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ED83ED"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4A23C3">
        <w:rPr>
          <w:rFonts w:ascii="黑体" w:eastAsia="黑体" w:hAnsi="黑体" w:hint="eastAsia"/>
          <w:sz w:val="32"/>
          <w:szCs w:val="32"/>
        </w:rPr>
        <w:t>政治学原理</w:t>
      </w:r>
      <w:r w:rsidRPr="001E5724">
        <w:rPr>
          <w:rFonts w:ascii="黑体" w:eastAsia="黑体" w:hAnsi="黑体" w:hint="eastAsia"/>
          <w:sz w:val="32"/>
          <w:szCs w:val="32"/>
        </w:rPr>
        <w:t>》课程教学大纲</w:t>
      </w:r>
    </w:p>
    <w:p w14:paraId="5036DC00" w14:textId="13CAB9D0"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英文名称</w:t>
            </w:r>
          </w:p>
        </w:tc>
        <w:tc>
          <w:tcPr>
            <w:tcW w:w="3685" w:type="dxa"/>
            <w:vAlign w:val="center"/>
          </w:tcPr>
          <w:p w14:paraId="78B1A213" w14:textId="087A97E7" w:rsidR="00D13271" w:rsidRPr="00DD7B5F" w:rsidRDefault="00A40F6D" w:rsidP="00DD7B5F">
            <w:pPr>
              <w:spacing w:beforeLines="50" w:before="156" w:afterLines="50" w:after="156"/>
            </w:pPr>
            <w:r>
              <w:rPr>
                <w:rFonts w:hint="eastAsia"/>
              </w:rPr>
              <w:t>In</w:t>
            </w:r>
            <w:r>
              <w:t xml:space="preserve">troduction to Political </w:t>
            </w:r>
            <w:r>
              <w:rPr>
                <w:rFonts w:hint="eastAsia"/>
              </w:rPr>
              <w:t>S</w:t>
            </w:r>
            <w:r>
              <w:t>cience</w:t>
            </w:r>
          </w:p>
        </w:tc>
        <w:tc>
          <w:tcPr>
            <w:tcW w:w="1134" w:type="dxa"/>
            <w:vAlign w:val="center"/>
          </w:tcPr>
          <w:p w14:paraId="51A39ECC"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课程代码</w:t>
            </w:r>
          </w:p>
        </w:tc>
        <w:tc>
          <w:tcPr>
            <w:tcW w:w="2744" w:type="dxa"/>
            <w:vAlign w:val="center"/>
          </w:tcPr>
          <w:p w14:paraId="0D0FE788" w14:textId="68C73882" w:rsidR="00D13271" w:rsidRPr="00DD7B5F" w:rsidRDefault="00A40F6D" w:rsidP="00DD7B5F">
            <w:pPr>
              <w:spacing w:beforeLines="50" w:before="156" w:afterLines="50" w:after="156"/>
            </w:pPr>
            <w:r w:rsidRPr="00A40F6D">
              <w:t>PUMA5000</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课程性质</w:t>
            </w:r>
          </w:p>
        </w:tc>
        <w:tc>
          <w:tcPr>
            <w:tcW w:w="3685" w:type="dxa"/>
            <w:vAlign w:val="center"/>
          </w:tcPr>
          <w:p w14:paraId="18A567BF" w14:textId="6EF08BDF" w:rsidR="00D13271" w:rsidRPr="00DD7B5F" w:rsidRDefault="00A40F6D" w:rsidP="00DD7B5F">
            <w:pPr>
              <w:spacing w:beforeLines="50" w:before="156" w:afterLines="50" w:after="156"/>
            </w:pPr>
            <w:r w:rsidRPr="00A40F6D">
              <w:rPr>
                <w:rFonts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授课对象</w:t>
            </w:r>
          </w:p>
        </w:tc>
        <w:tc>
          <w:tcPr>
            <w:tcW w:w="2744" w:type="dxa"/>
            <w:vAlign w:val="center"/>
          </w:tcPr>
          <w:p w14:paraId="6C650C06" w14:textId="51F62CE3" w:rsidR="00D13271" w:rsidRPr="00DD7B5F" w:rsidRDefault="004A23C3" w:rsidP="00DD7B5F">
            <w:pPr>
              <w:spacing w:beforeLines="50" w:before="156" w:afterLines="50" w:after="156"/>
            </w:pPr>
            <w:r>
              <w:rPr>
                <w:rFonts w:hint="eastAsia"/>
              </w:rPr>
              <w:t>P</w:t>
            </w:r>
            <w:r>
              <w:t>PE</w:t>
            </w:r>
            <w:r w:rsidR="00715195">
              <w:rPr>
                <w:rFonts w:hint="eastAsia"/>
              </w:rPr>
              <w:t>实验班</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学   分</w:t>
            </w:r>
          </w:p>
        </w:tc>
        <w:tc>
          <w:tcPr>
            <w:tcW w:w="3685" w:type="dxa"/>
            <w:vAlign w:val="center"/>
          </w:tcPr>
          <w:p w14:paraId="51233BF8" w14:textId="6DEB0CE9" w:rsidR="00D13271" w:rsidRPr="00DD7B5F" w:rsidRDefault="004A23C3" w:rsidP="00DD7B5F">
            <w:pPr>
              <w:spacing w:beforeLines="50" w:before="156" w:afterLines="50" w:after="156"/>
            </w:pPr>
            <w:r>
              <w:rPr>
                <w:rFonts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学   时</w:t>
            </w:r>
          </w:p>
        </w:tc>
        <w:tc>
          <w:tcPr>
            <w:tcW w:w="2744" w:type="dxa"/>
            <w:vAlign w:val="center"/>
          </w:tcPr>
          <w:p w14:paraId="2508EC5E" w14:textId="613B4A44" w:rsidR="00D13271" w:rsidRPr="00DD7B5F" w:rsidRDefault="004A23C3" w:rsidP="00DD7B5F">
            <w:pPr>
              <w:spacing w:beforeLines="50" w:before="156" w:afterLines="50" w:after="156"/>
            </w:pPr>
            <w:r>
              <w:rPr>
                <w:rFonts w:hint="eastAsia"/>
              </w:rPr>
              <w:t>5</w:t>
            </w:r>
            <w:r>
              <w:t>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主讲教师</w:t>
            </w:r>
          </w:p>
        </w:tc>
        <w:tc>
          <w:tcPr>
            <w:tcW w:w="3685" w:type="dxa"/>
            <w:vAlign w:val="center"/>
          </w:tcPr>
          <w:p w14:paraId="6EB1242F" w14:textId="658056EA" w:rsidR="00D13271" w:rsidRPr="00DD7B5F" w:rsidRDefault="004A23C3" w:rsidP="00DD7B5F">
            <w:pPr>
              <w:spacing w:beforeLines="50" w:before="156" w:afterLines="50" w:after="156"/>
            </w:pPr>
            <w:r>
              <w:rPr>
                <w:rFonts w:hint="eastAsia"/>
              </w:rPr>
              <w:t>刘向东、赏一卿</w:t>
            </w:r>
          </w:p>
        </w:tc>
        <w:tc>
          <w:tcPr>
            <w:tcW w:w="1134" w:type="dxa"/>
            <w:vAlign w:val="center"/>
          </w:tcPr>
          <w:p w14:paraId="1CC6232D"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修订日期</w:t>
            </w:r>
          </w:p>
        </w:tc>
        <w:tc>
          <w:tcPr>
            <w:tcW w:w="2744" w:type="dxa"/>
            <w:vAlign w:val="center"/>
          </w:tcPr>
          <w:p w14:paraId="784031D0" w14:textId="25539D6A" w:rsidR="00D13271" w:rsidRPr="00DD7B5F" w:rsidRDefault="004A23C3" w:rsidP="00DD7B5F">
            <w:pPr>
              <w:spacing w:beforeLines="50" w:before="156" w:afterLines="50" w:after="156"/>
            </w:pPr>
            <w:r>
              <w:rPr>
                <w:rFonts w:hint="eastAsia"/>
              </w:rPr>
              <w:t>2</w:t>
            </w:r>
            <w:r>
              <w:t>024</w:t>
            </w:r>
            <w:r w:rsidR="00C05F18">
              <w:rPr>
                <w:rFonts w:hint="eastAsia"/>
              </w:rPr>
              <w:t>年</w:t>
            </w:r>
            <w:r>
              <w:t>9</w:t>
            </w:r>
            <w:r w:rsidR="00C05F18">
              <w:rPr>
                <w:rFonts w:hint="eastAsia"/>
              </w:rPr>
              <w:t>月</w:t>
            </w:r>
            <w:r>
              <w:t>1</w:t>
            </w:r>
            <w:r w:rsidR="00C05F18">
              <w:rPr>
                <w:rFonts w:hint="eastAsia"/>
              </w:rPr>
              <w:t>日</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cs="黑体"/>
                <w:b/>
                <w:bCs/>
              </w:rPr>
            </w:pPr>
            <w:r w:rsidRPr="00DD7B5F">
              <w:rPr>
                <w:rFonts w:cs="黑体" w:hint="eastAsia"/>
                <w:b/>
                <w:bCs/>
              </w:rPr>
              <w:t>指定教材</w:t>
            </w:r>
          </w:p>
        </w:tc>
        <w:tc>
          <w:tcPr>
            <w:tcW w:w="7563" w:type="dxa"/>
            <w:gridSpan w:val="3"/>
            <w:vAlign w:val="center"/>
          </w:tcPr>
          <w:p w14:paraId="650737CB" w14:textId="08FABBB8" w:rsidR="00D13271" w:rsidRPr="00DD7B5F" w:rsidRDefault="00426B5C" w:rsidP="00DD7B5F">
            <w:pPr>
              <w:spacing w:beforeLines="50" w:before="156" w:afterLines="50" w:after="156"/>
            </w:pPr>
            <w:r>
              <w:rPr>
                <w:rFonts w:hint="eastAsia"/>
              </w:rPr>
              <w:t>《政治学概论（第二版）》</w:t>
            </w:r>
          </w:p>
        </w:tc>
      </w:tr>
    </w:tbl>
    <w:p w14:paraId="17AEB187" w14:textId="08DE8D13"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23DD3620" w14:textId="6EF6B083"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4A23C3" w:rsidRPr="00C8492C">
        <w:rPr>
          <w:rFonts w:ascii="黑体" w:eastAsia="黑体" w:hAnsi="黑体" w:cs="宋体"/>
          <w:b/>
          <w:sz w:val="24"/>
          <w:szCs w:val="24"/>
        </w:rPr>
        <w:t xml:space="preserve"> </w:t>
      </w:r>
    </w:p>
    <w:p w14:paraId="00D2696A" w14:textId="03240CA8" w:rsidR="004A23C3" w:rsidRDefault="004A23C3" w:rsidP="00DD7B5F">
      <w:pPr>
        <w:pStyle w:val="a3"/>
        <w:spacing w:beforeLines="50" w:before="156" w:afterLines="50" w:after="156"/>
        <w:ind w:firstLineChars="200" w:firstLine="420"/>
        <w:rPr>
          <w:rFonts w:hAnsi="宋体" w:cs="宋体"/>
        </w:rPr>
      </w:pPr>
      <w:r w:rsidRPr="004A23C3">
        <w:rPr>
          <w:rFonts w:hAnsi="宋体" w:cs="宋体" w:hint="eastAsia"/>
        </w:rPr>
        <w:t>《政治学原理》课程旨在帮助学生掌握政治学的核心概念和理论，包括政治权力、政治制度、政党与选举、政治行为、公共政策和国际关系。课程通过讲授和讨论这些基本理论，培养学生分析政治现象和评估政策的能力，增强</w:t>
      </w:r>
      <w:r w:rsidR="0069470D">
        <w:rPr>
          <w:rFonts w:hAnsi="宋体" w:cs="宋体" w:hint="eastAsia"/>
        </w:rPr>
        <w:t>系统性</w:t>
      </w:r>
      <w:r w:rsidRPr="004A23C3">
        <w:rPr>
          <w:rFonts w:hAnsi="宋体" w:cs="宋体" w:hint="eastAsia"/>
        </w:rPr>
        <w:t>思维</w:t>
      </w:r>
      <w:r w:rsidR="0069470D">
        <w:rPr>
          <w:rFonts w:hAnsi="宋体" w:cs="宋体" w:hint="eastAsia"/>
        </w:rPr>
        <w:t>能力</w:t>
      </w:r>
      <w:r w:rsidRPr="004A23C3">
        <w:rPr>
          <w:rFonts w:hAnsi="宋体" w:cs="宋体" w:hint="eastAsia"/>
        </w:rPr>
        <w:t>，提升研究和沟通技巧，从而为深入理解政治体系</w:t>
      </w:r>
      <w:r w:rsidR="0069470D">
        <w:rPr>
          <w:rFonts w:hAnsi="宋体" w:cs="宋体" w:hint="eastAsia"/>
        </w:rPr>
        <w:t>运转</w:t>
      </w:r>
      <w:r w:rsidRPr="004A23C3">
        <w:rPr>
          <w:rFonts w:hAnsi="宋体" w:cs="宋体" w:hint="eastAsia"/>
        </w:rPr>
        <w:t>和参与</w:t>
      </w:r>
      <w:r w:rsidR="0069470D">
        <w:rPr>
          <w:rFonts w:hAnsi="宋体" w:cs="宋体" w:hint="eastAsia"/>
        </w:rPr>
        <w:t>社会治理以及继续深造</w:t>
      </w:r>
      <w:r w:rsidRPr="004A23C3">
        <w:rPr>
          <w:rFonts w:hAnsi="宋体" w:cs="宋体" w:hint="eastAsia"/>
        </w:rPr>
        <w:t>奠定坚实</w:t>
      </w:r>
      <w:r w:rsidR="0069470D">
        <w:rPr>
          <w:rFonts w:hAnsi="宋体" w:cs="宋体" w:hint="eastAsia"/>
        </w:rPr>
        <w:t>理论</w:t>
      </w:r>
      <w:r w:rsidRPr="004A23C3">
        <w:rPr>
          <w:rFonts w:hAnsi="宋体" w:cs="宋体" w:hint="eastAsia"/>
        </w:rPr>
        <w:t>基础。</w:t>
      </w:r>
    </w:p>
    <w:p w14:paraId="50E6B12C" w14:textId="569DDA74"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4A23C3" w:rsidRPr="00FB77A1">
        <w:rPr>
          <w:rFonts w:hAnsi="宋体" w:cs="宋体"/>
        </w:rPr>
        <w:t xml:space="preserve"> </w:t>
      </w:r>
    </w:p>
    <w:p w14:paraId="38CAB695" w14:textId="37C78197" w:rsidR="00E05E8B"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课程目标1：</w:t>
      </w:r>
      <w:r w:rsidR="00C05F18">
        <w:rPr>
          <w:rFonts w:hAnsi="宋体" w:cs="宋体" w:hint="eastAsia"/>
          <w:b/>
        </w:rPr>
        <w:t>掌握</w:t>
      </w:r>
      <w:r w:rsidR="004A23C3">
        <w:rPr>
          <w:rFonts w:hAnsi="宋体" w:cs="宋体" w:hint="eastAsia"/>
          <w:b/>
        </w:rPr>
        <w:t>政治学的基本概念</w:t>
      </w:r>
    </w:p>
    <w:p w14:paraId="356F0CBC" w14:textId="6DC23A3F" w:rsidR="00C05F18" w:rsidRPr="00C05F18" w:rsidRDefault="004A23C3" w:rsidP="00C05F18">
      <w:pPr>
        <w:pStyle w:val="a3"/>
        <w:spacing w:beforeLines="50" w:before="156" w:afterLines="50" w:after="156"/>
        <w:ind w:firstLineChars="200" w:firstLine="420"/>
        <w:rPr>
          <w:rFonts w:hAnsi="宋体" w:cs="宋体"/>
          <w:bCs/>
        </w:rPr>
      </w:pPr>
      <w:r w:rsidRPr="004A23C3">
        <w:rPr>
          <w:rFonts w:hAnsi="宋体" w:cs="宋体" w:hint="eastAsia"/>
          <w:bCs/>
        </w:rPr>
        <w:t>学生将深入理解政治学的基本概念，包括政治权力的来源与运作、各种政治制度和政府结构、政党与选举的功能与机制、政治行为的动因与影响、公共政策的制定与评估过程，以及国际关系的基本理论。通过这些核心概念的学习，学生将建立起对政治现象的全面理解，能够分析和解释不同政治体制和政策的运作，从而为更深入的政治学研究奠定坚实的基础。</w:t>
      </w:r>
    </w:p>
    <w:p w14:paraId="6C4E6602" w14:textId="0E0F9776" w:rsidR="00C05F18" w:rsidRDefault="00C05F18" w:rsidP="00DD7B5F">
      <w:pPr>
        <w:pStyle w:val="a3"/>
        <w:spacing w:beforeLines="50" w:before="156" w:afterLines="50" w:after="156"/>
        <w:ind w:firstLineChars="200" w:firstLine="428"/>
        <w:rPr>
          <w:rFonts w:hAnsi="宋体" w:cs="宋体"/>
          <w:b/>
        </w:rPr>
      </w:pPr>
      <w:r w:rsidRPr="000C2D1F">
        <w:rPr>
          <w:rFonts w:hAnsi="宋体" w:cs="宋体" w:hint="eastAsia"/>
          <w:b/>
        </w:rPr>
        <w:t>课程目标</w:t>
      </w:r>
      <w:r>
        <w:rPr>
          <w:rFonts w:hAnsi="宋体" w:cs="宋体" w:hint="eastAsia"/>
          <w:b/>
        </w:rPr>
        <w:t>2：了解主流的政治学理论与方法</w:t>
      </w:r>
    </w:p>
    <w:p w14:paraId="073246CA" w14:textId="32802D4D" w:rsidR="00C05F18" w:rsidRPr="00C05F18" w:rsidRDefault="00C05F18" w:rsidP="00DD7B5F">
      <w:pPr>
        <w:pStyle w:val="a3"/>
        <w:spacing w:beforeLines="50" w:before="156" w:afterLines="50" w:after="156"/>
        <w:ind w:firstLineChars="200" w:firstLine="420"/>
        <w:rPr>
          <w:rFonts w:hAnsi="宋体" w:cs="宋体"/>
          <w:bCs/>
        </w:rPr>
      </w:pPr>
      <w:r w:rsidRPr="00C05F18">
        <w:rPr>
          <w:rFonts w:hAnsi="宋体" w:cs="宋体" w:hint="eastAsia"/>
          <w:bCs/>
        </w:rPr>
        <w:t>帮助学生掌握政治学领域的核心理论框架和研究方法</w:t>
      </w:r>
      <w:r w:rsidR="00A55B6C">
        <w:rPr>
          <w:rFonts w:hAnsi="宋体" w:cs="宋体" w:hint="eastAsia"/>
          <w:bCs/>
        </w:rPr>
        <w:t>，</w:t>
      </w:r>
      <w:r w:rsidRPr="00C05F18">
        <w:rPr>
          <w:rFonts w:hAnsi="宋体" w:cs="宋体" w:hint="eastAsia"/>
          <w:bCs/>
        </w:rPr>
        <w:t>从而能够深入分析和理解各种政治现象和问题。通过系统学习经典和现代的政治学理论，学生将能够认识到不同理论模型如何解释政治行为、制度和政策，同时也会熟练掌握定量和定性研究方法，培养批判性思维能力和实际应用能力。这将为学生今后在学术研究、政策分析及公共事务管理等方面打下坚实的基础。</w:t>
      </w:r>
    </w:p>
    <w:p w14:paraId="60E80C88" w14:textId="39CF99DC" w:rsidR="00E05E8B"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w:t>
      </w:r>
      <w:r w:rsidR="00C05F18">
        <w:rPr>
          <w:rFonts w:hAnsi="宋体" w:cs="宋体"/>
          <w:b/>
        </w:rPr>
        <w:t>3</w:t>
      </w:r>
      <w:r w:rsidRPr="000C2D1F">
        <w:rPr>
          <w:rFonts w:hAnsi="宋体" w:cs="宋体" w:hint="eastAsia"/>
          <w:b/>
        </w:rPr>
        <w:t>：</w:t>
      </w:r>
      <w:r w:rsidR="004A23C3">
        <w:rPr>
          <w:rFonts w:hAnsi="宋体" w:cs="宋体" w:hint="eastAsia"/>
          <w:b/>
        </w:rPr>
        <w:t>培养学生阅读政治学相关学术著作的能力</w:t>
      </w:r>
    </w:p>
    <w:p w14:paraId="326734C8" w14:textId="77524067" w:rsidR="00490F80" w:rsidRPr="00490F80" w:rsidRDefault="00490F80" w:rsidP="00DD7B5F">
      <w:pPr>
        <w:pStyle w:val="a3"/>
        <w:spacing w:beforeLines="50" w:before="156" w:afterLines="50" w:after="156"/>
        <w:ind w:firstLineChars="200" w:firstLine="420"/>
        <w:rPr>
          <w:rFonts w:hAnsi="宋体" w:cs="宋体"/>
          <w:bCs/>
        </w:rPr>
      </w:pPr>
      <w:r w:rsidRPr="00490F80">
        <w:rPr>
          <w:rFonts w:hAnsi="宋体" w:cs="宋体" w:hint="eastAsia"/>
          <w:bCs/>
        </w:rPr>
        <w:lastRenderedPageBreak/>
        <w:t>课程不仅旨在教授政治学的核心概念和理论，还特别强调培养学生阅读和理解政治学相关学术著作的能力。通过系统的阅读指导和分析练习，学生将学习如何解读复杂的政治学文献，掌握学术写作中的主要论证方法和研究技巧。这一过程不仅提升学生的学术素养，还帮助他们深入理解政治理论和实证研究，从而能够更批判性地评估学术成果，并将所学理论应用于实际的政治问题分析中。这种能力的培养为学生未来的学术研究和专业发展提供了坚实的基础。</w:t>
      </w:r>
    </w:p>
    <w:p w14:paraId="286D30C1" w14:textId="0CC34235" w:rsidR="00E05E8B"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w:t>
      </w:r>
      <w:r w:rsidR="00C05F18">
        <w:rPr>
          <w:rFonts w:hAnsi="宋体" w:cs="宋体"/>
          <w:b/>
        </w:rPr>
        <w:t>4</w:t>
      </w:r>
      <w:r w:rsidRPr="000C2D1F">
        <w:rPr>
          <w:rFonts w:hAnsi="宋体" w:cs="宋体" w:hint="eastAsia"/>
          <w:b/>
        </w:rPr>
        <w:t>：</w:t>
      </w:r>
      <w:r w:rsidR="00490F80">
        <w:rPr>
          <w:rFonts w:hAnsi="宋体" w:cs="宋体" w:hint="eastAsia"/>
          <w:b/>
        </w:rPr>
        <w:t>培养学生批判性思考的能力</w:t>
      </w:r>
    </w:p>
    <w:p w14:paraId="5229A227" w14:textId="7A56BD1C" w:rsidR="00490F80" w:rsidRPr="00A55B6C" w:rsidRDefault="00490F80" w:rsidP="00A55B6C">
      <w:pPr>
        <w:pStyle w:val="a3"/>
        <w:spacing w:beforeLines="50" w:before="156" w:afterLines="50" w:after="156"/>
        <w:ind w:firstLineChars="200" w:firstLine="420"/>
        <w:rPr>
          <w:rFonts w:hAnsi="宋体" w:cs="宋体"/>
          <w:bCs/>
        </w:rPr>
      </w:pPr>
      <w:r w:rsidRPr="00490F80">
        <w:rPr>
          <w:rFonts w:hAnsi="宋体" w:cs="宋体" w:hint="eastAsia"/>
          <w:bCs/>
        </w:rPr>
        <w:t>通过深入探讨政治学的基本理论和概念，课程鼓励学生不仅理解现有的政治理论，还要质疑和分析这些理论的假设、逻辑和应用。学生将通过对不同政治体制、政策分析以及学术著作的批判性阅读，学习如何识别和评估各种政治观点和论证。这种批判性思维的培养，使学生能够更全面地理解复杂的政治现象，并在面对实际政治问题时，能够提出独立且深刻的见解，从而为未来的学术研究和政策分析奠定坚实的基础。</w:t>
      </w:r>
    </w:p>
    <w:p w14:paraId="043E0459" w14:textId="7CD3C17C"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62497476" w:rsidR="00E05E8B" w:rsidRPr="00EB7EB1" w:rsidRDefault="00DD7B5F" w:rsidP="00DD7B5F">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118"/>
        <w:gridCol w:w="2688"/>
      </w:tblGrid>
      <w:tr w:rsidR="00C05F18" w14:paraId="6CAC3D1B" w14:textId="77777777" w:rsidTr="00C05F18">
        <w:trPr>
          <w:jc w:val="center"/>
        </w:trPr>
        <w:tc>
          <w:tcPr>
            <w:tcW w:w="1302" w:type="dxa"/>
            <w:vAlign w:val="center"/>
          </w:tcPr>
          <w:p w14:paraId="6AC75DEE" w14:textId="77777777" w:rsidR="00C05F18" w:rsidRDefault="00C05F18"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1AAC1BB0" w14:textId="77777777" w:rsidR="00C05F18" w:rsidRDefault="00C05F18"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C05F18" w:rsidRDefault="00C05F18"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05F18" w14:paraId="66EEA943" w14:textId="77777777" w:rsidTr="001F1798">
        <w:trPr>
          <w:trHeight w:val="1258"/>
          <w:jc w:val="center"/>
        </w:trPr>
        <w:tc>
          <w:tcPr>
            <w:tcW w:w="1302" w:type="dxa"/>
            <w:vAlign w:val="center"/>
          </w:tcPr>
          <w:p w14:paraId="26B12DAB" w14:textId="77777777" w:rsidR="00C05F18" w:rsidRDefault="00C05F18"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14:paraId="7065B9D0" w14:textId="725BEB7F" w:rsidR="00C05F18" w:rsidRDefault="00C05F18" w:rsidP="00DD7B5F">
            <w:pPr>
              <w:pStyle w:val="a3"/>
              <w:spacing w:beforeLines="50" w:before="156" w:afterLines="50" w:after="156"/>
              <w:jc w:val="center"/>
              <w:rPr>
                <w:rFonts w:hAnsi="宋体" w:cs="宋体"/>
              </w:rPr>
            </w:pPr>
            <w:r>
              <w:rPr>
                <w:rFonts w:hAnsi="宋体" w:cs="宋体" w:hint="eastAsia"/>
              </w:rPr>
              <w:t>掌握以下基本政治学概念：</w:t>
            </w:r>
            <w:r w:rsidR="000977BE">
              <w:rPr>
                <w:rFonts w:hAnsi="宋体" w:cs="宋体" w:hint="eastAsia"/>
              </w:rPr>
              <w:t>政治、</w:t>
            </w:r>
            <w:r>
              <w:rPr>
                <w:rFonts w:hAnsi="宋体" w:cs="宋体" w:hint="eastAsia"/>
              </w:rPr>
              <w:t>国家、</w:t>
            </w:r>
            <w:r w:rsidR="000977BE">
              <w:rPr>
                <w:rFonts w:hAnsi="宋体" w:cs="宋体" w:hint="eastAsia"/>
              </w:rPr>
              <w:t>政体、</w:t>
            </w:r>
            <w:r>
              <w:rPr>
                <w:rFonts w:hAnsi="宋体" w:cs="宋体" w:hint="eastAsia"/>
              </w:rPr>
              <w:t>权力、权利</w:t>
            </w:r>
            <w:r w:rsidR="00A55B6C">
              <w:rPr>
                <w:rFonts w:hAnsi="宋体" w:cs="宋体" w:hint="eastAsia"/>
              </w:rPr>
              <w:t>、政党</w:t>
            </w:r>
            <w:r>
              <w:rPr>
                <w:rFonts w:hAnsi="宋体" w:cs="宋体" w:hint="eastAsia"/>
              </w:rPr>
              <w:t>、民主、意识形态、法治等</w:t>
            </w:r>
            <w:r w:rsidR="000977BE">
              <w:rPr>
                <w:rFonts w:hAnsi="宋体" w:cs="宋体" w:hint="eastAsia"/>
              </w:rPr>
              <w:t>核心概念及相关基础理论体系</w:t>
            </w:r>
            <w:r>
              <w:rPr>
                <w:rFonts w:hAnsi="宋体" w:cs="宋体" w:hint="eastAsia"/>
              </w:rPr>
              <w:t>。</w:t>
            </w:r>
          </w:p>
        </w:tc>
        <w:tc>
          <w:tcPr>
            <w:tcW w:w="2688" w:type="dxa"/>
            <w:vAlign w:val="center"/>
          </w:tcPr>
          <w:p w14:paraId="099652AF" w14:textId="2C0CE6E5" w:rsidR="00C05F18" w:rsidRDefault="00C05F18" w:rsidP="00DD7B5F">
            <w:pPr>
              <w:pStyle w:val="a3"/>
              <w:spacing w:beforeLines="50" w:before="156" w:afterLines="50" w:after="156"/>
              <w:jc w:val="center"/>
              <w:rPr>
                <w:rFonts w:hAnsi="宋体" w:cs="宋体"/>
              </w:rPr>
            </w:pPr>
            <w:r w:rsidRPr="00C9479B">
              <w:rPr>
                <w:rFonts w:hAnsi="宋体" w:cs="宋体" w:hint="eastAsia"/>
              </w:rPr>
              <w:t>掌握政治学、行政学、管理学、法学的基本理论和基本知识</w:t>
            </w:r>
            <w:r>
              <w:rPr>
                <w:rFonts w:hAnsi="宋体" w:cs="宋体" w:hint="eastAsia"/>
              </w:rPr>
              <w:t>；</w:t>
            </w:r>
            <w:r w:rsidRPr="00C9479B">
              <w:rPr>
                <w:rFonts w:hAnsi="宋体" w:cs="宋体" w:hint="eastAsia"/>
              </w:rPr>
              <w:t>能够掌握系统分析、统计分析、调查分析、政策分析的基本方法</w:t>
            </w:r>
          </w:p>
        </w:tc>
      </w:tr>
      <w:tr w:rsidR="00C05F18" w14:paraId="08A86D07" w14:textId="77777777" w:rsidTr="00861408">
        <w:trPr>
          <w:trHeight w:val="1258"/>
          <w:jc w:val="center"/>
        </w:trPr>
        <w:tc>
          <w:tcPr>
            <w:tcW w:w="1302" w:type="dxa"/>
            <w:vAlign w:val="center"/>
          </w:tcPr>
          <w:p w14:paraId="1E49F610" w14:textId="77777777" w:rsidR="00C05F18" w:rsidRDefault="00C05F18"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14:paraId="1AB21B48" w14:textId="7A463B39" w:rsidR="00C05F18" w:rsidRDefault="00C05F18" w:rsidP="00DD7B5F">
            <w:pPr>
              <w:pStyle w:val="a3"/>
              <w:spacing w:beforeLines="50" w:before="156" w:afterLines="50" w:after="156"/>
              <w:jc w:val="center"/>
              <w:rPr>
                <w:rFonts w:hAnsi="宋体" w:cs="宋体"/>
              </w:rPr>
            </w:pPr>
            <w:r>
              <w:rPr>
                <w:rFonts w:hAnsi="宋体" w:cs="宋体" w:hint="eastAsia"/>
              </w:rPr>
              <w:t>了解以下主流政治学理论：马克思主义、制度主义等；以及主流政治学方法：实证主义、比较政治学、历史分析等。</w:t>
            </w:r>
          </w:p>
        </w:tc>
        <w:tc>
          <w:tcPr>
            <w:tcW w:w="2688" w:type="dxa"/>
            <w:vMerge w:val="restart"/>
            <w:vAlign w:val="center"/>
          </w:tcPr>
          <w:p w14:paraId="3DCD50FA" w14:textId="6D70F31B" w:rsidR="00C05F18" w:rsidRDefault="00C05F18" w:rsidP="00DD7B5F">
            <w:pPr>
              <w:pStyle w:val="a3"/>
              <w:spacing w:beforeLines="50" w:before="156" w:afterLines="50" w:after="156"/>
              <w:jc w:val="center"/>
              <w:rPr>
                <w:rFonts w:hAnsi="宋体" w:cs="宋体"/>
              </w:rPr>
            </w:pPr>
            <w:r w:rsidRPr="00C9479B">
              <w:rPr>
                <w:rFonts w:hAnsi="宋体" w:cs="宋体" w:hint="eastAsia"/>
              </w:rPr>
              <w:t>掌握政治学、行政学、管理学、法学的基本理论和基本知识</w:t>
            </w:r>
            <w:r>
              <w:rPr>
                <w:rFonts w:hAnsi="宋体" w:cs="宋体" w:hint="eastAsia"/>
              </w:rPr>
              <w:t>；</w:t>
            </w:r>
            <w:r w:rsidRPr="00C9479B">
              <w:rPr>
                <w:rFonts w:hAnsi="宋体" w:cs="宋体" w:hint="eastAsia"/>
              </w:rPr>
              <w:t>了解政治学、管理学、法学等学科的发展动态</w:t>
            </w:r>
            <w:r>
              <w:rPr>
                <w:rFonts w:hAnsi="宋体" w:cs="宋体" w:hint="eastAsia"/>
              </w:rPr>
              <w:t>；</w:t>
            </w:r>
            <w:r w:rsidRPr="00C9479B">
              <w:rPr>
                <w:rFonts w:hAnsi="宋体" w:cs="宋体" w:hint="eastAsia"/>
              </w:rPr>
              <w:t>能够进行相关的翻译、英文写作、学术交流工作</w:t>
            </w:r>
          </w:p>
        </w:tc>
      </w:tr>
      <w:tr w:rsidR="00C05F18" w14:paraId="0C854D1B" w14:textId="77777777" w:rsidTr="00C05F18">
        <w:trPr>
          <w:jc w:val="center"/>
        </w:trPr>
        <w:tc>
          <w:tcPr>
            <w:tcW w:w="1302" w:type="dxa"/>
            <w:vAlign w:val="center"/>
          </w:tcPr>
          <w:p w14:paraId="79410C1F" w14:textId="77777777" w:rsidR="00C05F18" w:rsidRDefault="00C05F18"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14:paraId="3DC01ADF" w14:textId="02F093F8" w:rsidR="00C05F18" w:rsidRPr="00C50E84" w:rsidRDefault="000977BE" w:rsidP="00DD7B5F">
            <w:pPr>
              <w:pStyle w:val="a3"/>
              <w:spacing w:beforeLines="50" w:before="156" w:afterLines="50" w:after="156"/>
              <w:jc w:val="center"/>
              <w:rPr>
                <w:rFonts w:ascii="黑体" w:hAnsi="宋体"/>
                <w:szCs w:val="21"/>
              </w:rPr>
            </w:pPr>
            <w:r>
              <w:rPr>
                <w:rFonts w:ascii="黑体" w:hAnsi="宋体" w:hint="eastAsia"/>
                <w:szCs w:val="21"/>
              </w:rPr>
              <w:t>尝试</w:t>
            </w:r>
            <w:r w:rsidR="00C05F18" w:rsidRPr="00C50E84">
              <w:rPr>
                <w:rFonts w:ascii="黑体" w:hAnsi="宋体" w:hint="eastAsia"/>
                <w:szCs w:val="21"/>
              </w:rPr>
              <w:t>阅读</w:t>
            </w:r>
            <w:r w:rsidR="00C50E84">
              <w:rPr>
                <w:rFonts w:ascii="黑体" w:hAnsi="宋体" w:hint="eastAsia"/>
                <w:szCs w:val="21"/>
              </w:rPr>
              <w:t>与讨论政治学经典著作。</w:t>
            </w:r>
          </w:p>
        </w:tc>
        <w:tc>
          <w:tcPr>
            <w:tcW w:w="2688" w:type="dxa"/>
            <w:vMerge/>
            <w:vAlign w:val="center"/>
          </w:tcPr>
          <w:p w14:paraId="0DD3AC4A" w14:textId="77777777" w:rsidR="00C05F18" w:rsidRDefault="00C05F18" w:rsidP="00DD7B5F">
            <w:pPr>
              <w:pStyle w:val="a3"/>
              <w:spacing w:beforeLines="50" w:before="156" w:afterLines="50" w:after="156"/>
              <w:jc w:val="center"/>
              <w:rPr>
                <w:rFonts w:hAnsi="宋体" w:cs="宋体"/>
              </w:rPr>
            </w:pPr>
          </w:p>
        </w:tc>
      </w:tr>
      <w:tr w:rsidR="00C05F18" w14:paraId="0823111B" w14:textId="77777777" w:rsidTr="00C05F18">
        <w:trPr>
          <w:jc w:val="center"/>
        </w:trPr>
        <w:tc>
          <w:tcPr>
            <w:tcW w:w="1302" w:type="dxa"/>
            <w:vAlign w:val="center"/>
          </w:tcPr>
          <w:p w14:paraId="4A3BB634" w14:textId="654B7F48" w:rsidR="00C05F18" w:rsidRDefault="00C05F18" w:rsidP="00DD7B5F">
            <w:pPr>
              <w:pStyle w:val="a3"/>
              <w:spacing w:beforeLines="50" w:before="156" w:afterLines="50" w:after="156"/>
              <w:jc w:val="center"/>
              <w:rPr>
                <w:rFonts w:hAnsi="宋体" w:cs="宋体"/>
                <w:szCs w:val="21"/>
              </w:rPr>
            </w:pPr>
            <w:r>
              <w:rPr>
                <w:rFonts w:hAnsi="宋体" w:cs="宋体" w:hint="eastAsia"/>
                <w:szCs w:val="21"/>
              </w:rPr>
              <w:t>课程目标4</w:t>
            </w:r>
          </w:p>
        </w:tc>
        <w:tc>
          <w:tcPr>
            <w:tcW w:w="3118" w:type="dxa"/>
            <w:vAlign w:val="center"/>
          </w:tcPr>
          <w:p w14:paraId="6FC9CD84" w14:textId="4DCF1B90" w:rsidR="00C05F18" w:rsidRPr="00C50E84" w:rsidRDefault="00C50E84" w:rsidP="00DD7B5F">
            <w:pPr>
              <w:pStyle w:val="a3"/>
              <w:spacing w:beforeLines="50" w:before="156" w:afterLines="50" w:after="156"/>
              <w:jc w:val="center"/>
              <w:rPr>
                <w:rFonts w:ascii="黑体" w:hAnsi="宋体"/>
                <w:szCs w:val="21"/>
              </w:rPr>
            </w:pPr>
            <w:r w:rsidRPr="00C50E84">
              <w:rPr>
                <w:rFonts w:ascii="黑体" w:hAnsi="宋体" w:hint="eastAsia"/>
                <w:szCs w:val="21"/>
              </w:rPr>
              <w:t>政治学案例分析</w:t>
            </w:r>
            <w:r>
              <w:rPr>
                <w:rFonts w:ascii="黑体" w:hAnsi="宋体" w:hint="eastAsia"/>
                <w:szCs w:val="21"/>
              </w:rPr>
              <w:t>。</w:t>
            </w:r>
          </w:p>
        </w:tc>
        <w:tc>
          <w:tcPr>
            <w:tcW w:w="2688" w:type="dxa"/>
            <w:vMerge/>
            <w:vAlign w:val="center"/>
          </w:tcPr>
          <w:p w14:paraId="2BDE3EFC" w14:textId="77777777" w:rsidR="00C05F18" w:rsidRDefault="00C05F18" w:rsidP="00DD7B5F">
            <w:pPr>
              <w:pStyle w:val="a3"/>
              <w:spacing w:beforeLines="50" w:before="156" w:afterLines="50" w:after="156"/>
              <w:jc w:val="center"/>
              <w:rPr>
                <w:rFonts w:hAnsi="宋体" w:cs="宋体"/>
              </w:rPr>
            </w:pPr>
          </w:p>
        </w:tc>
      </w:tr>
    </w:tbl>
    <w:p w14:paraId="55B8F966" w14:textId="1D614F36"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p>
    <w:p w14:paraId="4A46F28A" w14:textId="735AE081" w:rsidR="002A7568" w:rsidRDefault="002A7568" w:rsidP="00DD7B5F">
      <w:pPr>
        <w:spacing w:beforeLines="50" w:before="156" w:afterLines="50" w:after="156"/>
        <w:ind w:firstLineChars="200" w:firstLine="489"/>
      </w:pPr>
      <w:r w:rsidRPr="00FC24B5">
        <w:rPr>
          <w:rFonts w:ascii="黑体" w:eastAsia="黑体" w:hAnsi="黑体" w:cs="Times New Roman" w:hint="eastAsia"/>
          <w:b/>
        </w:rPr>
        <w:t>第一</w:t>
      </w:r>
      <w:r w:rsidR="00C50E84">
        <w:rPr>
          <w:rFonts w:ascii="黑体" w:eastAsia="黑体" w:hAnsi="黑体" w:cs="Times New Roman" w:hint="eastAsia"/>
          <w:b/>
        </w:rPr>
        <w:t>讲 导论</w:t>
      </w:r>
    </w:p>
    <w:p w14:paraId="71F2E325" w14:textId="414BE8A6" w:rsidR="00A55B6C" w:rsidRDefault="00FC24B5" w:rsidP="00DD7B5F">
      <w:pPr>
        <w:spacing w:beforeLines="50" w:before="156" w:afterLines="50" w:after="156"/>
        <w:ind w:firstLineChars="200" w:firstLine="489"/>
        <w:rPr>
          <w:rFonts w:ascii="黑体" w:eastAsia="黑体" w:hAnsi="黑体" w:cs="Times New Roman"/>
          <w:b/>
        </w:rPr>
      </w:pPr>
      <w:r w:rsidRPr="00FC24B5">
        <w:rPr>
          <w:rFonts w:ascii="黑体" w:eastAsia="黑体" w:hAnsi="黑体" w:cs="Times New Roman" w:hint="eastAsia"/>
          <w:b/>
        </w:rPr>
        <w:t>第二</w:t>
      </w:r>
      <w:r w:rsidR="00426B5C">
        <w:rPr>
          <w:rFonts w:ascii="黑体" w:eastAsia="黑体" w:hAnsi="黑体" w:cs="Times New Roman" w:hint="eastAsia"/>
          <w:b/>
        </w:rPr>
        <w:t>讲</w:t>
      </w:r>
      <w:r w:rsidRPr="00FC24B5">
        <w:rPr>
          <w:rFonts w:ascii="黑体" w:eastAsia="黑体" w:hAnsi="黑体" w:cs="Times New Roman" w:hint="eastAsia"/>
          <w:b/>
        </w:rPr>
        <w:t xml:space="preserve"> </w:t>
      </w:r>
      <w:r w:rsidR="00E211B0">
        <w:rPr>
          <w:rFonts w:ascii="黑体" w:eastAsia="黑体" w:hAnsi="黑体" w:cs="Times New Roman" w:hint="eastAsia"/>
          <w:b/>
        </w:rPr>
        <w:t>阶级与国家</w:t>
      </w:r>
    </w:p>
    <w:p w14:paraId="6043D792" w14:textId="334D5CC2" w:rsidR="00A55B6C" w:rsidRDefault="00A55B6C" w:rsidP="00DD7B5F">
      <w:pPr>
        <w:spacing w:beforeLines="50" w:before="156" w:afterLines="50" w:after="156"/>
        <w:ind w:firstLineChars="200" w:firstLine="489"/>
        <w:rPr>
          <w:rFonts w:ascii="黑体" w:eastAsia="黑体" w:hAnsi="黑体" w:cs="Times New Roman"/>
          <w:b/>
        </w:rPr>
      </w:pPr>
      <w:r>
        <w:rPr>
          <w:rFonts w:ascii="黑体" w:eastAsia="黑体" w:hAnsi="黑体" w:cs="Times New Roman" w:hint="eastAsia"/>
          <w:b/>
        </w:rPr>
        <w:t xml:space="preserve">第三讲 </w:t>
      </w:r>
      <w:r w:rsidR="00E211B0">
        <w:rPr>
          <w:rFonts w:ascii="黑体" w:eastAsia="黑体" w:hAnsi="黑体" w:cs="Times New Roman" w:hint="eastAsia"/>
          <w:b/>
        </w:rPr>
        <w:t>国家权力与国家形式</w:t>
      </w:r>
    </w:p>
    <w:p w14:paraId="6221BE8A" w14:textId="6AA43ED1" w:rsidR="00A55B6C" w:rsidRDefault="00A55B6C" w:rsidP="00DD7B5F">
      <w:pPr>
        <w:spacing w:beforeLines="50" w:before="156" w:afterLines="50" w:after="156"/>
        <w:ind w:firstLineChars="200" w:firstLine="489"/>
        <w:rPr>
          <w:rFonts w:ascii="黑体" w:eastAsia="黑体" w:hAnsi="黑体" w:cs="Times New Roman"/>
          <w:b/>
        </w:rPr>
      </w:pPr>
      <w:r>
        <w:rPr>
          <w:rFonts w:ascii="黑体" w:eastAsia="黑体" w:hAnsi="黑体" w:cs="Times New Roman" w:hint="eastAsia"/>
          <w:b/>
        </w:rPr>
        <w:t xml:space="preserve">第四讲 </w:t>
      </w:r>
      <w:r w:rsidR="00E211B0">
        <w:rPr>
          <w:rFonts w:ascii="黑体" w:eastAsia="黑体" w:hAnsi="黑体" w:cs="Times New Roman" w:hint="eastAsia"/>
          <w:b/>
        </w:rPr>
        <w:t>国家机构</w:t>
      </w:r>
    </w:p>
    <w:p w14:paraId="546AF013" w14:textId="79BD21ED" w:rsidR="00A55B6C" w:rsidRDefault="00A55B6C" w:rsidP="00DD7B5F">
      <w:pPr>
        <w:spacing w:beforeLines="50" w:before="156" w:afterLines="50" w:after="156"/>
        <w:ind w:firstLineChars="200" w:firstLine="489"/>
        <w:rPr>
          <w:rFonts w:ascii="黑体" w:eastAsia="黑体" w:hAnsi="黑体" w:cs="Times New Roman"/>
          <w:b/>
        </w:rPr>
      </w:pPr>
      <w:r>
        <w:rPr>
          <w:rFonts w:ascii="黑体" w:eastAsia="黑体" w:hAnsi="黑体" w:cs="Times New Roman" w:hint="eastAsia"/>
          <w:b/>
        </w:rPr>
        <w:t xml:space="preserve">第五讲 </w:t>
      </w:r>
      <w:r w:rsidR="00E211B0">
        <w:rPr>
          <w:rFonts w:ascii="黑体" w:eastAsia="黑体" w:hAnsi="黑体" w:cs="Times New Roman" w:hint="eastAsia"/>
          <w:b/>
        </w:rPr>
        <w:t>政治民主</w:t>
      </w:r>
    </w:p>
    <w:p w14:paraId="2B0BCF64" w14:textId="437006DF" w:rsidR="00A55B6C" w:rsidRPr="00960F0F" w:rsidRDefault="00C50E84" w:rsidP="00960F0F">
      <w:pPr>
        <w:spacing w:beforeLines="50" w:before="156" w:afterLines="50" w:after="156"/>
        <w:ind w:firstLineChars="200" w:firstLine="489"/>
        <w:rPr>
          <w:rFonts w:ascii="黑体" w:eastAsia="黑体" w:hAnsi="黑体" w:cs="Times New Roman"/>
          <w:b/>
        </w:rPr>
      </w:pPr>
      <w:r w:rsidRPr="00FC24B5">
        <w:rPr>
          <w:rFonts w:ascii="黑体" w:eastAsia="黑体" w:hAnsi="黑体" w:cs="Times New Roman" w:hint="eastAsia"/>
          <w:b/>
        </w:rPr>
        <w:lastRenderedPageBreak/>
        <w:t>第</w:t>
      </w:r>
      <w:r w:rsidR="00A55B6C">
        <w:rPr>
          <w:rFonts w:ascii="黑体" w:eastAsia="黑体" w:hAnsi="黑体" w:cs="Times New Roman" w:hint="eastAsia"/>
          <w:b/>
        </w:rPr>
        <w:t>六</w:t>
      </w:r>
      <w:r w:rsidR="00426B5C">
        <w:rPr>
          <w:rFonts w:ascii="黑体" w:eastAsia="黑体" w:hAnsi="黑体" w:cs="Times New Roman" w:hint="eastAsia"/>
          <w:b/>
        </w:rPr>
        <w:t>讲</w:t>
      </w:r>
      <w:r>
        <w:rPr>
          <w:rFonts w:ascii="黑体" w:eastAsia="黑体" w:hAnsi="黑体" w:cs="Times New Roman" w:hint="eastAsia"/>
          <w:b/>
        </w:rPr>
        <w:t xml:space="preserve"> </w:t>
      </w:r>
      <w:r w:rsidR="00E211B0">
        <w:rPr>
          <w:rFonts w:ascii="黑体" w:eastAsia="黑体" w:hAnsi="黑体" w:cs="Times New Roman" w:hint="eastAsia"/>
          <w:b/>
        </w:rPr>
        <w:t>政党与政党制度</w:t>
      </w:r>
    </w:p>
    <w:p w14:paraId="7D3FF182" w14:textId="751B0345" w:rsidR="00A55B6C" w:rsidRDefault="00C50E84" w:rsidP="00A55B6C">
      <w:pPr>
        <w:spacing w:beforeLines="50" w:before="156" w:afterLines="50" w:after="156"/>
        <w:ind w:firstLineChars="200" w:firstLine="489"/>
        <w:rPr>
          <w:rFonts w:ascii="黑体" w:eastAsia="黑体" w:hAnsi="黑体" w:cs="Times New Roman"/>
          <w:b/>
        </w:rPr>
      </w:pPr>
      <w:r w:rsidRPr="00FC24B5">
        <w:rPr>
          <w:rFonts w:ascii="黑体" w:eastAsia="黑体" w:hAnsi="黑体" w:cs="Times New Roman" w:hint="eastAsia"/>
          <w:b/>
        </w:rPr>
        <w:t>第</w:t>
      </w:r>
      <w:r w:rsidR="00A55B6C">
        <w:rPr>
          <w:rFonts w:ascii="黑体" w:eastAsia="黑体" w:hAnsi="黑体" w:cs="Times New Roman" w:hint="eastAsia"/>
          <w:b/>
        </w:rPr>
        <w:t>七</w:t>
      </w:r>
      <w:r w:rsidR="00426B5C">
        <w:rPr>
          <w:rFonts w:ascii="黑体" w:eastAsia="黑体" w:hAnsi="黑体" w:cs="Times New Roman" w:hint="eastAsia"/>
          <w:b/>
        </w:rPr>
        <w:t>讲</w:t>
      </w:r>
      <w:r>
        <w:rPr>
          <w:rFonts w:ascii="黑体" w:eastAsia="黑体" w:hAnsi="黑体" w:cs="Times New Roman" w:hint="eastAsia"/>
          <w:b/>
        </w:rPr>
        <w:t xml:space="preserve"> </w:t>
      </w:r>
      <w:r w:rsidR="00E211B0">
        <w:rPr>
          <w:rFonts w:ascii="黑体" w:eastAsia="黑体" w:hAnsi="黑体" w:cs="Times New Roman" w:hint="eastAsia"/>
          <w:b/>
        </w:rPr>
        <w:t>政治参与</w:t>
      </w:r>
    </w:p>
    <w:p w14:paraId="141AB9D7" w14:textId="42B8A26A" w:rsidR="00A55B6C" w:rsidRDefault="00C50E84" w:rsidP="00A55B6C">
      <w:pPr>
        <w:spacing w:beforeLines="50" w:before="156" w:afterLines="50" w:after="156"/>
        <w:ind w:firstLineChars="200" w:firstLine="489"/>
        <w:rPr>
          <w:rFonts w:ascii="黑体" w:eastAsia="黑体" w:hAnsi="黑体" w:cs="Times New Roman"/>
          <w:b/>
        </w:rPr>
      </w:pPr>
      <w:r w:rsidRPr="00FC24B5">
        <w:rPr>
          <w:rFonts w:ascii="黑体" w:eastAsia="黑体" w:hAnsi="黑体" w:cs="Times New Roman" w:hint="eastAsia"/>
          <w:b/>
        </w:rPr>
        <w:t>第</w:t>
      </w:r>
      <w:r w:rsidR="00A55B6C">
        <w:rPr>
          <w:rFonts w:ascii="黑体" w:eastAsia="黑体" w:hAnsi="黑体" w:cs="Times New Roman" w:hint="eastAsia"/>
          <w:b/>
        </w:rPr>
        <w:t>八</w:t>
      </w:r>
      <w:r w:rsidR="00426B5C">
        <w:rPr>
          <w:rFonts w:ascii="黑体" w:eastAsia="黑体" w:hAnsi="黑体" w:cs="Times New Roman" w:hint="eastAsia"/>
          <w:b/>
        </w:rPr>
        <w:t>讲</w:t>
      </w:r>
      <w:r>
        <w:rPr>
          <w:rFonts w:ascii="黑体" w:eastAsia="黑体" w:hAnsi="黑体" w:cs="Times New Roman" w:hint="eastAsia"/>
          <w:b/>
        </w:rPr>
        <w:t xml:space="preserve"> </w:t>
      </w:r>
      <w:r w:rsidR="00E211B0">
        <w:rPr>
          <w:rFonts w:ascii="黑体" w:eastAsia="黑体" w:hAnsi="黑体" w:cs="Times New Roman" w:hint="eastAsia"/>
          <w:b/>
        </w:rPr>
        <w:t>政治文化</w:t>
      </w:r>
    </w:p>
    <w:p w14:paraId="68A5BA5E" w14:textId="41DA32D1" w:rsidR="00A55B6C" w:rsidRDefault="00C50E84" w:rsidP="00A55B6C">
      <w:pPr>
        <w:spacing w:beforeLines="50" w:before="156" w:afterLines="50" w:after="156"/>
        <w:ind w:firstLineChars="200" w:firstLine="489"/>
        <w:rPr>
          <w:rFonts w:ascii="黑体" w:eastAsia="黑体" w:hAnsi="黑体" w:cs="Times New Roman"/>
          <w:b/>
        </w:rPr>
      </w:pPr>
      <w:r>
        <w:rPr>
          <w:rFonts w:ascii="黑体" w:eastAsia="黑体" w:hAnsi="黑体" w:cs="Times New Roman" w:hint="eastAsia"/>
          <w:b/>
        </w:rPr>
        <w:t>第</w:t>
      </w:r>
      <w:r w:rsidR="00A55B6C">
        <w:rPr>
          <w:rFonts w:ascii="黑体" w:eastAsia="黑体" w:hAnsi="黑体" w:cs="Times New Roman" w:hint="eastAsia"/>
          <w:b/>
        </w:rPr>
        <w:t>九</w:t>
      </w:r>
      <w:r w:rsidR="00426B5C">
        <w:rPr>
          <w:rFonts w:ascii="黑体" w:eastAsia="黑体" w:hAnsi="黑体" w:cs="Times New Roman" w:hint="eastAsia"/>
          <w:b/>
        </w:rPr>
        <w:t>讲</w:t>
      </w:r>
      <w:r>
        <w:rPr>
          <w:rFonts w:ascii="黑体" w:eastAsia="黑体" w:hAnsi="黑体" w:cs="Times New Roman" w:hint="eastAsia"/>
          <w:b/>
        </w:rPr>
        <w:t xml:space="preserve"> </w:t>
      </w:r>
      <w:r w:rsidR="00E211B0">
        <w:rPr>
          <w:rFonts w:ascii="黑体" w:eastAsia="黑体" w:hAnsi="黑体" w:cs="Times New Roman" w:hint="eastAsia"/>
          <w:b/>
        </w:rPr>
        <w:t>政治发展</w:t>
      </w:r>
    </w:p>
    <w:p w14:paraId="1EF0B0D5" w14:textId="3C597E69" w:rsidR="00A55B6C" w:rsidRDefault="00C50E84" w:rsidP="00A55B6C">
      <w:pPr>
        <w:spacing w:beforeLines="50" w:before="156" w:afterLines="50" w:after="156"/>
        <w:ind w:firstLineChars="200" w:firstLine="489"/>
        <w:rPr>
          <w:rFonts w:ascii="黑体" w:eastAsia="黑体" w:hAnsi="黑体" w:cs="Times New Roman"/>
          <w:b/>
        </w:rPr>
      </w:pPr>
      <w:r>
        <w:rPr>
          <w:rFonts w:ascii="黑体" w:eastAsia="黑体" w:hAnsi="黑体" w:cs="Times New Roman" w:hint="eastAsia"/>
          <w:b/>
        </w:rPr>
        <w:t>第</w:t>
      </w:r>
      <w:r w:rsidR="00A55B6C">
        <w:rPr>
          <w:rFonts w:ascii="黑体" w:eastAsia="黑体" w:hAnsi="黑体" w:cs="Times New Roman" w:hint="eastAsia"/>
          <w:b/>
        </w:rPr>
        <w:t>十</w:t>
      </w:r>
      <w:r w:rsidR="00426B5C">
        <w:rPr>
          <w:rFonts w:ascii="黑体" w:eastAsia="黑体" w:hAnsi="黑体" w:cs="Times New Roman" w:hint="eastAsia"/>
          <w:b/>
        </w:rPr>
        <w:t>讲</w:t>
      </w:r>
      <w:r>
        <w:rPr>
          <w:rFonts w:ascii="黑体" w:eastAsia="黑体" w:hAnsi="黑体" w:cs="Times New Roman" w:hint="eastAsia"/>
          <w:b/>
        </w:rPr>
        <w:t xml:space="preserve"> </w:t>
      </w:r>
      <w:r w:rsidR="00E211B0">
        <w:rPr>
          <w:rFonts w:ascii="黑体" w:eastAsia="黑体" w:hAnsi="黑体" w:cs="Times New Roman" w:hint="eastAsia"/>
          <w:b/>
        </w:rPr>
        <w:t>民族与宗教</w:t>
      </w:r>
    </w:p>
    <w:p w14:paraId="49C8889F" w14:textId="1341F183" w:rsidR="00767DB0" w:rsidRDefault="00767DB0" w:rsidP="00A55B6C">
      <w:pPr>
        <w:spacing w:beforeLines="50" w:before="156" w:afterLines="50" w:after="156"/>
        <w:ind w:firstLineChars="200" w:firstLine="489"/>
        <w:rPr>
          <w:rFonts w:ascii="黑体" w:eastAsia="黑体" w:hAnsi="黑体" w:cs="Times New Roman"/>
          <w:b/>
        </w:rPr>
      </w:pPr>
      <w:r>
        <w:rPr>
          <w:rFonts w:ascii="黑体" w:eastAsia="黑体" w:hAnsi="黑体" w:cs="Times New Roman" w:hint="eastAsia"/>
          <w:b/>
        </w:rPr>
        <w:t>第</w:t>
      </w:r>
      <w:r w:rsidR="00A55B6C">
        <w:rPr>
          <w:rFonts w:ascii="黑体" w:eastAsia="黑体" w:hAnsi="黑体" w:cs="Times New Roman" w:hint="eastAsia"/>
          <w:b/>
        </w:rPr>
        <w:t>十一</w:t>
      </w:r>
      <w:r w:rsidR="00426B5C">
        <w:rPr>
          <w:rFonts w:ascii="黑体" w:eastAsia="黑体" w:hAnsi="黑体" w:cs="Times New Roman" w:hint="eastAsia"/>
          <w:b/>
        </w:rPr>
        <w:t>讲</w:t>
      </w:r>
      <w:r>
        <w:rPr>
          <w:rFonts w:ascii="黑体" w:eastAsia="黑体" w:hAnsi="黑体" w:cs="Times New Roman" w:hint="eastAsia"/>
          <w:b/>
        </w:rPr>
        <w:t xml:space="preserve"> </w:t>
      </w:r>
      <w:r w:rsidR="00E211B0">
        <w:rPr>
          <w:rFonts w:ascii="黑体" w:eastAsia="黑体" w:hAnsi="黑体" w:cs="Times New Roman" w:hint="eastAsia"/>
          <w:b/>
        </w:rPr>
        <w:t>国际政治与世界格局</w:t>
      </w:r>
    </w:p>
    <w:p w14:paraId="2870940B" w14:textId="77777777" w:rsidR="00741480" w:rsidRPr="00A55B6C" w:rsidRDefault="00741480" w:rsidP="00A55B6C">
      <w:pPr>
        <w:spacing w:beforeLines="50" w:before="156" w:afterLines="50" w:after="156"/>
        <w:ind w:firstLineChars="200" w:firstLine="489"/>
        <w:rPr>
          <w:rFonts w:ascii="黑体" w:eastAsia="黑体" w:hAnsi="黑体" w:cs="Times New Roman"/>
          <w:b/>
        </w:rPr>
      </w:pPr>
    </w:p>
    <w:p w14:paraId="1EBE4731" w14:textId="619F1C11" w:rsidR="00313A87" w:rsidRDefault="00313A87" w:rsidP="00DD7B5F">
      <w:pPr>
        <w:spacing w:beforeLines="50" w:before="156" w:afterLines="50" w:after="156"/>
        <w:ind w:firstLineChars="200" w:firstLine="571"/>
      </w:pPr>
      <w:r w:rsidRPr="00313A87">
        <w:rPr>
          <w:rFonts w:ascii="黑体" w:eastAsia="黑体" w:hAnsi="黑体" w:hint="eastAsia"/>
          <w:b/>
          <w:sz w:val="28"/>
          <w:szCs w:val="28"/>
        </w:rPr>
        <w:t>四、学时分配</w:t>
      </w:r>
    </w:p>
    <w:p w14:paraId="04BDE2A5" w14:textId="1FA55AD0" w:rsidR="00313A87" w:rsidRPr="00CA53B2" w:rsidRDefault="00DD7B5F" w:rsidP="00DD7B5F">
      <w:pPr>
        <w:spacing w:beforeLines="50" w:before="156" w:afterLines="50" w:after="156"/>
        <w:jc w:val="center"/>
        <w:rPr>
          <w:rFonts w:ascii="黑体" w:eastAsia="黑体" w:hAnsi="黑体"/>
          <w:b/>
        </w:rPr>
      </w:pPr>
      <w:r w:rsidRPr="00D504B7">
        <w:rPr>
          <w:rFonts w:hint="eastAsia"/>
          <w:b/>
          <w:szCs w:val="21"/>
        </w:rPr>
        <w:t>表2：</w:t>
      </w:r>
      <w:r w:rsidR="00CA53B2" w:rsidRPr="00D504B7">
        <w:rPr>
          <w:rFonts w:hint="eastAsia"/>
          <w:b/>
          <w:szCs w:val="21"/>
        </w:rPr>
        <w:t>各</w:t>
      </w:r>
      <w:r w:rsidR="00426B5C">
        <w:rPr>
          <w:rFonts w:hint="eastAsia"/>
          <w:b/>
          <w:szCs w:val="21"/>
        </w:rPr>
        <w:t>讲</w:t>
      </w:r>
      <w:r w:rsidR="00CA53B2" w:rsidRPr="00D504B7">
        <w:rPr>
          <w:rFonts w:hint="eastAsia"/>
          <w:b/>
          <w:szCs w:val="21"/>
        </w:rPr>
        <w:t>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14770398" w:rsidR="00CA53B2" w:rsidRPr="0034254B" w:rsidRDefault="00426B5C" w:rsidP="00DD7B5F">
            <w:pPr>
              <w:spacing w:beforeLines="50" w:before="156" w:afterLines="50" w:after="156"/>
              <w:jc w:val="center"/>
            </w:pPr>
            <w:r>
              <w:rPr>
                <w:rFonts w:hint="eastAsia"/>
              </w:rPr>
              <w:t>讲</w:t>
            </w:r>
            <w:r w:rsidR="00CA53B2" w:rsidRPr="0034254B">
              <w:rPr>
                <w:rFonts w:hint="eastAsia"/>
              </w:rPr>
              <w:t>节</w:t>
            </w:r>
          </w:p>
        </w:tc>
        <w:tc>
          <w:tcPr>
            <w:tcW w:w="2765" w:type="dxa"/>
            <w:vAlign w:val="center"/>
          </w:tcPr>
          <w:p w14:paraId="0B6F7595" w14:textId="68111CD9" w:rsidR="00CA53B2" w:rsidRPr="0034254B" w:rsidRDefault="00426B5C" w:rsidP="00DD7B5F">
            <w:pPr>
              <w:spacing w:beforeLines="50" w:before="156" w:afterLines="50" w:after="156"/>
              <w:jc w:val="center"/>
            </w:pPr>
            <w:r>
              <w:rPr>
                <w:rFonts w:hint="eastAsia"/>
              </w:rPr>
              <w:t>讲</w:t>
            </w:r>
            <w:r w:rsidR="00CA53B2" w:rsidRPr="0034254B">
              <w:rPr>
                <w:rFonts w:hint="eastAsia"/>
              </w:rPr>
              <w:t>节内容</w:t>
            </w:r>
          </w:p>
        </w:tc>
        <w:tc>
          <w:tcPr>
            <w:tcW w:w="2766" w:type="dxa"/>
            <w:vAlign w:val="center"/>
          </w:tcPr>
          <w:p w14:paraId="4DFE9471" w14:textId="77777777" w:rsidR="00CA53B2" w:rsidRPr="0034254B" w:rsidRDefault="00CA53B2" w:rsidP="00DD7B5F">
            <w:pPr>
              <w:spacing w:beforeLines="50" w:before="156" w:afterLines="50" w:after="156"/>
              <w:jc w:val="center"/>
            </w:pPr>
            <w:r w:rsidRPr="0034254B">
              <w:rPr>
                <w:rFonts w:hint="eastAsia"/>
              </w:rPr>
              <w:t>学时分配</w:t>
            </w:r>
          </w:p>
        </w:tc>
      </w:tr>
      <w:tr w:rsidR="00CA53B2" w14:paraId="61CF4B75" w14:textId="77777777" w:rsidTr="00D715F7">
        <w:trPr>
          <w:trHeight w:val="340"/>
          <w:jc w:val="center"/>
        </w:trPr>
        <w:tc>
          <w:tcPr>
            <w:tcW w:w="2765" w:type="dxa"/>
            <w:vAlign w:val="center"/>
          </w:tcPr>
          <w:p w14:paraId="7FA2984B" w14:textId="77313AC9" w:rsidR="00CA53B2" w:rsidRPr="0034254B" w:rsidRDefault="00CA53B2" w:rsidP="00DD7B5F">
            <w:pPr>
              <w:spacing w:beforeLines="50" w:before="156" w:afterLines="50" w:after="156"/>
              <w:jc w:val="center"/>
            </w:pPr>
            <w:r w:rsidRPr="0034254B">
              <w:rPr>
                <w:rFonts w:hint="eastAsia"/>
              </w:rPr>
              <w:t>第一</w:t>
            </w:r>
            <w:r w:rsidR="00426B5C">
              <w:rPr>
                <w:rFonts w:hint="eastAsia"/>
              </w:rPr>
              <w:t>讲</w:t>
            </w:r>
          </w:p>
        </w:tc>
        <w:tc>
          <w:tcPr>
            <w:tcW w:w="2765" w:type="dxa"/>
            <w:vAlign w:val="center"/>
          </w:tcPr>
          <w:p w14:paraId="1BB97EAB" w14:textId="35670B15" w:rsidR="00CA53B2" w:rsidRPr="0034254B" w:rsidRDefault="00767DB0" w:rsidP="00DD7B5F">
            <w:pPr>
              <w:spacing w:beforeLines="50" w:before="156" w:afterLines="50" w:after="156"/>
              <w:jc w:val="center"/>
            </w:pPr>
            <w:r>
              <w:rPr>
                <w:rFonts w:hint="eastAsia"/>
              </w:rPr>
              <w:t>导论</w:t>
            </w:r>
          </w:p>
        </w:tc>
        <w:tc>
          <w:tcPr>
            <w:tcW w:w="2766" w:type="dxa"/>
            <w:vAlign w:val="center"/>
          </w:tcPr>
          <w:p w14:paraId="363D1EB1" w14:textId="3918576D" w:rsidR="00CA53B2" w:rsidRPr="0034254B" w:rsidRDefault="00767DB0" w:rsidP="00DD7B5F">
            <w:pPr>
              <w:spacing w:beforeLines="50" w:before="156" w:afterLines="50" w:after="156"/>
              <w:jc w:val="center"/>
            </w:pPr>
            <w:r>
              <w:rPr>
                <w:rFonts w:hint="eastAsia"/>
              </w:rPr>
              <w:t>3</w:t>
            </w:r>
          </w:p>
        </w:tc>
      </w:tr>
      <w:tr w:rsidR="003E2DCD" w14:paraId="6CE0C949" w14:textId="77777777" w:rsidTr="00D715F7">
        <w:trPr>
          <w:trHeight w:val="340"/>
          <w:jc w:val="center"/>
        </w:trPr>
        <w:tc>
          <w:tcPr>
            <w:tcW w:w="2765" w:type="dxa"/>
            <w:vAlign w:val="center"/>
          </w:tcPr>
          <w:p w14:paraId="688EBB91" w14:textId="1017D465" w:rsidR="003E2DCD" w:rsidRPr="0034254B" w:rsidRDefault="003E2DCD" w:rsidP="003E2DCD">
            <w:pPr>
              <w:spacing w:beforeLines="50" w:before="156" w:afterLines="50" w:after="156"/>
              <w:jc w:val="center"/>
            </w:pPr>
            <w:r w:rsidRPr="0034254B">
              <w:rPr>
                <w:rFonts w:hint="eastAsia"/>
              </w:rPr>
              <w:t>第二</w:t>
            </w:r>
            <w:r>
              <w:rPr>
                <w:rFonts w:hint="eastAsia"/>
              </w:rPr>
              <w:t>讲</w:t>
            </w:r>
          </w:p>
        </w:tc>
        <w:tc>
          <w:tcPr>
            <w:tcW w:w="2765" w:type="dxa"/>
            <w:vAlign w:val="center"/>
          </w:tcPr>
          <w:p w14:paraId="46BE9160" w14:textId="619AA5CD" w:rsidR="003E2DCD" w:rsidRPr="0034254B" w:rsidRDefault="00E211B0" w:rsidP="003E2DCD">
            <w:pPr>
              <w:spacing w:beforeLines="50" w:before="156" w:afterLines="50" w:after="156"/>
              <w:jc w:val="center"/>
            </w:pPr>
            <w:r w:rsidRPr="00E211B0">
              <w:rPr>
                <w:rFonts w:hint="eastAsia"/>
              </w:rPr>
              <w:t>阶级与国家</w:t>
            </w:r>
          </w:p>
        </w:tc>
        <w:tc>
          <w:tcPr>
            <w:tcW w:w="2766" w:type="dxa"/>
            <w:vAlign w:val="center"/>
          </w:tcPr>
          <w:p w14:paraId="17DBF8B4" w14:textId="75DEBA19" w:rsidR="003E2DCD" w:rsidRPr="0034254B" w:rsidRDefault="003E2DCD" w:rsidP="003E2DCD">
            <w:pPr>
              <w:spacing w:beforeLines="50" w:before="156" w:afterLines="50" w:after="156"/>
              <w:jc w:val="center"/>
            </w:pPr>
            <w:r>
              <w:rPr>
                <w:rFonts w:hint="eastAsia"/>
              </w:rPr>
              <w:t>3</w:t>
            </w:r>
          </w:p>
        </w:tc>
      </w:tr>
      <w:tr w:rsidR="003E2DCD" w14:paraId="4322669A" w14:textId="77777777" w:rsidTr="00D715F7">
        <w:trPr>
          <w:trHeight w:val="340"/>
          <w:jc w:val="center"/>
        </w:trPr>
        <w:tc>
          <w:tcPr>
            <w:tcW w:w="2765" w:type="dxa"/>
            <w:vAlign w:val="center"/>
          </w:tcPr>
          <w:p w14:paraId="0696E2B2" w14:textId="7B392048" w:rsidR="003E2DCD" w:rsidRPr="0034254B" w:rsidRDefault="003E2DCD" w:rsidP="003E2DCD">
            <w:pPr>
              <w:spacing w:beforeLines="50" w:before="156" w:afterLines="50" w:after="156"/>
              <w:jc w:val="center"/>
            </w:pPr>
            <w:r w:rsidRPr="0034254B">
              <w:rPr>
                <w:rFonts w:hint="eastAsia"/>
              </w:rPr>
              <w:t>第三</w:t>
            </w:r>
            <w:r>
              <w:rPr>
                <w:rFonts w:hint="eastAsia"/>
              </w:rPr>
              <w:t>讲</w:t>
            </w:r>
          </w:p>
        </w:tc>
        <w:tc>
          <w:tcPr>
            <w:tcW w:w="2765" w:type="dxa"/>
            <w:vAlign w:val="center"/>
          </w:tcPr>
          <w:p w14:paraId="65836CCD" w14:textId="5D73963B" w:rsidR="003E2DCD" w:rsidRPr="0034254B" w:rsidRDefault="00E211B0" w:rsidP="003E2DCD">
            <w:pPr>
              <w:spacing w:beforeLines="50" w:before="156" w:afterLines="50" w:after="156"/>
              <w:jc w:val="center"/>
            </w:pPr>
            <w:r w:rsidRPr="00E211B0">
              <w:rPr>
                <w:rFonts w:hint="eastAsia"/>
              </w:rPr>
              <w:t>国家权力与国家形式</w:t>
            </w:r>
          </w:p>
        </w:tc>
        <w:tc>
          <w:tcPr>
            <w:tcW w:w="2766" w:type="dxa"/>
            <w:vAlign w:val="center"/>
          </w:tcPr>
          <w:p w14:paraId="7DF1DFC4" w14:textId="7C96588D" w:rsidR="003E2DCD" w:rsidRPr="0034254B" w:rsidRDefault="003E2DCD" w:rsidP="003E2DCD">
            <w:pPr>
              <w:spacing w:beforeLines="50" w:before="156" w:afterLines="50" w:after="156"/>
              <w:jc w:val="center"/>
            </w:pPr>
            <w:r>
              <w:rPr>
                <w:rFonts w:hint="eastAsia"/>
              </w:rPr>
              <w:t>3</w:t>
            </w:r>
          </w:p>
        </w:tc>
      </w:tr>
      <w:tr w:rsidR="003E2DCD" w14:paraId="7C79EA78" w14:textId="77777777" w:rsidTr="00D715F7">
        <w:trPr>
          <w:trHeight w:val="340"/>
          <w:jc w:val="center"/>
        </w:trPr>
        <w:tc>
          <w:tcPr>
            <w:tcW w:w="2765" w:type="dxa"/>
            <w:vAlign w:val="center"/>
          </w:tcPr>
          <w:p w14:paraId="19C6FA4A" w14:textId="47E75526" w:rsidR="003E2DCD" w:rsidRPr="0034254B" w:rsidRDefault="003E2DCD" w:rsidP="003E2DCD">
            <w:pPr>
              <w:spacing w:beforeLines="50" w:before="156" w:afterLines="50" w:after="156"/>
              <w:jc w:val="center"/>
            </w:pPr>
            <w:r w:rsidRPr="0034254B">
              <w:rPr>
                <w:rFonts w:hint="eastAsia"/>
              </w:rPr>
              <w:t>第四</w:t>
            </w:r>
            <w:r>
              <w:rPr>
                <w:rFonts w:hint="eastAsia"/>
              </w:rPr>
              <w:t>讲</w:t>
            </w:r>
          </w:p>
        </w:tc>
        <w:tc>
          <w:tcPr>
            <w:tcW w:w="2765" w:type="dxa"/>
            <w:vAlign w:val="center"/>
          </w:tcPr>
          <w:p w14:paraId="017CA248" w14:textId="1673A69B" w:rsidR="003E2DCD" w:rsidRPr="0034254B" w:rsidRDefault="00E211B0" w:rsidP="003E2DCD">
            <w:pPr>
              <w:spacing w:beforeLines="50" w:before="156" w:afterLines="50" w:after="156"/>
              <w:jc w:val="center"/>
            </w:pPr>
            <w:r>
              <w:rPr>
                <w:rFonts w:hint="eastAsia"/>
              </w:rPr>
              <w:t>国家机构</w:t>
            </w:r>
          </w:p>
        </w:tc>
        <w:tc>
          <w:tcPr>
            <w:tcW w:w="2766" w:type="dxa"/>
            <w:vAlign w:val="center"/>
          </w:tcPr>
          <w:p w14:paraId="256A5CE1" w14:textId="6583C281" w:rsidR="003E2DCD" w:rsidRPr="0034254B" w:rsidRDefault="003E2DCD" w:rsidP="003E2DCD">
            <w:pPr>
              <w:spacing w:beforeLines="50" w:before="156" w:afterLines="50" w:after="156"/>
              <w:jc w:val="center"/>
            </w:pPr>
            <w:r>
              <w:t>3</w:t>
            </w:r>
          </w:p>
        </w:tc>
      </w:tr>
      <w:tr w:rsidR="003E2DCD" w14:paraId="76EAEF43" w14:textId="77777777" w:rsidTr="00D715F7">
        <w:trPr>
          <w:trHeight w:val="340"/>
          <w:jc w:val="center"/>
        </w:trPr>
        <w:tc>
          <w:tcPr>
            <w:tcW w:w="2765" w:type="dxa"/>
            <w:vAlign w:val="center"/>
          </w:tcPr>
          <w:p w14:paraId="6C24F4EA" w14:textId="5DD505DC" w:rsidR="003E2DCD" w:rsidRPr="0034254B" w:rsidRDefault="003E2DCD" w:rsidP="003E2DCD">
            <w:pPr>
              <w:spacing w:beforeLines="50" w:before="156" w:afterLines="50" w:after="156"/>
              <w:jc w:val="center"/>
            </w:pPr>
            <w:r w:rsidRPr="0034254B">
              <w:rPr>
                <w:rFonts w:hint="eastAsia"/>
              </w:rPr>
              <w:t>第五</w:t>
            </w:r>
            <w:r>
              <w:rPr>
                <w:rFonts w:hint="eastAsia"/>
              </w:rPr>
              <w:t>讲</w:t>
            </w:r>
          </w:p>
        </w:tc>
        <w:tc>
          <w:tcPr>
            <w:tcW w:w="2765" w:type="dxa"/>
            <w:vAlign w:val="center"/>
          </w:tcPr>
          <w:p w14:paraId="60D4AC38" w14:textId="5CA1EE2D" w:rsidR="003E2DCD" w:rsidRPr="0034254B" w:rsidRDefault="00E211B0" w:rsidP="003E2DCD">
            <w:pPr>
              <w:spacing w:beforeLines="50" w:before="156" w:afterLines="50" w:after="156"/>
              <w:jc w:val="center"/>
            </w:pPr>
            <w:r>
              <w:rPr>
                <w:rFonts w:hint="eastAsia"/>
              </w:rPr>
              <w:t>政治民主</w:t>
            </w:r>
          </w:p>
        </w:tc>
        <w:tc>
          <w:tcPr>
            <w:tcW w:w="2766" w:type="dxa"/>
            <w:vAlign w:val="center"/>
          </w:tcPr>
          <w:p w14:paraId="59DFB9E2" w14:textId="1CD2A2B1" w:rsidR="003E2DCD" w:rsidRPr="0034254B" w:rsidRDefault="003E2DCD" w:rsidP="003E2DCD">
            <w:pPr>
              <w:spacing w:beforeLines="50" w:before="156" w:afterLines="50" w:after="156"/>
              <w:jc w:val="center"/>
            </w:pPr>
            <w:r>
              <w:rPr>
                <w:rFonts w:hint="eastAsia"/>
              </w:rPr>
              <w:t>3</w:t>
            </w:r>
          </w:p>
        </w:tc>
      </w:tr>
      <w:tr w:rsidR="003E2DCD" w14:paraId="25D534C8" w14:textId="77777777" w:rsidTr="00D715F7">
        <w:trPr>
          <w:trHeight w:val="340"/>
          <w:jc w:val="center"/>
        </w:trPr>
        <w:tc>
          <w:tcPr>
            <w:tcW w:w="2765" w:type="dxa"/>
            <w:vAlign w:val="center"/>
          </w:tcPr>
          <w:p w14:paraId="2DE9C737" w14:textId="737F07BE" w:rsidR="003E2DCD" w:rsidRPr="0034254B" w:rsidRDefault="003E2DCD" w:rsidP="003E2DCD">
            <w:pPr>
              <w:spacing w:beforeLines="50" w:before="156" w:afterLines="50" w:after="156"/>
              <w:jc w:val="center"/>
            </w:pPr>
            <w:r w:rsidRPr="0034254B">
              <w:rPr>
                <w:rFonts w:hint="eastAsia"/>
              </w:rPr>
              <w:t>第六</w:t>
            </w:r>
            <w:r>
              <w:rPr>
                <w:rFonts w:hint="eastAsia"/>
              </w:rPr>
              <w:t>讲</w:t>
            </w:r>
          </w:p>
        </w:tc>
        <w:tc>
          <w:tcPr>
            <w:tcW w:w="2765" w:type="dxa"/>
            <w:vAlign w:val="center"/>
          </w:tcPr>
          <w:p w14:paraId="7C8C55C7" w14:textId="299AC418" w:rsidR="003E2DCD" w:rsidRPr="0034254B" w:rsidRDefault="00E211B0" w:rsidP="003E2DCD">
            <w:pPr>
              <w:spacing w:beforeLines="50" w:before="156" w:afterLines="50" w:after="156"/>
              <w:jc w:val="center"/>
            </w:pPr>
            <w:r>
              <w:rPr>
                <w:rFonts w:hint="eastAsia"/>
              </w:rPr>
              <w:t>政党与政党制度</w:t>
            </w:r>
          </w:p>
        </w:tc>
        <w:tc>
          <w:tcPr>
            <w:tcW w:w="2766" w:type="dxa"/>
            <w:vAlign w:val="center"/>
          </w:tcPr>
          <w:p w14:paraId="2EC3BA77" w14:textId="50C69252" w:rsidR="003E2DCD" w:rsidRPr="0034254B" w:rsidRDefault="003E2DCD" w:rsidP="003E2DCD">
            <w:pPr>
              <w:spacing w:beforeLines="50" w:before="156" w:afterLines="50" w:after="156"/>
              <w:jc w:val="center"/>
            </w:pPr>
            <w:r>
              <w:rPr>
                <w:rFonts w:hint="eastAsia"/>
              </w:rPr>
              <w:t>3</w:t>
            </w:r>
          </w:p>
        </w:tc>
      </w:tr>
      <w:tr w:rsidR="003E2DCD" w14:paraId="6CD593BF" w14:textId="77777777" w:rsidTr="00D715F7">
        <w:trPr>
          <w:trHeight w:val="340"/>
          <w:jc w:val="center"/>
        </w:trPr>
        <w:tc>
          <w:tcPr>
            <w:tcW w:w="2765" w:type="dxa"/>
            <w:vAlign w:val="center"/>
          </w:tcPr>
          <w:p w14:paraId="7F56B66B" w14:textId="4F23EC57" w:rsidR="003E2DCD" w:rsidRPr="0034254B" w:rsidRDefault="003E2DCD" w:rsidP="003E2DCD">
            <w:pPr>
              <w:spacing w:beforeLines="50" w:before="156" w:afterLines="50" w:after="156"/>
              <w:jc w:val="center"/>
            </w:pPr>
            <w:r w:rsidRPr="0034254B">
              <w:rPr>
                <w:rFonts w:hint="eastAsia"/>
              </w:rPr>
              <w:t>第</w:t>
            </w:r>
            <w:r>
              <w:rPr>
                <w:rFonts w:hint="eastAsia"/>
              </w:rPr>
              <w:t>七讲</w:t>
            </w:r>
          </w:p>
        </w:tc>
        <w:tc>
          <w:tcPr>
            <w:tcW w:w="2765" w:type="dxa"/>
            <w:vAlign w:val="center"/>
          </w:tcPr>
          <w:p w14:paraId="3CA117F0" w14:textId="452C0AD1" w:rsidR="003E2DCD" w:rsidRPr="0034254B" w:rsidRDefault="00E211B0" w:rsidP="003E2DCD">
            <w:pPr>
              <w:spacing w:beforeLines="50" w:before="156" w:afterLines="50" w:after="156"/>
              <w:jc w:val="center"/>
            </w:pPr>
            <w:r>
              <w:rPr>
                <w:rFonts w:hint="eastAsia"/>
              </w:rPr>
              <w:t>政治参与</w:t>
            </w:r>
          </w:p>
        </w:tc>
        <w:tc>
          <w:tcPr>
            <w:tcW w:w="2766" w:type="dxa"/>
            <w:vAlign w:val="center"/>
          </w:tcPr>
          <w:p w14:paraId="0B202FC7" w14:textId="21CF4F4D" w:rsidR="003E2DCD" w:rsidRPr="0034254B" w:rsidRDefault="003E2DCD" w:rsidP="003E2DCD">
            <w:pPr>
              <w:spacing w:beforeLines="50" w:before="156" w:afterLines="50" w:after="156"/>
              <w:jc w:val="center"/>
            </w:pPr>
            <w:r>
              <w:rPr>
                <w:rFonts w:hint="eastAsia"/>
              </w:rPr>
              <w:t>3</w:t>
            </w:r>
          </w:p>
        </w:tc>
      </w:tr>
      <w:tr w:rsidR="003E2DCD" w14:paraId="2E97C833" w14:textId="77777777" w:rsidTr="00D715F7">
        <w:trPr>
          <w:trHeight w:val="340"/>
          <w:jc w:val="center"/>
        </w:trPr>
        <w:tc>
          <w:tcPr>
            <w:tcW w:w="2765" w:type="dxa"/>
            <w:vAlign w:val="center"/>
          </w:tcPr>
          <w:p w14:paraId="2E88C416" w14:textId="07402EBF" w:rsidR="003E2DCD" w:rsidRPr="0034254B" w:rsidRDefault="003E2DCD" w:rsidP="003E2DCD">
            <w:pPr>
              <w:spacing w:beforeLines="50" w:before="156" w:afterLines="50" w:after="156"/>
              <w:jc w:val="center"/>
            </w:pPr>
            <w:r>
              <w:rPr>
                <w:rFonts w:hint="eastAsia"/>
              </w:rPr>
              <w:t>第八讲</w:t>
            </w:r>
          </w:p>
        </w:tc>
        <w:tc>
          <w:tcPr>
            <w:tcW w:w="2765" w:type="dxa"/>
            <w:vAlign w:val="center"/>
          </w:tcPr>
          <w:p w14:paraId="4FD74AB2" w14:textId="657C19F7" w:rsidR="003E2DCD" w:rsidRPr="0034254B" w:rsidRDefault="00E211B0" w:rsidP="003E2DCD">
            <w:pPr>
              <w:spacing w:beforeLines="50" w:before="156" w:afterLines="50" w:after="156"/>
              <w:jc w:val="center"/>
            </w:pPr>
            <w:r>
              <w:rPr>
                <w:rFonts w:hint="eastAsia"/>
              </w:rPr>
              <w:t>政治文化</w:t>
            </w:r>
          </w:p>
        </w:tc>
        <w:tc>
          <w:tcPr>
            <w:tcW w:w="2766" w:type="dxa"/>
            <w:vAlign w:val="center"/>
          </w:tcPr>
          <w:p w14:paraId="11596C2E" w14:textId="292200C9" w:rsidR="003E2DCD" w:rsidRPr="0034254B" w:rsidRDefault="003E2DCD" w:rsidP="003E2DCD">
            <w:pPr>
              <w:spacing w:beforeLines="50" w:before="156" w:afterLines="50" w:after="156"/>
              <w:jc w:val="center"/>
            </w:pPr>
            <w:r>
              <w:rPr>
                <w:rFonts w:hint="eastAsia"/>
              </w:rPr>
              <w:t>3</w:t>
            </w:r>
          </w:p>
        </w:tc>
      </w:tr>
      <w:tr w:rsidR="003E2DCD" w14:paraId="5359BB89" w14:textId="77777777" w:rsidTr="00D715F7">
        <w:trPr>
          <w:trHeight w:val="340"/>
          <w:jc w:val="center"/>
        </w:trPr>
        <w:tc>
          <w:tcPr>
            <w:tcW w:w="2765" w:type="dxa"/>
            <w:vAlign w:val="center"/>
          </w:tcPr>
          <w:p w14:paraId="3A213ED9" w14:textId="7FE22186" w:rsidR="003E2DCD" w:rsidRPr="0034254B" w:rsidRDefault="003E2DCD" w:rsidP="003E2DCD">
            <w:pPr>
              <w:spacing w:beforeLines="50" w:before="156" w:afterLines="50" w:after="156"/>
              <w:jc w:val="center"/>
            </w:pPr>
            <w:r>
              <w:rPr>
                <w:rFonts w:hint="eastAsia"/>
              </w:rPr>
              <w:t>第九讲</w:t>
            </w:r>
          </w:p>
        </w:tc>
        <w:tc>
          <w:tcPr>
            <w:tcW w:w="2765" w:type="dxa"/>
            <w:vAlign w:val="center"/>
          </w:tcPr>
          <w:p w14:paraId="2874D47D" w14:textId="0CE0F459" w:rsidR="003E2DCD" w:rsidRPr="0034254B" w:rsidRDefault="00E211B0" w:rsidP="003E2DCD">
            <w:pPr>
              <w:spacing w:beforeLines="50" w:before="156" w:afterLines="50" w:after="156"/>
              <w:jc w:val="center"/>
            </w:pPr>
            <w:r>
              <w:rPr>
                <w:rFonts w:hint="eastAsia"/>
              </w:rPr>
              <w:t>政治发展</w:t>
            </w:r>
          </w:p>
        </w:tc>
        <w:tc>
          <w:tcPr>
            <w:tcW w:w="2766" w:type="dxa"/>
            <w:vAlign w:val="center"/>
          </w:tcPr>
          <w:p w14:paraId="25088818" w14:textId="1884E142" w:rsidR="003E2DCD" w:rsidRPr="0034254B" w:rsidRDefault="003E2DCD" w:rsidP="003E2DCD">
            <w:pPr>
              <w:spacing w:beforeLines="50" w:before="156" w:afterLines="50" w:after="156"/>
              <w:jc w:val="center"/>
            </w:pPr>
            <w:r>
              <w:rPr>
                <w:rFonts w:hint="eastAsia"/>
              </w:rPr>
              <w:t>3</w:t>
            </w:r>
          </w:p>
        </w:tc>
      </w:tr>
      <w:tr w:rsidR="003E2DCD" w14:paraId="35E795F9" w14:textId="77777777" w:rsidTr="00D715F7">
        <w:trPr>
          <w:trHeight w:val="340"/>
          <w:jc w:val="center"/>
        </w:trPr>
        <w:tc>
          <w:tcPr>
            <w:tcW w:w="2765" w:type="dxa"/>
            <w:vAlign w:val="center"/>
          </w:tcPr>
          <w:p w14:paraId="1CE2FBAF" w14:textId="3855E2F7" w:rsidR="003E2DCD" w:rsidRPr="0034254B" w:rsidRDefault="003E2DCD" w:rsidP="003E2DCD">
            <w:pPr>
              <w:spacing w:beforeLines="50" w:before="156" w:afterLines="50" w:after="156"/>
              <w:jc w:val="center"/>
            </w:pPr>
            <w:r>
              <w:rPr>
                <w:rFonts w:hint="eastAsia"/>
              </w:rPr>
              <w:t>第十讲</w:t>
            </w:r>
          </w:p>
        </w:tc>
        <w:tc>
          <w:tcPr>
            <w:tcW w:w="2765" w:type="dxa"/>
            <w:vAlign w:val="center"/>
          </w:tcPr>
          <w:p w14:paraId="4ADE1C20" w14:textId="4187004A" w:rsidR="003E2DCD" w:rsidRPr="0034254B" w:rsidRDefault="00E211B0" w:rsidP="003E2DCD">
            <w:pPr>
              <w:spacing w:beforeLines="50" w:before="156" w:afterLines="50" w:after="156"/>
              <w:jc w:val="center"/>
            </w:pPr>
            <w:r>
              <w:rPr>
                <w:rFonts w:hint="eastAsia"/>
              </w:rPr>
              <w:t>民族与宗教</w:t>
            </w:r>
          </w:p>
        </w:tc>
        <w:tc>
          <w:tcPr>
            <w:tcW w:w="2766" w:type="dxa"/>
            <w:vAlign w:val="center"/>
          </w:tcPr>
          <w:p w14:paraId="45E9D044" w14:textId="3CC26A55" w:rsidR="003E2DCD" w:rsidRPr="0034254B" w:rsidRDefault="003E2DCD" w:rsidP="003E2DCD">
            <w:pPr>
              <w:spacing w:beforeLines="50" w:before="156" w:afterLines="50" w:after="156"/>
              <w:jc w:val="center"/>
            </w:pPr>
            <w:r>
              <w:rPr>
                <w:rFonts w:hint="eastAsia"/>
              </w:rPr>
              <w:t>3</w:t>
            </w:r>
          </w:p>
        </w:tc>
      </w:tr>
      <w:tr w:rsidR="003E2DCD" w14:paraId="40F15F6E" w14:textId="77777777" w:rsidTr="00D715F7">
        <w:trPr>
          <w:trHeight w:val="340"/>
          <w:jc w:val="center"/>
        </w:trPr>
        <w:tc>
          <w:tcPr>
            <w:tcW w:w="2765" w:type="dxa"/>
            <w:vAlign w:val="center"/>
          </w:tcPr>
          <w:p w14:paraId="5C2415AB" w14:textId="1E48BC79" w:rsidR="003E2DCD" w:rsidRPr="0034254B" w:rsidRDefault="003E2DCD" w:rsidP="003E2DCD">
            <w:pPr>
              <w:spacing w:beforeLines="50" w:before="156" w:afterLines="50" w:after="156"/>
              <w:jc w:val="center"/>
            </w:pPr>
            <w:r>
              <w:rPr>
                <w:rFonts w:hint="eastAsia"/>
              </w:rPr>
              <w:t>第十一讲</w:t>
            </w:r>
          </w:p>
        </w:tc>
        <w:tc>
          <w:tcPr>
            <w:tcW w:w="2765" w:type="dxa"/>
            <w:vAlign w:val="center"/>
          </w:tcPr>
          <w:p w14:paraId="6F602A8B" w14:textId="759AC084" w:rsidR="003E2DCD" w:rsidRPr="0034254B" w:rsidRDefault="00E211B0" w:rsidP="003E2DCD">
            <w:pPr>
              <w:spacing w:beforeLines="50" w:before="156" w:afterLines="50" w:after="156"/>
              <w:jc w:val="center"/>
            </w:pPr>
            <w:r>
              <w:rPr>
                <w:rFonts w:hint="eastAsia"/>
              </w:rPr>
              <w:t>国际政治与世界格局</w:t>
            </w:r>
          </w:p>
        </w:tc>
        <w:tc>
          <w:tcPr>
            <w:tcW w:w="2766" w:type="dxa"/>
            <w:vAlign w:val="center"/>
          </w:tcPr>
          <w:p w14:paraId="574D0623" w14:textId="0976120E" w:rsidR="003E2DCD" w:rsidRPr="0034254B" w:rsidRDefault="003E2DCD" w:rsidP="003E2DCD">
            <w:pPr>
              <w:spacing w:beforeLines="50" w:before="156" w:afterLines="50" w:after="156"/>
              <w:jc w:val="center"/>
            </w:pPr>
            <w:r>
              <w:rPr>
                <w:rFonts w:hint="eastAsia"/>
              </w:rPr>
              <w:t>3</w:t>
            </w:r>
          </w:p>
        </w:tc>
      </w:tr>
    </w:tbl>
    <w:p w14:paraId="5C36057A" w14:textId="77777777" w:rsidR="00741480" w:rsidRDefault="00741480" w:rsidP="00DD7B5F">
      <w:pPr>
        <w:spacing w:beforeLines="50" w:before="156" w:afterLines="50" w:after="156"/>
        <w:ind w:firstLineChars="200" w:firstLine="571"/>
        <w:rPr>
          <w:rFonts w:ascii="黑体" w:eastAsia="黑体" w:hAnsi="黑体"/>
          <w:b/>
          <w:sz w:val="28"/>
          <w:szCs w:val="28"/>
        </w:rPr>
      </w:pPr>
    </w:p>
    <w:p w14:paraId="1BE78244" w14:textId="77777777" w:rsidR="00741480" w:rsidRDefault="00741480" w:rsidP="00DD7B5F">
      <w:pPr>
        <w:spacing w:beforeLines="50" w:before="156" w:afterLines="50" w:after="156"/>
        <w:ind w:firstLineChars="200" w:firstLine="571"/>
        <w:rPr>
          <w:rFonts w:ascii="黑体" w:eastAsia="黑体" w:hAnsi="黑体"/>
          <w:b/>
          <w:sz w:val="28"/>
          <w:szCs w:val="28"/>
        </w:rPr>
      </w:pPr>
    </w:p>
    <w:p w14:paraId="5891F7E7" w14:textId="1F7D1050" w:rsidR="00CA53B2" w:rsidRDefault="0034254B" w:rsidP="00DD7B5F">
      <w:pPr>
        <w:spacing w:beforeLines="50" w:before="156" w:afterLines="50" w:after="156"/>
        <w:ind w:firstLineChars="200" w:firstLine="571"/>
      </w:pPr>
      <w:r w:rsidRPr="0034254B">
        <w:rPr>
          <w:rFonts w:ascii="黑体" w:eastAsia="黑体" w:hAnsi="黑体" w:hint="eastAsia"/>
          <w:b/>
          <w:sz w:val="28"/>
          <w:szCs w:val="28"/>
        </w:rPr>
        <w:lastRenderedPageBreak/>
        <w:t>五、教学进度</w:t>
      </w:r>
    </w:p>
    <w:p w14:paraId="72E039F3" w14:textId="7A13FC9D" w:rsidR="0034254B" w:rsidRPr="00D504B7" w:rsidRDefault="0034254B" w:rsidP="00DD7B5F">
      <w:pPr>
        <w:spacing w:beforeLines="50" w:before="156" w:afterLines="50" w:after="156"/>
        <w:jc w:val="center"/>
        <w:rPr>
          <w:szCs w:val="21"/>
        </w:rPr>
      </w:pPr>
    </w:p>
    <w:tbl>
      <w:tblPr>
        <w:tblStyle w:val="a9"/>
        <w:tblW w:w="0" w:type="auto"/>
        <w:jc w:val="center"/>
        <w:tblLook w:val="04A0" w:firstRow="1" w:lastRow="0" w:firstColumn="1" w:lastColumn="0" w:noHBand="0" w:noVBand="1"/>
      </w:tblPr>
      <w:tblGrid>
        <w:gridCol w:w="562"/>
        <w:gridCol w:w="851"/>
        <w:gridCol w:w="1276"/>
        <w:gridCol w:w="3543"/>
        <w:gridCol w:w="567"/>
        <w:gridCol w:w="993"/>
        <w:gridCol w:w="504"/>
      </w:tblGrid>
      <w:tr w:rsidR="00D715F7" w:rsidRPr="00D715F7" w14:paraId="14500D56" w14:textId="77777777" w:rsidTr="00E211B0">
        <w:trPr>
          <w:trHeight w:val="340"/>
          <w:jc w:val="center"/>
        </w:trPr>
        <w:tc>
          <w:tcPr>
            <w:tcW w:w="562" w:type="dxa"/>
            <w:vAlign w:val="center"/>
          </w:tcPr>
          <w:p w14:paraId="1F1C01BC" w14:textId="77777777" w:rsidR="00D715F7" w:rsidRPr="00BA23F0" w:rsidRDefault="00D715F7" w:rsidP="00DD7B5F">
            <w:pPr>
              <w:spacing w:beforeLines="50" w:before="156" w:afterLines="50" w:after="156"/>
              <w:jc w:val="center"/>
              <w:rPr>
                <w:rFonts w:ascii="黑体" w:eastAsia="黑体" w:hAnsi="黑体"/>
              </w:rPr>
            </w:pPr>
            <w:r w:rsidRPr="00BA23F0">
              <w:rPr>
                <w:rFonts w:ascii="黑体" w:eastAsia="黑体" w:hAnsi="黑体" w:hint="eastAsia"/>
              </w:rPr>
              <w:t>周次</w:t>
            </w:r>
          </w:p>
        </w:tc>
        <w:tc>
          <w:tcPr>
            <w:tcW w:w="851" w:type="dxa"/>
            <w:vAlign w:val="center"/>
          </w:tcPr>
          <w:p w14:paraId="107B56DA" w14:textId="77777777" w:rsidR="00D715F7" w:rsidRPr="00BA23F0" w:rsidRDefault="00D715F7" w:rsidP="00DD7B5F">
            <w:pPr>
              <w:spacing w:beforeLines="50" w:before="156" w:afterLines="50" w:after="156"/>
              <w:jc w:val="center"/>
              <w:rPr>
                <w:rFonts w:ascii="黑体" w:eastAsia="黑体" w:hAnsi="黑体"/>
              </w:rPr>
            </w:pPr>
            <w:r w:rsidRPr="00BA23F0">
              <w:rPr>
                <w:rFonts w:ascii="黑体" w:eastAsia="黑体" w:hAnsi="黑体" w:hint="eastAsia"/>
              </w:rPr>
              <w:t>日期</w:t>
            </w:r>
          </w:p>
        </w:tc>
        <w:tc>
          <w:tcPr>
            <w:tcW w:w="1276" w:type="dxa"/>
            <w:vAlign w:val="center"/>
          </w:tcPr>
          <w:p w14:paraId="66BF9C98" w14:textId="58B7E0FC" w:rsidR="00D715F7" w:rsidRPr="00BA23F0" w:rsidRDefault="00426B5C" w:rsidP="00DD7B5F">
            <w:pPr>
              <w:spacing w:beforeLines="50" w:before="156" w:afterLines="50" w:after="156"/>
              <w:jc w:val="center"/>
              <w:rPr>
                <w:rFonts w:ascii="黑体" w:eastAsia="黑体" w:hAnsi="黑体"/>
              </w:rPr>
            </w:pPr>
            <w:r>
              <w:rPr>
                <w:rFonts w:ascii="黑体" w:eastAsia="黑体" w:hAnsi="黑体" w:hint="eastAsia"/>
              </w:rPr>
              <w:t>讲</w:t>
            </w:r>
            <w:r w:rsidR="00D715F7" w:rsidRPr="00BA23F0">
              <w:rPr>
                <w:rFonts w:ascii="黑体" w:eastAsia="黑体" w:hAnsi="黑体" w:hint="eastAsia"/>
              </w:rPr>
              <w:t>节名称</w:t>
            </w:r>
          </w:p>
        </w:tc>
        <w:tc>
          <w:tcPr>
            <w:tcW w:w="3543" w:type="dxa"/>
            <w:vAlign w:val="center"/>
          </w:tcPr>
          <w:p w14:paraId="5FE76449" w14:textId="77777777" w:rsidR="00D715F7" w:rsidRPr="00BA23F0" w:rsidRDefault="00D715F7" w:rsidP="00DD7B5F">
            <w:pPr>
              <w:spacing w:beforeLines="50" w:before="156" w:afterLines="50" w:after="156"/>
              <w:jc w:val="center"/>
              <w:rPr>
                <w:rFonts w:ascii="黑体" w:eastAsia="黑体" w:hAnsi="黑体"/>
              </w:rPr>
            </w:pPr>
            <w:r w:rsidRPr="00BA23F0">
              <w:rPr>
                <w:rFonts w:ascii="黑体" w:eastAsia="黑体" w:hAnsi="黑体" w:hint="eastAsia"/>
              </w:rPr>
              <w:t>内容提要</w:t>
            </w:r>
          </w:p>
        </w:tc>
        <w:tc>
          <w:tcPr>
            <w:tcW w:w="567" w:type="dxa"/>
            <w:vAlign w:val="center"/>
          </w:tcPr>
          <w:p w14:paraId="4AFF2208" w14:textId="77777777" w:rsidR="00D715F7" w:rsidRPr="00BA23F0" w:rsidRDefault="00D715F7" w:rsidP="00DD7B5F">
            <w:pPr>
              <w:spacing w:beforeLines="50" w:before="156" w:afterLines="50" w:after="156"/>
              <w:jc w:val="center"/>
              <w:rPr>
                <w:rFonts w:ascii="黑体" w:eastAsia="黑体" w:hAnsi="黑体"/>
              </w:rPr>
            </w:pPr>
            <w:r w:rsidRPr="00BA23F0">
              <w:rPr>
                <w:rFonts w:ascii="黑体" w:eastAsia="黑体" w:hAnsi="黑体" w:hint="eastAsia"/>
              </w:rPr>
              <w:t>授课时数</w:t>
            </w:r>
          </w:p>
        </w:tc>
        <w:tc>
          <w:tcPr>
            <w:tcW w:w="993" w:type="dxa"/>
            <w:vAlign w:val="center"/>
          </w:tcPr>
          <w:p w14:paraId="38C95AC2" w14:textId="77777777" w:rsidR="00D715F7" w:rsidRPr="00BA23F0" w:rsidRDefault="00D715F7" w:rsidP="00DD7B5F">
            <w:pPr>
              <w:spacing w:beforeLines="50" w:before="156" w:afterLines="50" w:after="156"/>
              <w:jc w:val="center"/>
              <w:rPr>
                <w:rFonts w:ascii="黑体" w:eastAsia="黑体" w:hAnsi="黑体"/>
              </w:rPr>
            </w:pPr>
            <w:r w:rsidRPr="00BA23F0">
              <w:rPr>
                <w:rFonts w:ascii="黑体" w:eastAsia="黑体" w:hAnsi="黑体" w:hint="eastAsia"/>
              </w:rPr>
              <w:t>作业及要求</w:t>
            </w:r>
          </w:p>
        </w:tc>
        <w:tc>
          <w:tcPr>
            <w:tcW w:w="504" w:type="dxa"/>
            <w:vAlign w:val="center"/>
          </w:tcPr>
          <w:p w14:paraId="1FAB93C1" w14:textId="77777777" w:rsidR="00D715F7" w:rsidRPr="00BA23F0" w:rsidRDefault="00D715F7" w:rsidP="00DD7B5F">
            <w:pPr>
              <w:spacing w:beforeLines="50" w:before="156" w:afterLines="50" w:after="156"/>
              <w:jc w:val="center"/>
              <w:rPr>
                <w:rFonts w:ascii="黑体" w:eastAsia="黑体" w:hAnsi="黑体"/>
              </w:rPr>
            </w:pPr>
            <w:r w:rsidRPr="00BA23F0">
              <w:rPr>
                <w:rFonts w:ascii="黑体" w:eastAsia="黑体" w:hAnsi="黑体" w:hint="eastAsia"/>
              </w:rPr>
              <w:t>备注</w:t>
            </w:r>
          </w:p>
        </w:tc>
      </w:tr>
      <w:tr w:rsidR="00E211B0" w:rsidRPr="00D715F7" w14:paraId="7216926E" w14:textId="77777777" w:rsidTr="00E211B0">
        <w:trPr>
          <w:trHeight w:val="340"/>
          <w:jc w:val="center"/>
        </w:trPr>
        <w:tc>
          <w:tcPr>
            <w:tcW w:w="562" w:type="dxa"/>
            <w:vAlign w:val="center"/>
          </w:tcPr>
          <w:p w14:paraId="5E1C54E3" w14:textId="77777777" w:rsidR="00E211B0" w:rsidRPr="00D715F7" w:rsidRDefault="00E211B0" w:rsidP="00E211B0">
            <w:pPr>
              <w:spacing w:beforeLines="50" w:before="156" w:afterLines="50" w:after="156"/>
              <w:jc w:val="center"/>
              <w:rPr>
                <w:szCs w:val="21"/>
              </w:rPr>
            </w:pPr>
            <w:r>
              <w:rPr>
                <w:rFonts w:hint="eastAsia"/>
                <w:szCs w:val="21"/>
              </w:rPr>
              <w:t>1</w:t>
            </w:r>
          </w:p>
        </w:tc>
        <w:tc>
          <w:tcPr>
            <w:tcW w:w="851" w:type="dxa"/>
            <w:vAlign w:val="center"/>
          </w:tcPr>
          <w:p w14:paraId="7FF16E97" w14:textId="2F781B30" w:rsidR="00E211B0" w:rsidRPr="00D715F7" w:rsidRDefault="00E211B0" w:rsidP="00E211B0">
            <w:pPr>
              <w:spacing w:beforeLines="50" w:before="156" w:afterLines="50" w:after="156"/>
              <w:jc w:val="center"/>
              <w:rPr>
                <w:szCs w:val="21"/>
              </w:rPr>
            </w:pPr>
            <w:r>
              <w:rPr>
                <w:rFonts w:hint="eastAsia"/>
                <w:szCs w:val="21"/>
              </w:rPr>
              <w:t>1</w:t>
            </w:r>
            <w:r>
              <w:rPr>
                <w:szCs w:val="21"/>
              </w:rPr>
              <w:t>0</w:t>
            </w:r>
            <w:r>
              <w:rPr>
                <w:rFonts w:hint="eastAsia"/>
                <w:szCs w:val="21"/>
              </w:rPr>
              <w:t>月8日</w:t>
            </w:r>
          </w:p>
        </w:tc>
        <w:tc>
          <w:tcPr>
            <w:tcW w:w="1276" w:type="dxa"/>
            <w:vAlign w:val="center"/>
          </w:tcPr>
          <w:p w14:paraId="6C2C86CC" w14:textId="5219BEE9" w:rsidR="00E211B0" w:rsidRPr="00D715F7" w:rsidRDefault="00E211B0" w:rsidP="00E211B0">
            <w:pPr>
              <w:spacing w:beforeLines="50" w:before="156" w:afterLines="50" w:after="156"/>
              <w:jc w:val="center"/>
              <w:rPr>
                <w:szCs w:val="21"/>
              </w:rPr>
            </w:pPr>
            <w:r>
              <w:rPr>
                <w:rFonts w:hint="eastAsia"/>
              </w:rPr>
              <w:t>导论</w:t>
            </w:r>
          </w:p>
        </w:tc>
        <w:tc>
          <w:tcPr>
            <w:tcW w:w="3543" w:type="dxa"/>
            <w:vAlign w:val="center"/>
          </w:tcPr>
          <w:p w14:paraId="033C2857" w14:textId="347932B8" w:rsidR="00E211B0" w:rsidRPr="000977BE" w:rsidRDefault="00E211B0" w:rsidP="000977BE">
            <w:pPr>
              <w:spacing w:beforeLines="50" w:before="156" w:afterLines="50" w:after="156"/>
              <w:ind w:firstLine="420"/>
            </w:pPr>
            <w:r w:rsidRPr="000977BE">
              <w:rPr>
                <w:rFonts w:hint="eastAsia"/>
              </w:rPr>
              <w:t>政治的涵义、政治学的研究对象和研究领域及其研究方法；政治学历史发展的基本脉络；中国化马克思主义对马克思主义政治学的丰富和发展；学习《政治学概论》的意义和方法。</w:t>
            </w:r>
          </w:p>
        </w:tc>
        <w:tc>
          <w:tcPr>
            <w:tcW w:w="567" w:type="dxa"/>
            <w:vAlign w:val="center"/>
          </w:tcPr>
          <w:p w14:paraId="35E43832" w14:textId="08B58751" w:rsidR="00E211B0" w:rsidRPr="00D715F7" w:rsidRDefault="00E211B0" w:rsidP="00E211B0">
            <w:pPr>
              <w:spacing w:beforeLines="50" w:before="156" w:afterLines="50" w:after="156"/>
              <w:jc w:val="center"/>
              <w:rPr>
                <w:szCs w:val="21"/>
              </w:rPr>
            </w:pPr>
            <w:r>
              <w:rPr>
                <w:rFonts w:hint="eastAsia"/>
                <w:szCs w:val="21"/>
              </w:rPr>
              <w:t>3</w:t>
            </w:r>
          </w:p>
        </w:tc>
        <w:tc>
          <w:tcPr>
            <w:tcW w:w="993" w:type="dxa"/>
            <w:vAlign w:val="center"/>
          </w:tcPr>
          <w:p w14:paraId="0F4C9E8D" w14:textId="0FA359B7" w:rsidR="00E211B0" w:rsidRPr="00D715F7" w:rsidRDefault="00E211B0" w:rsidP="00E211B0">
            <w:pPr>
              <w:spacing w:beforeLines="50" w:before="156" w:afterLines="50" w:after="156"/>
              <w:jc w:val="center"/>
              <w:rPr>
                <w:szCs w:val="21"/>
              </w:rPr>
            </w:pPr>
            <w:r>
              <w:rPr>
                <w:rFonts w:hint="eastAsia"/>
                <w:szCs w:val="21"/>
              </w:rPr>
              <w:t>文献阅读</w:t>
            </w:r>
          </w:p>
        </w:tc>
        <w:tc>
          <w:tcPr>
            <w:tcW w:w="504" w:type="dxa"/>
            <w:vAlign w:val="center"/>
          </w:tcPr>
          <w:p w14:paraId="096B3D2D" w14:textId="77777777" w:rsidR="00E211B0" w:rsidRPr="00D715F7" w:rsidRDefault="00E211B0" w:rsidP="00E211B0">
            <w:pPr>
              <w:spacing w:beforeLines="50" w:before="156" w:afterLines="50" w:after="156"/>
              <w:jc w:val="center"/>
              <w:rPr>
                <w:szCs w:val="21"/>
              </w:rPr>
            </w:pPr>
          </w:p>
        </w:tc>
      </w:tr>
      <w:tr w:rsidR="00E211B0" w:rsidRPr="00D715F7" w14:paraId="7C05D0CF" w14:textId="77777777" w:rsidTr="00E211B0">
        <w:trPr>
          <w:trHeight w:val="340"/>
          <w:jc w:val="center"/>
        </w:trPr>
        <w:tc>
          <w:tcPr>
            <w:tcW w:w="562" w:type="dxa"/>
            <w:vAlign w:val="center"/>
          </w:tcPr>
          <w:p w14:paraId="66FC70CF" w14:textId="5589A2FD" w:rsidR="00E211B0" w:rsidRPr="00D715F7" w:rsidRDefault="00E211B0" w:rsidP="00E211B0">
            <w:pPr>
              <w:spacing w:beforeLines="50" w:before="156" w:afterLines="50" w:after="156"/>
              <w:jc w:val="center"/>
              <w:rPr>
                <w:szCs w:val="21"/>
              </w:rPr>
            </w:pPr>
            <w:r>
              <w:rPr>
                <w:rFonts w:hint="eastAsia"/>
                <w:szCs w:val="21"/>
              </w:rPr>
              <w:t>2</w:t>
            </w:r>
          </w:p>
        </w:tc>
        <w:tc>
          <w:tcPr>
            <w:tcW w:w="851" w:type="dxa"/>
            <w:vAlign w:val="center"/>
          </w:tcPr>
          <w:p w14:paraId="7D808FEF" w14:textId="73204AA3" w:rsidR="00E211B0" w:rsidRPr="00D715F7" w:rsidRDefault="00E211B0" w:rsidP="00E211B0">
            <w:pPr>
              <w:spacing w:beforeLines="50" w:before="156" w:afterLines="50" w:after="156"/>
              <w:jc w:val="center"/>
              <w:rPr>
                <w:szCs w:val="21"/>
              </w:rPr>
            </w:pPr>
            <w:r>
              <w:rPr>
                <w:rFonts w:hint="eastAsia"/>
                <w:szCs w:val="21"/>
              </w:rPr>
              <w:t>1</w:t>
            </w:r>
            <w:r>
              <w:rPr>
                <w:szCs w:val="21"/>
              </w:rPr>
              <w:t>0</w:t>
            </w:r>
            <w:r>
              <w:rPr>
                <w:rFonts w:hint="eastAsia"/>
                <w:szCs w:val="21"/>
              </w:rPr>
              <w:t>月1</w:t>
            </w:r>
            <w:r>
              <w:rPr>
                <w:szCs w:val="21"/>
              </w:rPr>
              <w:t>5</w:t>
            </w:r>
            <w:r>
              <w:rPr>
                <w:rFonts w:hint="eastAsia"/>
                <w:szCs w:val="21"/>
              </w:rPr>
              <w:t>日</w:t>
            </w:r>
          </w:p>
        </w:tc>
        <w:tc>
          <w:tcPr>
            <w:tcW w:w="1276" w:type="dxa"/>
            <w:vAlign w:val="center"/>
          </w:tcPr>
          <w:p w14:paraId="481EC2C1" w14:textId="4BF3E9E2" w:rsidR="00E211B0" w:rsidRPr="00D715F7" w:rsidRDefault="00E211B0" w:rsidP="00E211B0">
            <w:pPr>
              <w:spacing w:beforeLines="50" w:before="156" w:afterLines="50" w:after="156"/>
              <w:jc w:val="center"/>
              <w:rPr>
                <w:szCs w:val="21"/>
              </w:rPr>
            </w:pPr>
            <w:r w:rsidRPr="00E211B0">
              <w:rPr>
                <w:rFonts w:hint="eastAsia"/>
              </w:rPr>
              <w:t>阶级与国家</w:t>
            </w:r>
          </w:p>
        </w:tc>
        <w:tc>
          <w:tcPr>
            <w:tcW w:w="3543" w:type="dxa"/>
            <w:vAlign w:val="center"/>
          </w:tcPr>
          <w:p w14:paraId="5F223490" w14:textId="5B137A7E" w:rsidR="00E211B0" w:rsidRPr="000977BE" w:rsidRDefault="00E211B0" w:rsidP="000977BE">
            <w:pPr>
              <w:spacing w:beforeLines="50" w:before="156" w:afterLines="50" w:after="156"/>
              <w:ind w:firstLine="420"/>
            </w:pPr>
            <w:r w:rsidRPr="000977BE">
              <w:rPr>
                <w:rFonts w:hint="eastAsia"/>
              </w:rPr>
              <w:t>马克思主义国家起源理论，中国的国家起源以及其他国家起源理论；掌握马克思主义关于国家本质的基本观点；国家职能的主要内容；国家的历史类型、国家消亡的历史必然性；国体的内涵、中国的国体及其基本内容。</w:t>
            </w:r>
          </w:p>
        </w:tc>
        <w:tc>
          <w:tcPr>
            <w:tcW w:w="567" w:type="dxa"/>
            <w:vAlign w:val="center"/>
          </w:tcPr>
          <w:p w14:paraId="3E4758F8" w14:textId="3714ECFE" w:rsidR="00E211B0" w:rsidRPr="00D715F7" w:rsidRDefault="00E211B0" w:rsidP="00E211B0">
            <w:pPr>
              <w:spacing w:beforeLines="50" w:before="156" w:afterLines="50" w:after="156"/>
              <w:jc w:val="center"/>
              <w:rPr>
                <w:szCs w:val="21"/>
              </w:rPr>
            </w:pPr>
            <w:r>
              <w:rPr>
                <w:rFonts w:hint="eastAsia"/>
                <w:szCs w:val="21"/>
              </w:rPr>
              <w:t>3</w:t>
            </w:r>
          </w:p>
        </w:tc>
        <w:tc>
          <w:tcPr>
            <w:tcW w:w="993" w:type="dxa"/>
            <w:vAlign w:val="center"/>
          </w:tcPr>
          <w:p w14:paraId="522D0812" w14:textId="27852B5C" w:rsidR="00E211B0" w:rsidRPr="00D715F7" w:rsidRDefault="00E211B0" w:rsidP="00E211B0">
            <w:pPr>
              <w:spacing w:beforeLines="50" w:before="156" w:afterLines="50" w:after="156"/>
              <w:jc w:val="center"/>
              <w:rPr>
                <w:szCs w:val="21"/>
              </w:rPr>
            </w:pPr>
            <w:r>
              <w:rPr>
                <w:rFonts w:hint="eastAsia"/>
                <w:szCs w:val="21"/>
              </w:rPr>
              <w:t>文献阅读</w:t>
            </w:r>
          </w:p>
        </w:tc>
        <w:tc>
          <w:tcPr>
            <w:tcW w:w="504" w:type="dxa"/>
            <w:vAlign w:val="center"/>
          </w:tcPr>
          <w:p w14:paraId="249B7C8C" w14:textId="77777777" w:rsidR="00E211B0" w:rsidRPr="00D715F7" w:rsidRDefault="00E211B0" w:rsidP="00E211B0">
            <w:pPr>
              <w:spacing w:beforeLines="50" w:before="156" w:afterLines="50" w:after="156"/>
              <w:jc w:val="center"/>
              <w:rPr>
                <w:szCs w:val="21"/>
              </w:rPr>
            </w:pPr>
          </w:p>
        </w:tc>
      </w:tr>
      <w:tr w:rsidR="002764A4" w:rsidRPr="00D715F7" w14:paraId="77CA502A" w14:textId="77777777" w:rsidTr="00806BD6">
        <w:trPr>
          <w:trHeight w:val="340"/>
          <w:jc w:val="center"/>
        </w:trPr>
        <w:tc>
          <w:tcPr>
            <w:tcW w:w="562" w:type="dxa"/>
            <w:vAlign w:val="center"/>
          </w:tcPr>
          <w:p w14:paraId="0628A01F" w14:textId="5417E707" w:rsidR="002764A4" w:rsidRPr="00D715F7" w:rsidRDefault="002764A4" w:rsidP="002764A4">
            <w:pPr>
              <w:spacing w:beforeLines="50" w:before="156" w:afterLines="50" w:after="156"/>
              <w:jc w:val="center"/>
              <w:rPr>
                <w:szCs w:val="21"/>
              </w:rPr>
            </w:pPr>
            <w:r>
              <w:rPr>
                <w:szCs w:val="21"/>
              </w:rPr>
              <w:t>3</w:t>
            </w:r>
          </w:p>
        </w:tc>
        <w:tc>
          <w:tcPr>
            <w:tcW w:w="851" w:type="dxa"/>
            <w:vAlign w:val="center"/>
          </w:tcPr>
          <w:p w14:paraId="5F936FBF" w14:textId="42160342" w:rsidR="002764A4" w:rsidRPr="00D715F7" w:rsidRDefault="002764A4" w:rsidP="002764A4">
            <w:pPr>
              <w:spacing w:beforeLines="50" w:before="156" w:afterLines="50" w:after="156"/>
              <w:jc w:val="center"/>
              <w:rPr>
                <w:szCs w:val="21"/>
              </w:rPr>
            </w:pPr>
            <w:r>
              <w:rPr>
                <w:rFonts w:hint="eastAsia"/>
                <w:szCs w:val="21"/>
              </w:rPr>
              <w:t>1</w:t>
            </w:r>
            <w:r>
              <w:rPr>
                <w:szCs w:val="21"/>
              </w:rPr>
              <w:t>0</w:t>
            </w:r>
            <w:r>
              <w:rPr>
                <w:rFonts w:hint="eastAsia"/>
                <w:szCs w:val="21"/>
              </w:rPr>
              <w:t>月2</w:t>
            </w:r>
            <w:r>
              <w:rPr>
                <w:szCs w:val="21"/>
              </w:rPr>
              <w:t>2</w:t>
            </w:r>
            <w:r>
              <w:rPr>
                <w:rFonts w:hint="eastAsia"/>
                <w:szCs w:val="21"/>
              </w:rPr>
              <w:t>日</w:t>
            </w:r>
          </w:p>
        </w:tc>
        <w:tc>
          <w:tcPr>
            <w:tcW w:w="1276" w:type="dxa"/>
            <w:vAlign w:val="center"/>
          </w:tcPr>
          <w:p w14:paraId="3632CBDA" w14:textId="76983E32" w:rsidR="002764A4" w:rsidRPr="00D715F7" w:rsidRDefault="002764A4" w:rsidP="002764A4">
            <w:pPr>
              <w:spacing w:beforeLines="50" w:before="156" w:afterLines="50" w:after="156"/>
              <w:jc w:val="center"/>
              <w:rPr>
                <w:szCs w:val="21"/>
              </w:rPr>
            </w:pPr>
            <w:r w:rsidRPr="00E211B0">
              <w:rPr>
                <w:rFonts w:hint="eastAsia"/>
              </w:rPr>
              <w:t>国家权力与国家形式</w:t>
            </w:r>
          </w:p>
        </w:tc>
        <w:tc>
          <w:tcPr>
            <w:tcW w:w="3543" w:type="dxa"/>
            <w:vAlign w:val="center"/>
          </w:tcPr>
          <w:p w14:paraId="55C33F63" w14:textId="3872C07C" w:rsidR="002764A4" w:rsidRPr="000977BE" w:rsidRDefault="002764A4" w:rsidP="000977BE">
            <w:pPr>
              <w:spacing w:beforeLines="50" w:before="156" w:afterLines="50" w:after="156"/>
              <w:ind w:firstLine="420"/>
            </w:pPr>
            <w:r w:rsidRPr="000977BE">
              <w:rPr>
                <w:rFonts w:hint="eastAsia"/>
              </w:rPr>
              <w:t>国家权力内涵及其特征和结构，马克思主义政治学国家权力理论；国家政权组织形式的涵义、特征及其分类，政体与国体的区别和联系，剥削阶级国家的政权组织形式，社会主义国家的政权组织形式的本质差异；国家结构形式的涵义及其基本类型；社会主义中国国家形式的主要内容，社会主义中国国家形式的历史必然性和现实可行性以及特别行政区制度的重要意义。</w:t>
            </w:r>
          </w:p>
        </w:tc>
        <w:tc>
          <w:tcPr>
            <w:tcW w:w="567" w:type="dxa"/>
            <w:vAlign w:val="center"/>
          </w:tcPr>
          <w:p w14:paraId="3E63A6F6" w14:textId="38D49973" w:rsidR="002764A4" w:rsidRPr="00D715F7" w:rsidRDefault="002764A4" w:rsidP="002764A4">
            <w:pPr>
              <w:spacing w:beforeLines="50" w:before="156" w:afterLines="50" w:after="156"/>
              <w:jc w:val="center"/>
              <w:rPr>
                <w:szCs w:val="21"/>
              </w:rPr>
            </w:pPr>
            <w:r>
              <w:rPr>
                <w:rFonts w:hint="eastAsia"/>
                <w:szCs w:val="21"/>
              </w:rPr>
              <w:t>3</w:t>
            </w:r>
          </w:p>
        </w:tc>
        <w:tc>
          <w:tcPr>
            <w:tcW w:w="993" w:type="dxa"/>
          </w:tcPr>
          <w:p w14:paraId="1008F7B9" w14:textId="2221AD48" w:rsidR="002764A4" w:rsidRPr="00D715F7" w:rsidRDefault="002764A4" w:rsidP="002764A4">
            <w:pPr>
              <w:spacing w:beforeLines="50" w:before="156" w:afterLines="50" w:after="156"/>
              <w:jc w:val="center"/>
              <w:rPr>
                <w:szCs w:val="21"/>
              </w:rPr>
            </w:pPr>
            <w:r w:rsidRPr="00E464CA">
              <w:rPr>
                <w:rFonts w:hint="eastAsia"/>
                <w:szCs w:val="21"/>
              </w:rPr>
              <w:t>文献阅读</w:t>
            </w:r>
          </w:p>
        </w:tc>
        <w:tc>
          <w:tcPr>
            <w:tcW w:w="504" w:type="dxa"/>
            <w:vAlign w:val="center"/>
          </w:tcPr>
          <w:p w14:paraId="43142B34" w14:textId="77777777" w:rsidR="002764A4" w:rsidRPr="00D715F7" w:rsidRDefault="002764A4" w:rsidP="002764A4">
            <w:pPr>
              <w:spacing w:beforeLines="50" w:before="156" w:afterLines="50" w:after="156"/>
              <w:jc w:val="center"/>
              <w:rPr>
                <w:szCs w:val="21"/>
              </w:rPr>
            </w:pPr>
          </w:p>
        </w:tc>
      </w:tr>
      <w:tr w:rsidR="002764A4" w:rsidRPr="00D715F7" w14:paraId="5C37E190" w14:textId="77777777" w:rsidTr="00806BD6">
        <w:trPr>
          <w:trHeight w:val="340"/>
          <w:jc w:val="center"/>
        </w:trPr>
        <w:tc>
          <w:tcPr>
            <w:tcW w:w="562" w:type="dxa"/>
            <w:vAlign w:val="center"/>
          </w:tcPr>
          <w:p w14:paraId="27725924" w14:textId="782E2F8C" w:rsidR="002764A4" w:rsidRPr="00D715F7" w:rsidRDefault="002764A4" w:rsidP="002764A4">
            <w:pPr>
              <w:spacing w:beforeLines="50" w:before="156" w:afterLines="50" w:after="156"/>
              <w:jc w:val="center"/>
              <w:rPr>
                <w:szCs w:val="21"/>
              </w:rPr>
            </w:pPr>
            <w:r>
              <w:rPr>
                <w:rFonts w:hint="eastAsia"/>
                <w:szCs w:val="21"/>
              </w:rPr>
              <w:t>4</w:t>
            </w:r>
          </w:p>
        </w:tc>
        <w:tc>
          <w:tcPr>
            <w:tcW w:w="851" w:type="dxa"/>
            <w:vAlign w:val="center"/>
          </w:tcPr>
          <w:p w14:paraId="68D2738C" w14:textId="6B73018B" w:rsidR="002764A4" w:rsidRPr="00D715F7" w:rsidRDefault="002764A4" w:rsidP="002764A4">
            <w:pPr>
              <w:spacing w:beforeLines="50" w:before="156" w:afterLines="50" w:after="156"/>
              <w:jc w:val="center"/>
              <w:rPr>
                <w:szCs w:val="21"/>
              </w:rPr>
            </w:pPr>
            <w:r>
              <w:rPr>
                <w:rFonts w:hint="eastAsia"/>
                <w:szCs w:val="21"/>
              </w:rPr>
              <w:t>1</w:t>
            </w:r>
            <w:r>
              <w:rPr>
                <w:szCs w:val="21"/>
              </w:rPr>
              <w:t>0</w:t>
            </w:r>
            <w:r>
              <w:rPr>
                <w:rFonts w:hint="eastAsia"/>
                <w:szCs w:val="21"/>
              </w:rPr>
              <w:t>月2</w:t>
            </w:r>
            <w:r>
              <w:rPr>
                <w:szCs w:val="21"/>
              </w:rPr>
              <w:t>9</w:t>
            </w:r>
            <w:r>
              <w:rPr>
                <w:rFonts w:hint="eastAsia"/>
                <w:szCs w:val="21"/>
              </w:rPr>
              <w:t>日</w:t>
            </w:r>
          </w:p>
        </w:tc>
        <w:tc>
          <w:tcPr>
            <w:tcW w:w="1276" w:type="dxa"/>
            <w:vAlign w:val="center"/>
          </w:tcPr>
          <w:p w14:paraId="6CA7A7E9" w14:textId="3E731FA5" w:rsidR="002764A4" w:rsidRPr="00D715F7" w:rsidRDefault="002764A4" w:rsidP="002764A4">
            <w:pPr>
              <w:spacing w:beforeLines="50" w:before="156" w:afterLines="50" w:after="156"/>
              <w:jc w:val="center"/>
              <w:rPr>
                <w:szCs w:val="21"/>
              </w:rPr>
            </w:pPr>
            <w:r>
              <w:rPr>
                <w:rFonts w:hint="eastAsia"/>
              </w:rPr>
              <w:t>国家机构</w:t>
            </w:r>
          </w:p>
        </w:tc>
        <w:tc>
          <w:tcPr>
            <w:tcW w:w="3543" w:type="dxa"/>
            <w:vAlign w:val="center"/>
          </w:tcPr>
          <w:p w14:paraId="76E17E9E" w14:textId="237E817D" w:rsidR="002764A4" w:rsidRPr="000977BE" w:rsidRDefault="002764A4" w:rsidP="000977BE">
            <w:pPr>
              <w:spacing w:beforeLines="50" w:before="156" w:afterLines="50" w:after="156"/>
              <w:ind w:firstLine="420"/>
            </w:pPr>
            <w:r w:rsidRPr="000977BE">
              <w:rPr>
                <w:rFonts w:hint="eastAsia"/>
              </w:rPr>
              <w:t>国家机构的涵义与构成；西方国家国家机构的组织原则及性质；西方国家国家机构的构成及相互关系；社会主义中国</w:t>
            </w:r>
            <w:r w:rsidRPr="000977BE">
              <w:rPr>
                <w:rFonts w:hint="eastAsia"/>
              </w:rPr>
              <w:lastRenderedPageBreak/>
              <w:t>国家机构的组织原则及其优越性；社会主义中国国家机构的构成及其相互关系</w:t>
            </w:r>
          </w:p>
        </w:tc>
        <w:tc>
          <w:tcPr>
            <w:tcW w:w="567" w:type="dxa"/>
            <w:vAlign w:val="center"/>
          </w:tcPr>
          <w:p w14:paraId="43C35FAB" w14:textId="4F0FAE10" w:rsidR="002764A4" w:rsidRPr="00D715F7" w:rsidRDefault="002764A4" w:rsidP="002764A4">
            <w:pPr>
              <w:spacing w:beforeLines="50" w:before="156" w:afterLines="50" w:after="156"/>
              <w:jc w:val="center"/>
              <w:rPr>
                <w:szCs w:val="21"/>
              </w:rPr>
            </w:pPr>
            <w:r>
              <w:rPr>
                <w:rFonts w:hint="eastAsia"/>
                <w:szCs w:val="21"/>
              </w:rPr>
              <w:lastRenderedPageBreak/>
              <w:t>3</w:t>
            </w:r>
          </w:p>
        </w:tc>
        <w:tc>
          <w:tcPr>
            <w:tcW w:w="993" w:type="dxa"/>
          </w:tcPr>
          <w:p w14:paraId="393A0F18" w14:textId="2E14579E" w:rsidR="002764A4" w:rsidRPr="00D715F7" w:rsidRDefault="002764A4" w:rsidP="002764A4">
            <w:pPr>
              <w:spacing w:beforeLines="50" w:before="156" w:afterLines="50" w:after="156"/>
              <w:jc w:val="center"/>
              <w:rPr>
                <w:szCs w:val="21"/>
              </w:rPr>
            </w:pPr>
            <w:r w:rsidRPr="00E464CA">
              <w:rPr>
                <w:rFonts w:hint="eastAsia"/>
                <w:szCs w:val="21"/>
              </w:rPr>
              <w:t>文献阅读</w:t>
            </w:r>
          </w:p>
        </w:tc>
        <w:tc>
          <w:tcPr>
            <w:tcW w:w="504" w:type="dxa"/>
            <w:vAlign w:val="center"/>
          </w:tcPr>
          <w:p w14:paraId="0361DBBF" w14:textId="77777777" w:rsidR="002764A4" w:rsidRPr="00D715F7" w:rsidRDefault="002764A4" w:rsidP="002764A4">
            <w:pPr>
              <w:spacing w:beforeLines="50" w:before="156" w:afterLines="50" w:after="156"/>
              <w:jc w:val="center"/>
              <w:rPr>
                <w:szCs w:val="21"/>
              </w:rPr>
            </w:pPr>
          </w:p>
        </w:tc>
      </w:tr>
      <w:tr w:rsidR="002764A4" w:rsidRPr="00D715F7" w14:paraId="7B23B138" w14:textId="77777777" w:rsidTr="00806BD6">
        <w:trPr>
          <w:trHeight w:val="340"/>
          <w:jc w:val="center"/>
        </w:trPr>
        <w:tc>
          <w:tcPr>
            <w:tcW w:w="562" w:type="dxa"/>
            <w:vAlign w:val="center"/>
          </w:tcPr>
          <w:p w14:paraId="66D52D79" w14:textId="09A851E3" w:rsidR="002764A4" w:rsidRPr="00D715F7" w:rsidRDefault="002764A4" w:rsidP="002764A4">
            <w:pPr>
              <w:spacing w:beforeLines="50" w:before="156" w:afterLines="50" w:after="156"/>
              <w:jc w:val="center"/>
              <w:rPr>
                <w:szCs w:val="21"/>
              </w:rPr>
            </w:pPr>
            <w:r>
              <w:rPr>
                <w:rFonts w:hint="eastAsia"/>
                <w:szCs w:val="21"/>
              </w:rPr>
              <w:t>5</w:t>
            </w:r>
          </w:p>
        </w:tc>
        <w:tc>
          <w:tcPr>
            <w:tcW w:w="851" w:type="dxa"/>
            <w:vAlign w:val="center"/>
          </w:tcPr>
          <w:p w14:paraId="1B3E64D5" w14:textId="6CD8622D" w:rsidR="002764A4" w:rsidRPr="00D715F7" w:rsidRDefault="002764A4" w:rsidP="002764A4">
            <w:pPr>
              <w:spacing w:beforeLines="50" w:before="156" w:afterLines="50" w:after="156"/>
              <w:jc w:val="center"/>
              <w:rPr>
                <w:szCs w:val="21"/>
              </w:rPr>
            </w:pPr>
            <w:r>
              <w:rPr>
                <w:rFonts w:hint="eastAsia"/>
                <w:szCs w:val="21"/>
              </w:rPr>
              <w:t>1</w:t>
            </w:r>
            <w:r>
              <w:rPr>
                <w:szCs w:val="21"/>
              </w:rPr>
              <w:t>1</w:t>
            </w:r>
            <w:r>
              <w:rPr>
                <w:rFonts w:hint="eastAsia"/>
                <w:szCs w:val="21"/>
              </w:rPr>
              <w:t>月5日</w:t>
            </w:r>
          </w:p>
        </w:tc>
        <w:tc>
          <w:tcPr>
            <w:tcW w:w="1276" w:type="dxa"/>
            <w:vAlign w:val="center"/>
          </w:tcPr>
          <w:p w14:paraId="43AF0C1B" w14:textId="0E80EAA5" w:rsidR="002764A4" w:rsidRPr="00D715F7" w:rsidRDefault="002764A4" w:rsidP="002764A4">
            <w:pPr>
              <w:spacing w:beforeLines="50" w:before="156" w:afterLines="50" w:after="156"/>
              <w:jc w:val="center"/>
              <w:rPr>
                <w:szCs w:val="21"/>
              </w:rPr>
            </w:pPr>
            <w:r>
              <w:rPr>
                <w:rFonts w:hint="eastAsia"/>
              </w:rPr>
              <w:t>政治民主</w:t>
            </w:r>
          </w:p>
        </w:tc>
        <w:tc>
          <w:tcPr>
            <w:tcW w:w="3543" w:type="dxa"/>
            <w:vAlign w:val="center"/>
          </w:tcPr>
          <w:p w14:paraId="2D7041A6" w14:textId="473A4EE2" w:rsidR="002764A4" w:rsidRPr="000977BE" w:rsidRDefault="002764A4" w:rsidP="000977BE">
            <w:pPr>
              <w:spacing w:beforeLines="50" w:before="156" w:afterLines="50" w:after="156"/>
              <w:ind w:firstLine="420"/>
            </w:pPr>
            <w:r w:rsidRPr="000977BE">
              <w:rPr>
                <w:rFonts w:hint="eastAsia"/>
              </w:rPr>
              <w:t>政治民主的概念及基本特征；西方资本主义民主制度的基本内容及发展演变；西方资本主义民主的实质及其局限性；社会主义民主的产生与发展；中国特色社会主义民主的本质及其特征；中国特色社会主义民主制度的主要内容；中国特色社会主义民主制度的优越性；发展和完善中国特色社会主义民主的基本原则和主要任务</w:t>
            </w:r>
          </w:p>
        </w:tc>
        <w:tc>
          <w:tcPr>
            <w:tcW w:w="567" w:type="dxa"/>
            <w:vAlign w:val="center"/>
          </w:tcPr>
          <w:p w14:paraId="46934EFA" w14:textId="27957B20" w:rsidR="002764A4" w:rsidRPr="00D715F7" w:rsidRDefault="002764A4" w:rsidP="002764A4">
            <w:pPr>
              <w:spacing w:beforeLines="50" w:before="156" w:afterLines="50" w:after="156"/>
              <w:jc w:val="center"/>
              <w:rPr>
                <w:szCs w:val="21"/>
              </w:rPr>
            </w:pPr>
            <w:r>
              <w:rPr>
                <w:rFonts w:hint="eastAsia"/>
                <w:szCs w:val="21"/>
              </w:rPr>
              <w:t>6</w:t>
            </w:r>
          </w:p>
        </w:tc>
        <w:tc>
          <w:tcPr>
            <w:tcW w:w="993" w:type="dxa"/>
          </w:tcPr>
          <w:p w14:paraId="1C49A636" w14:textId="7AA768B9" w:rsidR="002764A4" w:rsidRPr="00D715F7" w:rsidRDefault="002764A4" w:rsidP="002764A4">
            <w:pPr>
              <w:spacing w:beforeLines="50" w:before="156" w:afterLines="50" w:after="156"/>
              <w:jc w:val="center"/>
              <w:rPr>
                <w:szCs w:val="21"/>
              </w:rPr>
            </w:pPr>
            <w:r w:rsidRPr="00E464CA">
              <w:rPr>
                <w:rFonts w:hint="eastAsia"/>
                <w:szCs w:val="21"/>
              </w:rPr>
              <w:t>文献阅读</w:t>
            </w:r>
          </w:p>
        </w:tc>
        <w:tc>
          <w:tcPr>
            <w:tcW w:w="504" w:type="dxa"/>
            <w:vAlign w:val="center"/>
          </w:tcPr>
          <w:p w14:paraId="507A33D7" w14:textId="77777777" w:rsidR="002764A4" w:rsidRPr="00D715F7" w:rsidRDefault="002764A4" w:rsidP="002764A4">
            <w:pPr>
              <w:spacing w:beforeLines="50" w:before="156" w:afterLines="50" w:after="156"/>
              <w:jc w:val="center"/>
              <w:rPr>
                <w:szCs w:val="21"/>
              </w:rPr>
            </w:pPr>
          </w:p>
        </w:tc>
      </w:tr>
      <w:tr w:rsidR="0065332E" w:rsidRPr="00D715F7" w14:paraId="39E9F5BD" w14:textId="77777777" w:rsidTr="00E211B0">
        <w:trPr>
          <w:trHeight w:val="340"/>
          <w:jc w:val="center"/>
        </w:trPr>
        <w:tc>
          <w:tcPr>
            <w:tcW w:w="562" w:type="dxa"/>
            <w:vAlign w:val="center"/>
          </w:tcPr>
          <w:p w14:paraId="1122C065" w14:textId="181AF0B2" w:rsidR="0065332E" w:rsidRDefault="0065332E" w:rsidP="00DD7B5F">
            <w:pPr>
              <w:spacing w:beforeLines="50" w:before="156" w:afterLines="50" w:after="156"/>
              <w:jc w:val="center"/>
              <w:rPr>
                <w:szCs w:val="21"/>
              </w:rPr>
            </w:pPr>
            <w:r>
              <w:rPr>
                <w:rFonts w:hint="eastAsia"/>
                <w:szCs w:val="21"/>
              </w:rPr>
              <w:t>6</w:t>
            </w:r>
          </w:p>
        </w:tc>
        <w:tc>
          <w:tcPr>
            <w:tcW w:w="851" w:type="dxa"/>
            <w:vAlign w:val="center"/>
          </w:tcPr>
          <w:p w14:paraId="7D3B97AA" w14:textId="24E8DEB2" w:rsidR="0065332E" w:rsidRDefault="0065332E" w:rsidP="00DD7B5F">
            <w:pPr>
              <w:spacing w:beforeLines="50" w:before="156" w:afterLines="50" w:after="156"/>
              <w:jc w:val="center"/>
              <w:rPr>
                <w:szCs w:val="21"/>
              </w:rPr>
            </w:pPr>
            <w:r>
              <w:rPr>
                <w:rFonts w:hint="eastAsia"/>
                <w:szCs w:val="21"/>
              </w:rPr>
              <w:t>1</w:t>
            </w:r>
            <w:r>
              <w:rPr>
                <w:szCs w:val="21"/>
              </w:rPr>
              <w:t>1</w:t>
            </w:r>
            <w:r>
              <w:rPr>
                <w:rFonts w:hint="eastAsia"/>
                <w:szCs w:val="21"/>
              </w:rPr>
              <w:t>月1</w:t>
            </w:r>
            <w:r>
              <w:rPr>
                <w:szCs w:val="21"/>
              </w:rPr>
              <w:t>2</w:t>
            </w:r>
            <w:r>
              <w:rPr>
                <w:rFonts w:hint="eastAsia"/>
                <w:szCs w:val="21"/>
              </w:rPr>
              <w:t>日</w:t>
            </w:r>
          </w:p>
        </w:tc>
        <w:tc>
          <w:tcPr>
            <w:tcW w:w="6883" w:type="dxa"/>
            <w:gridSpan w:val="5"/>
            <w:vAlign w:val="center"/>
          </w:tcPr>
          <w:p w14:paraId="224B32D6" w14:textId="0E363465" w:rsidR="0065332E" w:rsidRPr="000977BE" w:rsidRDefault="0065332E" w:rsidP="000977BE">
            <w:pPr>
              <w:spacing w:beforeLines="50" w:before="156" w:afterLines="50" w:after="156"/>
              <w:ind w:firstLine="420"/>
            </w:pPr>
            <w:r w:rsidRPr="000977BE">
              <w:rPr>
                <w:rFonts w:hint="eastAsia"/>
              </w:rPr>
              <w:t>期中考试</w:t>
            </w:r>
          </w:p>
        </w:tc>
      </w:tr>
      <w:tr w:rsidR="00026DA1" w:rsidRPr="00D715F7" w14:paraId="51F4D327" w14:textId="77777777" w:rsidTr="00E211B0">
        <w:trPr>
          <w:trHeight w:val="340"/>
          <w:jc w:val="center"/>
        </w:trPr>
        <w:tc>
          <w:tcPr>
            <w:tcW w:w="562" w:type="dxa"/>
            <w:vAlign w:val="center"/>
          </w:tcPr>
          <w:p w14:paraId="345E519B" w14:textId="53AB9B57" w:rsidR="00026DA1" w:rsidRPr="00D715F7" w:rsidRDefault="00026DA1" w:rsidP="00026DA1">
            <w:pPr>
              <w:spacing w:beforeLines="50" w:before="156" w:afterLines="50" w:after="156"/>
              <w:jc w:val="center"/>
              <w:rPr>
                <w:szCs w:val="21"/>
              </w:rPr>
            </w:pPr>
            <w:r>
              <w:rPr>
                <w:rFonts w:hint="eastAsia"/>
                <w:szCs w:val="21"/>
              </w:rPr>
              <w:t>7</w:t>
            </w:r>
          </w:p>
        </w:tc>
        <w:tc>
          <w:tcPr>
            <w:tcW w:w="851" w:type="dxa"/>
            <w:vAlign w:val="center"/>
          </w:tcPr>
          <w:p w14:paraId="216D89C4" w14:textId="386EB5A5" w:rsidR="00026DA1" w:rsidRPr="00D715F7" w:rsidRDefault="00026DA1" w:rsidP="00026DA1">
            <w:pPr>
              <w:spacing w:beforeLines="50" w:before="156" w:afterLines="50" w:after="156"/>
              <w:jc w:val="center"/>
              <w:rPr>
                <w:szCs w:val="21"/>
              </w:rPr>
            </w:pPr>
            <w:r>
              <w:rPr>
                <w:rFonts w:hint="eastAsia"/>
                <w:szCs w:val="21"/>
              </w:rPr>
              <w:t>1</w:t>
            </w:r>
            <w:r>
              <w:rPr>
                <w:szCs w:val="21"/>
              </w:rPr>
              <w:t>1</w:t>
            </w:r>
            <w:r>
              <w:rPr>
                <w:rFonts w:hint="eastAsia"/>
                <w:szCs w:val="21"/>
              </w:rPr>
              <w:t>月1</w:t>
            </w:r>
            <w:r>
              <w:rPr>
                <w:szCs w:val="21"/>
              </w:rPr>
              <w:t>9</w:t>
            </w:r>
            <w:r>
              <w:rPr>
                <w:rFonts w:hint="eastAsia"/>
                <w:szCs w:val="21"/>
              </w:rPr>
              <w:t>日</w:t>
            </w:r>
          </w:p>
        </w:tc>
        <w:tc>
          <w:tcPr>
            <w:tcW w:w="1276" w:type="dxa"/>
            <w:vAlign w:val="center"/>
          </w:tcPr>
          <w:p w14:paraId="024AF19C" w14:textId="5456A5E4" w:rsidR="00026DA1" w:rsidRPr="00D715F7" w:rsidRDefault="00026DA1" w:rsidP="00026DA1">
            <w:pPr>
              <w:spacing w:beforeLines="50" w:before="156" w:afterLines="50" w:after="156"/>
              <w:jc w:val="center"/>
              <w:rPr>
                <w:szCs w:val="21"/>
              </w:rPr>
            </w:pPr>
            <w:r>
              <w:rPr>
                <w:rFonts w:hint="eastAsia"/>
              </w:rPr>
              <w:t>政党与政党制度</w:t>
            </w:r>
          </w:p>
        </w:tc>
        <w:tc>
          <w:tcPr>
            <w:tcW w:w="3543" w:type="dxa"/>
            <w:vAlign w:val="center"/>
          </w:tcPr>
          <w:p w14:paraId="10239324" w14:textId="3799EC82" w:rsidR="00026DA1" w:rsidRPr="000977BE" w:rsidRDefault="00026DA1" w:rsidP="00026DA1">
            <w:pPr>
              <w:spacing w:beforeLines="50" w:before="156" w:afterLines="50" w:after="156"/>
              <w:ind w:firstLine="420"/>
            </w:pPr>
            <w:r w:rsidRPr="000977BE">
              <w:rPr>
                <w:rFonts w:hint="eastAsia"/>
              </w:rPr>
              <w:t xml:space="preserve">政党的涵义和特征；政党在政治生活中的作用 ；政党制度的涵义 ；政党制度的主要类型；社会主义国家政党制度与资本主义国家政党制度的区别；中国共产党的领导地位；中国民主党派在政治生活中的重要作用；中国共产党领导的多党合作和政治协商制度；中国共产党领导的多党合作和政治协商制度的发展和完善 ；新时期统一战线的基本内容；新时期统一战线的主要任务 </w:t>
            </w:r>
          </w:p>
        </w:tc>
        <w:tc>
          <w:tcPr>
            <w:tcW w:w="567" w:type="dxa"/>
            <w:vAlign w:val="center"/>
          </w:tcPr>
          <w:p w14:paraId="3FD078AA" w14:textId="5EF10180" w:rsidR="00026DA1" w:rsidRPr="00D715F7" w:rsidRDefault="00026DA1" w:rsidP="00026DA1">
            <w:pPr>
              <w:spacing w:beforeLines="50" w:before="156" w:afterLines="50" w:after="156"/>
              <w:jc w:val="center"/>
              <w:rPr>
                <w:szCs w:val="21"/>
              </w:rPr>
            </w:pPr>
            <w:r>
              <w:rPr>
                <w:rFonts w:hint="eastAsia"/>
                <w:szCs w:val="21"/>
              </w:rPr>
              <w:t>3</w:t>
            </w:r>
          </w:p>
        </w:tc>
        <w:tc>
          <w:tcPr>
            <w:tcW w:w="993" w:type="dxa"/>
            <w:vAlign w:val="center"/>
          </w:tcPr>
          <w:p w14:paraId="3BB1DF29" w14:textId="73FD48B6" w:rsidR="00026DA1" w:rsidRPr="00D715F7" w:rsidRDefault="00026DA1" w:rsidP="00026DA1">
            <w:pPr>
              <w:spacing w:beforeLines="50" w:before="156" w:afterLines="50" w:after="156"/>
              <w:jc w:val="center"/>
              <w:rPr>
                <w:szCs w:val="21"/>
              </w:rPr>
            </w:pPr>
            <w:r>
              <w:rPr>
                <w:rFonts w:hint="eastAsia"/>
                <w:szCs w:val="21"/>
              </w:rPr>
              <w:t>文献阅读</w:t>
            </w:r>
          </w:p>
        </w:tc>
        <w:tc>
          <w:tcPr>
            <w:tcW w:w="504" w:type="dxa"/>
            <w:vAlign w:val="center"/>
          </w:tcPr>
          <w:p w14:paraId="31CAF3B9" w14:textId="77777777" w:rsidR="00026DA1" w:rsidRPr="00D715F7" w:rsidRDefault="00026DA1" w:rsidP="00026DA1">
            <w:pPr>
              <w:spacing w:beforeLines="50" w:before="156" w:afterLines="50" w:after="156"/>
              <w:jc w:val="center"/>
              <w:rPr>
                <w:szCs w:val="21"/>
              </w:rPr>
            </w:pPr>
          </w:p>
        </w:tc>
      </w:tr>
      <w:tr w:rsidR="00026DA1" w:rsidRPr="00D715F7" w14:paraId="3E89F59E" w14:textId="77777777" w:rsidTr="00CE574D">
        <w:trPr>
          <w:trHeight w:val="340"/>
          <w:jc w:val="center"/>
        </w:trPr>
        <w:tc>
          <w:tcPr>
            <w:tcW w:w="562" w:type="dxa"/>
            <w:vAlign w:val="center"/>
          </w:tcPr>
          <w:p w14:paraId="740E3DEC" w14:textId="797328A0" w:rsidR="00026DA1" w:rsidRDefault="00026DA1" w:rsidP="00026DA1">
            <w:pPr>
              <w:spacing w:beforeLines="50" w:before="156" w:afterLines="50" w:after="156"/>
              <w:jc w:val="center"/>
              <w:rPr>
                <w:szCs w:val="21"/>
              </w:rPr>
            </w:pPr>
            <w:r>
              <w:rPr>
                <w:rFonts w:hint="eastAsia"/>
                <w:szCs w:val="21"/>
              </w:rPr>
              <w:t>8</w:t>
            </w:r>
          </w:p>
        </w:tc>
        <w:tc>
          <w:tcPr>
            <w:tcW w:w="851" w:type="dxa"/>
            <w:vAlign w:val="center"/>
          </w:tcPr>
          <w:p w14:paraId="616A72C8" w14:textId="2152CCC7" w:rsidR="00026DA1" w:rsidRPr="00D715F7" w:rsidRDefault="00026DA1" w:rsidP="00026DA1">
            <w:pPr>
              <w:spacing w:beforeLines="50" w:before="156" w:afterLines="50" w:after="156"/>
              <w:jc w:val="center"/>
              <w:rPr>
                <w:szCs w:val="21"/>
              </w:rPr>
            </w:pPr>
            <w:r>
              <w:rPr>
                <w:rFonts w:hint="eastAsia"/>
                <w:szCs w:val="21"/>
              </w:rPr>
              <w:t>1</w:t>
            </w:r>
            <w:r>
              <w:rPr>
                <w:szCs w:val="21"/>
              </w:rPr>
              <w:t>1</w:t>
            </w:r>
            <w:r>
              <w:rPr>
                <w:rFonts w:hint="eastAsia"/>
                <w:szCs w:val="21"/>
              </w:rPr>
              <w:t>月2</w:t>
            </w:r>
            <w:r>
              <w:rPr>
                <w:szCs w:val="21"/>
              </w:rPr>
              <w:t>6</w:t>
            </w:r>
            <w:r>
              <w:rPr>
                <w:rFonts w:hint="eastAsia"/>
                <w:szCs w:val="21"/>
              </w:rPr>
              <w:t>日</w:t>
            </w:r>
          </w:p>
        </w:tc>
        <w:tc>
          <w:tcPr>
            <w:tcW w:w="1276" w:type="dxa"/>
            <w:vAlign w:val="center"/>
          </w:tcPr>
          <w:p w14:paraId="4BC24530" w14:textId="43C1EF3A" w:rsidR="00026DA1" w:rsidRPr="00D715F7" w:rsidRDefault="00026DA1" w:rsidP="00026DA1">
            <w:pPr>
              <w:spacing w:beforeLines="50" w:before="156" w:afterLines="50" w:after="156"/>
              <w:jc w:val="center"/>
              <w:rPr>
                <w:szCs w:val="21"/>
              </w:rPr>
            </w:pPr>
            <w:r>
              <w:rPr>
                <w:rFonts w:hint="eastAsia"/>
              </w:rPr>
              <w:t>政治参与</w:t>
            </w:r>
          </w:p>
        </w:tc>
        <w:tc>
          <w:tcPr>
            <w:tcW w:w="3543" w:type="dxa"/>
            <w:vAlign w:val="center"/>
          </w:tcPr>
          <w:p w14:paraId="76E516CE" w14:textId="1D5858AE" w:rsidR="00026DA1" w:rsidRPr="000977BE" w:rsidRDefault="00026DA1" w:rsidP="00026DA1">
            <w:pPr>
              <w:spacing w:beforeLines="50" w:before="156" w:afterLines="50" w:after="156"/>
              <w:ind w:firstLine="420"/>
            </w:pPr>
            <w:r w:rsidRPr="000977BE">
              <w:rPr>
                <w:rFonts w:hint="eastAsia"/>
              </w:rPr>
              <w:t>政治参与的涵义、特征、类型及作用；西方国家政治参与的形式；西方国家政治参与的特征与实质；政治参与是社会主义民主的重要内容；中国政治参与的特点；中国政治参与的体制、机制及方式；扩大公民有序的政治参与</w:t>
            </w:r>
          </w:p>
        </w:tc>
        <w:tc>
          <w:tcPr>
            <w:tcW w:w="567" w:type="dxa"/>
            <w:vAlign w:val="center"/>
          </w:tcPr>
          <w:p w14:paraId="4DA8CAE8" w14:textId="6F7625AE" w:rsidR="00026DA1" w:rsidRDefault="00026DA1" w:rsidP="00026DA1">
            <w:pPr>
              <w:spacing w:beforeLines="50" w:before="156" w:afterLines="50" w:after="156"/>
              <w:jc w:val="center"/>
              <w:rPr>
                <w:szCs w:val="21"/>
              </w:rPr>
            </w:pPr>
            <w:r>
              <w:rPr>
                <w:rFonts w:hint="eastAsia"/>
                <w:szCs w:val="21"/>
              </w:rPr>
              <w:t>3</w:t>
            </w:r>
          </w:p>
        </w:tc>
        <w:tc>
          <w:tcPr>
            <w:tcW w:w="993" w:type="dxa"/>
          </w:tcPr>
          <w:p w14:paraId="5F7CF9AD" w14:textId="09AE2C67" w:rsidR="00026DA1" w:rsidRPr="00D715F7" w:rsidRDefault="00026DA1" w:rsidP="00026DA1">
            <w:pPr>
              <w:spacing w:beforeLines="50" w:before="156" w:afterLines="50" w:after="156"/>
              <w:jc w:val="center"/>
              <w:rPr>
                <w:szCs w:val="21"/>
              </w:rPr>
            </w:pPr>
            <w:r w:rsidRPr="00466A81">
              <w:rPr>
                <w:rFonts w:hint="eastAsia"/>
                <w:szCs w:val="21"/>
              </w:rPr>
              <w:t>文献阅读</w:t>
            </w:r>
          </w:p>
        </w:tc>
        <w:tc>
          <w:tcPr>
            <w:tcW w:w="504" w:type="dxa"/>
            <w:vAlign w:val="center"/>
          </w:tcPr>
          <w:p w14:paraId="5883420E" w14:textId="77777777" w:rsidR="00026DA1" w:rsidRPr="00D715F7" w:rsidRDefault="00026DA1" w:rsidP="00026DA1">
            <w:pPr>
              <w:spacing w:beforeLines="50" w:before="156" w:afterLines="50" w:after="156"/>
              <w:jc w:val="center"/>
              <w:rPr>
                <w:szCs w:val="21"/>
              </w:rPr>
            </w:pPr>
          </w:p>
        </w:tc>
      </w:tr>
      <w:tr w:rsidR="00026DA1" w:rsidRPr="00D715F7" w14:paraId="612CA2BE" w14:textId="77777777" w:rsidTr="00CE574D">
        <w:trPr>
          <w:trHeight w:val="340"/>
          <w:jc w:val="center"/>
        </w:trPr>
        <w:tc>
          <w:tcPr>
            <w:tcW w:w="562" w:type="dxa"/>
            <w:vAlign w:val="center"/>
          </w:tcPr>
          <w:p w14:paraId="1ABAB1CF" w14:textId="51EA8207" w:rsidR="00026DA1" w:rsidRDefault="00026DA1" w:rsidP="00026DA1">
            <w:pPr>
              <w:spacing w:beforeLines="50" w:before="156" w:afterLines="50" w:after="156"/>
              <w:jc w:val="center"/>
              <w:rPr>
                <w:szCs w:val="21"/>
              </w:rPr>
            </w:pPr>
            <w:r>
              <w:rPr>
                <w:rFonts w:hint="eastAsia"/>
                <w:szCs w:val="21"/>
              </w:rPr>
              <w:lastRenderedPageBreak/>
              <w:t>9</w:t>
            </w:r>
          </w:p>
        </w:tc>
        <w:tc>
          <w:tcPr>
            <w:tcW w:w="851" w:type="dxa"/>
            <w:vAlign w:val="center"/>
          </w:tcPr>
          <w:p w14:paraId="07440408" w14:textId="4BFDE5F0" w:rsidR="00026DA1" w:rsidRPr="00D715F7" w:rsidRDefault="00026DA1" w:rsidP="00026DA1">
            <w:pPr>
              <w:spacing w:beforeLines="50" w:before="156" w:afterLines="50" w:after="156"/>
              <w:jc w:val="center"/>
              <w:rPr>
                <w:szCs w:val="21"/>
              </w:rPr>
            </w:pPr>
            <w:r>
              <w:rPr>
                <w:rFonts w:hint="eastAsia"/>
                <w:szCs w:val="21"/>
              </w:rPr>
              <w:t>1</w:t>
            </w:r>
            <w:r>
              <w:rPr>
                <w:szCs w:val="21"/>
              </w:rPr>
              <w:t>2</w:t>
            </w:r>
            <w:r>
              <w:rPr>
                <w:rFonts w:hint="eastAsia"/>
                <w:szCs w:val="21"/>
              </w:rPr>
              <w:t>月3日</w:t>
            </w:r>
          </w:p>
        </w:tc>
        <w:tc>
          <w:tcPr>
            <w:tcW w:w="1276" w:type="dxa"/>
            <w:vAlign w:val="center"/>
          </w:tcPr>
          <w:p w14:paraId="575B525D" w14:textId="58C8C7B3" w:rsidR="00026DA1" w:rsidRPr="00D715F7" w:rsidRDefault="00026DA1" w:rsidP="00026DA1">
            <w:pPr>
              <w:spacing w:beforeLines="50" w:before="156" w:afterLines="50" w:after="156"/>
              <w:jc w:val="center"/>
              <w:rPr>
                <w:szCs w:val="21"/>
              </w:rPr>
            </w:pPr>
            <w:r>
              <w:rPr>
                <w:rFonts w:hint="eastAsia"/>
              </w:rPr>
              <w:t>政治文化</w:t>
            </w:r>
          </w:p>
        </w:tc>
        <w:tc>
          <w:tcPr>
            <w:tcW w:w="3543" w:type="dxa"/>
            <w:vAlign w:val="center"/>
          </w:tcPr>
          <w:p w14:paraId="6573A11C" w14:textId="344F5513" w:rsidR="00026DA1" w:rsidRPr="000977BE" w:rsidRDefault="00026DA1" w:rsidP="00026DA1">
            <w:pPr>
              <w:spacing w:beforeLines="50" w:before="156" w:afterLines="50" w:after="156"/>
              <w:ind w:firstLine="420"/>
            </w:pPr>
            <w:r w:rsidRPr="000977BE">
              <w:rPr>
                <w:rFonts w:hint="eastAsia"/>
              </w:rPr>
              <w:t>政治文化的概念及其主要内容、特征、构成要素、功能；政治社会化的涵义、过程与途径；中国特色社会主义政治文化的重要作用、主要内容及基本特征；建设中国特色社会主义政治文化</w:t>
            </w:r>
          </w:p>
        </w:tc>
        <w:tc>
          <w:tcPr>
            <w:tcW w:w="567" w:type="dxa"/>
            <w:vAlign w:val="center"/>
          </w:tcPr>
          <w:p w14:paraId="1FF89B85" w14:textId="2290719C" w:rsidR="00026DA1" w:rsidRDefault="00026DA1" w:rsidP="00026DA1">
            <w:pPr>
              <w:spacing w:beforeLines="50" w:before="156" w:afterLines="50" w:after="156"/>
              <w:jc w:val="center"/>
              <w:rPr>
                <w:szCs w:val="21"/>
              </w:rPr>
            </w:pPr>
            <w:r>
              <w:rPr>
                <w:rFonts w:hint="eastAsia"/>
                <w:szCs w:val="21"/>
              </w:rPr>
              <w:t>3</w:t>
            </w:r>
          </w:p>
        </w:tc>
        <w:tc>
          <w:tcPr>
            <w:tcW w:w="993" w:type="dxa"/>
          </w:tcPr>
          <w:p w14:paraId="1F7309D2" w14:textId="28D204C8" w:rsidR="00026DA1" w:rsidRPr="00D715F7" w:rsidRDefault="00026DA1" w:rsidP="00026DA1">
            <w:pPr>
              <w:spacing w:beforeLines="50" w:before="156" w:afterLines="50" w:after="156"/>
              <w:jc w:val="center"/>
              <w:rPr>
                <w:szCs w:val="21"/>
              </w:rPr>
            </w:pPr>
            <w:r w:rsidRPr="00466A81">
              <w:rPr>
                <w:rFonts w:hint="eastAsia"/>
                <w:szCs w:val="21"/>
              </w:rPr>
              <w:t>文献阅读</w:t>
            </w:r>
          </w:p>
        </w:tc>
        <w:tc>
          <w:tcPr>
            <w:tcW w:w="504" w:type="dxa"/>
            <w:vAlign w:val="center"/>
          </w:tcPr>
          <w:p w14:paraId="1B4C823A" w14:textId="77777777" w:rsidR="00026DA1" w:rsidRPr="00D715F7" w:rsidRDefault="00026DA1" w:rsidP="00026DA1">
            <w:pPr>
              <w:spacing w:beforeLines="50" w:before="156" w:afterLines="50" w:after="156"/>
              <w:jc w:val="center"/>
              <w:rPr>
                <w:szCs w:val="21"/>
              </w:rPr>
            </w:pPr>
          </w:p>
        </w:tc>
      </w:tr>
      <w:tr w:rsidR="00026DA1" w:rsidRPr="00D715F7" w14:paraId="53D55D10" w14:textId="77777777" w:rsidTr="00CE574D">
        <w:trPr>
          <w:trHeight w:val="340"/>
          <w:jc w:val="center"/>
        </w:trPr>
        <w:tc>
          <w:tcPr>
            <w:tcW w:w="562" w:type="dxa"/>
            <w:vAlign w:val="center"/>
          </w:tcPr>
          <w:p w14:paraId="17DEDF27" w14:textId="2C8B22C8" w:rsidR="00026DA1" w:rsidRDefault="00026DA1" w:rsidP="00026DA1">
            <w:pPr>
              <w:spacing w:beforeLines="50" w:before="156" w:afterLines="50" w:after="156"/>
              <w:jc w:val="center"/>
              <w:rPr>
                <w:szCs w:val="21"/>
              </w:rPr>
            </w:pPr>
            <w:r>
              <w:rPr>
                <w:rFonts w:hint="eastAsia"/>
                <w:szCs w:val="21"/>
              </w:rPr>
              <w:t>1</w:t>
            </w:r>
            <w:r>
              <w:rPr>
                <w:szCs w:val="21"/>
              </w:rPr>
              <w:t>0</w:t>
            </w:r>
          </w:p>
        </w:tc>
        <w:tc>
          <w:tcPr>
            <w:tcW w:w="851" w:type="dxa"/>
            <w:vAlign w:val="center"/>
          </w:tcPr>
          <w:p w14:paraId="5C2399A8" w14:textId="35478081" w:rsidR="00026DA1" w:rsidRPr="00D715F7" w:rsidRDefault="00026DA1" w:rsidP="00026DA1">
            <w:pPr>
              <w:spacing w:beforeLines="50" w:before="156" w:afterLines="50" w:after="156"/>
              <w:jc w:val="center"/>
              <w:rPr>
                <w:szCs w:val="21"/>
              </w:rPr>
            </w:pPr>
            <w:r>
              <w:rPr>
                <w:rFonts w:hint="eastAsia"/>
                <w:szCs w:val="21"/>
              </w:rPr>
              <w:t>1</w:t>
            </w:r>
            <w:r>
              <w:rPr>
                <w:szCs w:val="21"/>
              </w:rPr>
              <w:t>2</w:t>
            </w:r>
            <w:r>
              <w:rPr>
                <w:rFonts w:hint="eastAsia"/>
                <w:szCs w:val="21"/>
              </w:rPr>
              <w:t>月1</w:t>
            </w:r>
            <w:r>
              <w:rPr>
                <w:szCs w:val="21"/>
              </w:rPr>
              <w:t>0</w:t>
            </w:r>
            <w:r>
              <w:rPr>
                <w:rFonts w:hint="eastAsia"/>
                <w:szCs w:val="21"/>
              </w:rPr>
              <w:t>日</w:t>
            </w:r>
          </w:p>
        </w:tc>
        <w:tc>
          <w:tcPr>
            <w:tcW w:w="1276" w:type="dxa"/>
            <w:vAlign w:val="center"/>
          </w:tcPr>
          <w:p w14:paraId="5CCAAE9A" w14:textId="47EAEE96" w:rsidR="00026DA1" w:rsidRPr="00D715F7" w:rsidRDefault="00026DA1" w:rsidP="00026DA1">
            <w:pPr>
              <w:spacing w:beforeLines="50" w:before="156" w:afterLines="50" w:after="156"/>
              <w:jc w:val="center"/>
              <w:rPr>
                <w:szCs w:val="21"/>
              </w:rPr>
            </w:pPr>
            <w:r>
              <w:rPr>
                <w:rFonts w:hint="eastAsia"/>
              </w:rPr>
              <w:t>政治发展</w:t>
            </w:r>
          </w:p>
        </w:tc>
        <w:tc>
          <w:tcPr>
            <w:tcW w:w="3543" w:type="dxa"/>
            <w:vAlign w:val="center"/>
          </w:tcPr>
          <w:p w14:paraId="66992B5A" w14:textId="12181355" w:rsidR="00026DA1" w:rsidRPr="000977BE" w:rsidRDefault="00026DA1" w:rsidP="00026DA1">
            <w:pPr>
              <w:spacing w:beforeLines="50" w:before="156" w:afterLines="50" w:after="156"/>
              <w:ind w:firstLine="420"/>
            </w:pPr>
            <w:r w:rsidRPr="000977BE">
              <w:rPr>
                <w:rFonts w:hint="eastAsia"/>
              </w:rPr>
              <w:t>政治发展的涵义；马克思主义政治发展理论；政治发展的动力与途径；政治发展与政治稳定；中国特色社会主义政治发展道路的基本内涵；坚定不移地走中国特色社会主义政治发展道路；政治体制改革的涵义与性质；中国政治体制改革的历程和成就；政治体制改革的总体要求和原则；积极稳妥地推进政治体制改革</w:t>
            </w:r>
          </w:p>
        </w:tc>
        <w:tc>
          <w:tcPr>
            <w:tcW w:w="567" w:type="dxa"/>
            <w:vAlign w:val="center"/>
          </w:tcPr>
          <w:p w14:paraId="1D20FAA2" w14:textId="1A6328A5" w:rsidR="00026DA1" w:rsidRDefault="00026DA1" w:rsidP="00026DA1">
            <w:pPr>
              <w:spacing w:beforeLines="50" w:before="156" w:afterLines="50" w:after="156"/>
              <w:jc w:val="center"/>
              <w:rPr>
                <w:szCs w:val="21"/>
              </w:rPr>
            </w:pPr>
            <w:r>
              <w:rPr>
                <w:rFonts w:hint="eastAsia"/>
                <w:szCs w:val="21"/>
              </w:rPr>
              <w:t>3</w:t>
            </w:r>
          </w:p>
        </w:tc>
        <w:tc>
          <w:tcPr>
            <w:tcW w:w="993" w:type="dxa"/>
          </w:tcPr>
          <w:p w14:paraId="153BD1A6" w14:textId="6AD00683" w:rsidR="00026DA1" w:rsidRPr="00D715F7" w:rsidRDefault="00026DA1" w:rsidP="00026DA1">
            <w:pPr>
              <w:spacing w:beforeLines="50" w:before="156" w:afterLines="50" w:after="156"/>
              <w:jc w:val="center"/>
              <w:rPr>
                <w:szCs w:val="21"/>
              </w:rPr>
            </w:pPr>
            <w:r w:rsidRPr="00466A81">
              <w:rPr>
                <w:rFonts w:hint="eastAsia"/>
                <w:szCs w:val="21"/>
              </w:rPr>
              <w:t>文献阅读</w:t>
            </w:r>
          </w:p>
        </w:tc>
        <w:tc>
          <w:tcPr>
            <w:tcW w:w="504" w:type="dxa"/>
            <w:vAlign w:val="center"/>
          </w:tcPr>
          <w:p w14:paraId="32E69B02" w14:textId="77777777" w:rsidR="00026DA1" w:rsidRPr="00D715F7" w:rsidRDefault="00026DA1" w:rsidP="00026DA1">
            <w:pPr>
              <w:spacing w:beforeLines="50" w:before="156" w:afterLines="50" w:after="156"/>
              <w:jc w:val="center"/>
              <w:rPr>
                <w:szCs w:val="21"/>
              </w:rPr>
            </w:pPr>
          </w:p>
        </w:tc>
      </w:tr>
      <w:tr w:rsidR="00026DA1" w:rsidRPr="00D715F7" w14:paraId="61C3AD50" w14:textId="77777777" w:rsidTr="00F36A5B">
        <w:trPr>
          <w:trHeight w:val="340"/>
          <w:jc w:val="center"/>
        </w:trPr>
        <w:tc>
          <w:tcPr>
            <w:tcW w:w="562" w:type="dxa"/>
            <w:vAlign w:val="center"/>
          </w:tcPr>
          <w:p w14:paraId="18DF3BF8" w14:textId="70C21D22" w:rsidR="00026DA1" w:rsidRDefault="00026DA1" w:rsidP="00026DA1">
            <w:pPr>
              <w:spacing w:beforeLines="50" w:before="156" w:afterLines="50" w:after="156"/>
              <w:jc w:val="center"/>
              <w:rPr>
                <w:szCs w:val="21"/>
              </w:rPr>
            </w:pPr>
            <w:r>
              <w:rPr>
                <w:rFonts w:hint="eastAsia"/>
                <w:szCs w:val="21"/>
              </w:rPr>
              <w:t>1</w:t>
            </w:r>
            <w:r>
              <w:rPr>
                <w:szCs w:val="21"/>
              </w:rPr>
              <w:t>1</w:t>
            </w:r>
          </w:p>
        </w:tc>
        <w:tc>
          <w:tcPr>
            <w:tcW w:w="851" w:type="dxa"/>
            <w:vAlign w:val="center"/>
          </w:tcPr>
          <w:p w14:paraId="470C51D0" w14:textId="58C93E29" w:rsidR="00026DA1" w:rsidRPr="00D715F7" w:rsidRDefault="00026DA1" w:rsidP="00026DA1">
            <w:pPr>
              <w:spacing w:beforeLines="50" w:before="156" w:afterLines="50" w:after="156"/>
              <w:jc w:val="center"/>
              <w:rPr>
                <w:szCs w:val="21"/>
              </w:rPr>
            </w:pPr>
            <w:r>
              <w:rPr>
                <w:rFonts w:hint="eastAsia"/>
                <w:szCs w:val="21"/>
              </w:rPr>
              <w:t>1</w:t>
            </w:r>
            <w:r>
              <w:rPr>
                <w:szCs w:val="21"/>
              </w:rPr>
              <w:t>2</w:t>
            </w:r>
            <w:r>
              <w:rPr>
                <w:rFonts w:hint="eastAsia"/>
                <w:szCs w:val="21"/>
              </w:rPr>
              <w:t>月1</w:t>
            </w:r>
            <w:r>
              <w:rPr>
                <w:szCs w:val="21"/>
              </w:rPr>
              <w:t>7</w:t>
            </w:r>
            <w:r>
              <w:rPr>
                <w:rFonts w:hint="eastAsia"/>
                <w:szCs w:val="21"/>
              </w:rPr>
              <w:t>日</w:t>
            </w:r>
          </w:p>
        </w:tc>
        <w:tc>
          <w:tcPr>
            <w:tcW w:w="1276" w:type="dxa"/>
            <w:vAlign w:val="center"/>
          </w:tcPr>
          <w:p w14:paraId="3EAB85A9" w14:textId="32B9D7B9" w:rsidR="00026DA1" w:rsidRPr="00D715F7" w:rsidRDefault="00026DA1" w:rsidP="00026DA1">
            <w:pPr>
              <w:spacing w:beforeLines="50" w:before="156" w:afterLines="50" w:after="156"/>
              <w:jc w:val="center"/>
              <w:rPr>
                <w:szCs w:val="21"/>
              </w:rPr>
            </w:pPr>
            <w:r>
              <w:rPr>
                <w:rFonts w:hint="eastAsia"/>
              </w:rPr>
              <w:t>民族与宗教</w:t>
            </w:r>
          </w:p>
        </w:tc>
        <w:tc>
          <w:tcPr>
            <w:tcW w:w="3543" w:type="dxa"/>
            <w:vAlign w:val="center"/>
          </w:tcPr>
          <w:p w14:paraId="33590322" w14:textId="47D8908C" w:rsidR="00026DA1" w:rsidRPr="000977BE" w:rsidRDefault="00026DA1" w:rsidP="00026DA1">
            <w:pPr>
              <w:spacing w:beforeLines="50" w:before="156" w:afterLines="50" w:after="156"/>
              <w:ind w:firstLine="420"/>
            </w:pPr>
            <w:r w:rsidRPr="000977BE">
              <w:rPr>
                <w:rFonts w:hint="eastAsia"/>
              </w:rPr>
              <w:t>民族的涵义与特征 ；宗教的涵义与特征；民族与宗教问题在政治生活中的地位和作用；当代世界的民族问题和宗教问题；当代世界民族、宗教问题的根源；中国的民族政策；中国的宗教政策</w:t>
            </w:r>
          </w:p>
          <w:p w14:paraId="553369DA" w14:textId="25D7A4B2" w:rsidR="00026DA1" w:rsidRPr="000977BE" w:rsidRDefault="00026DA1" w:rsidP="00026DA1">
            <w:pPr>
              <w:spacing w:beforeLines="50" w:before="156" w:afterLines="50" w:after="156"/>
              <w:ind w:firstLine="420"/>
              <w:jc w:val="center"/>
            </w:pPr>
          </w:p>
        </w:tc>
        <w:tc>
          <w:tcPr>
            <w:tcW w:w="567" w:type="dxa"/>
            <w:vAlign w:val="center"/>
          </w:tcPr>
          <w:p w14:paraId="3070B8A6" w14:textId="691AF38B" w:rsidR="00026DA1" w:rsidRDefault="00026DA1" w:rsidP="00026DA1">
            <w:pPr>
              <w:spacing w:beforeLines="50" w:before="156" w:afterLines="50" w:after="156"/>
              <w:jc w:val="center"/>
              <w:rPr>
                <w:szCs w:val="21"/>
              </w:rPr>
            </w:pPr>
            <w:r>
              <w:rPr>
                <w:rFonts w:hint="eastAsia"/>
                <w:szCs w:val="21"/>
              </w:rPr>
              <w:t>3</w:t>
            </w:r>
          </w:p>
        </w:tc>
        <w:tc>
          <w:tcPr>
            <w:tcW w:w="993" w:type="dxa"/>
          </w:tcPr>
          <w:p w14:paraId="6F6873B8" w14:textId="38F55278" w:rsidR="00026DA1" w:rsidRPr="00D715F7" w:rsidRDefault="00026DA1" w:rsidP="00026DA1">
            <w:pPr>
              <w:spacing w:beforeLines="50" w:before="156" w:afterLines="50" w:after="156"/>
              <w:jc w:val="center"/>
              <w:rPr>
                <w:szCs w:val="21"/>
              </w:rPr>
            </w:pPr>
            <w:r w:rsidRPr="00043DEF">
              <w:rPr>
                <w:rFonts w:hint="eastAsia"/>
                <w:szCs w:val="21"/>
              </w:rPr>
              <w:t>文献阅读</w:t>
            </w:r>
          </w:p>
        </w:tc>
        <w:tc>
          <w:tcPr>
            <w:tcW w:w="504" w:type="dxa"/>
            <w:vAlign w:val="center"/>
          </w:tcPr>
          <w:p w14:paraId="152C5B9F" w14:textId="77777777" w:rsidR="00026DA1" w:rsidRPr="00D715F7" w:rsidRDefault="00026DA1" w:rsidP="00026DA1">
            <w:pPr>
              <w:spacing w:beforeLines="50" w:before="156" w:afterLines="50" w:after="156"/>
              <w:jc w:val="center"/>
              <w:rPr>
                <w:szCs w:val="21"/>
              </w:rPr>
            </w:pPr>
          </w:p>
        </w:tc>
      </w:tr>
      <w:tr w:rsidR="00026DA1" w:rsidRPr="00D715F7" w14:paraId="06961F54" w14:textId="77777777" w:rsidTr="00F36A5B">
        <w:trPr>
          <w:trHeight w:val="340"/>
          <w:jc w:val="center"/>
        </w:trPr>
        <w:tc>
          <w:tcPr>
            <w:tcW w:w="562" w:type="dxa"/>
            <w:vAlign w:val="center"/>
          </w:tcPr>
          <w:p w14:paraId="5EC93284" w14:textId="61E49052" w:rsidR="00026DA1" w:rsidRDefault="00026DA1" w:rsidP="00026DA1">
            <w:pPr>
              <w:spacing w:beforeLines="50" w:before="156" w:afterLines="50" w:after="156"/>
              <w:jc w:val="center"/>
              <w:rPr>
                <w:szCs w:val="21"/>
              </w:rPr>
            </w:pPr>
            <w:r>
              <w:rPr>
                <w:rFonts w:hint="eastAsia"/>
                <w:szCs w:val="21"/>
              </w:rPr>
              <w:t>1</w:t>
            </w:r>
            <w:r>
              <w:rPr>
                <w:szCs w:val="21"/>
              </w:rPr>
              <w:t>2</w:t>
            </w:r>
          </w:p>
        </w:tc>
        <w:tc>
          <w:tcPr>
            <w:tcW w:w="851" w:type="dxa"/>
            <w:vAlign w:val="center"/>
          </w:tcPr>
          <w:p w14:paraId="67A3EAF6" w14:textId="197F7421" w:rsidR="00026DA1" w:rsidRPr="00D715F7" w:rsidRDefault="00026DA1" w:rsidP="00026DA1">
            <w:pPr>
              <w:spacing w:beforeLines="50" w:before="156" w:afterLines="50" w:after="156"/>
              <w:jc w:val="center"/>
              <w:rPr>
                <w:szCs w:val="21"/>
              </w:rPr>
            </w:pPr>
            <w:r>
              <w:rPr>
                <w:rFonts w:hint="eastAsia"/>
                <w:szCs w:val="21"/>
              </w:rPr>
              <w:t>1</w:t>
            </w:r>
            <w:r>
              <w:rPr>
                <w:szCs w:val="21"/>
              </w:rPr>
              <w:t>2</w:t>
            </w:r>
            <w:r>
              <w:rPr>
                <w:rFonts w:hint="eastAsia"/>
                <w:szCs w:val="21"/>
              </w:rPr>
              <w:t>月2</w:t>
            </w:r>
            <w:r>
              <w:rPr>
                <w:szCs w:val="21"/>
              </w:rPr>
              <w:t>4</w:t>
            </w:r>
            <w:r>
              <w:rPr>
                <w:rFonts w:hint="eastAsia"/>
                <w:szCs w:val="21"/>
              </w:rPr>
              <w:t>日</w:t>
            </w:r>
          </w:p>
        </w:tc>
        <w:tc>
          <w:tcPr>
            <w:tcW w:w="1276" w:type="dxa"/>
            <w:vAlign w:val="center"/>
          </w:tcPr>
          <w:p w14:paraId="1679C69F" w14:textId="6B99BE30" w:rsidR="00026DA1" w:rsidRPr="00D715F7" w:rsidRDefault="00026DA1" w:rsidP="00026DA1">
            <w:pPr>
              <w:spacing w:beforeLines="50" w:before="156" w:afterLines="50" w:after="156"/>
              <w:jc w:val="center"/>
              <w:rPr>
                <w:szCs w:val="21"/>
              </w:rPr>
            </w:pPr>
            <w:r>
              <w:rPr>
                <w:rFonts w:hint="eastAsia"/>
              </w:rPr>
              <w:t>国际政治与世界格局</w:t>
            </w:r>
          </w:p>
        </w:tc>
        <w:tc>
          <w:tcPr>
            <w:tcW w:w="3543" w:type="dxa"/>
            <w:vAlign w:val="center"/>
          </w:tcPr>
          <w:p w14:paraId="58C580C6" w14:textId="2F4B928B" w:rsidR="00026DA1" w:rsidRPr="000977BE" w:rsidRDefault="00026DA1" w:rsidP="00026DA1">
            <w:pPr>
              <w:spacing w:beforeLines="50" w:before="156" w:afterLines="50" w:after="156"/>
              <w:ind w:firstLine="420"/>
            </w:pPr>
            <w:r w:rsidRPr="000977BE">
              <w:rPr>
                <w:rFonts w:hint="eastAsia"/>
              </w:rPr>
              <w:t>国际政治的涵义及内容；国际政治主体的主要构成及其地位和作用；国际政治基本准则及国际法的主要内容及其特征；当代世界的和平与发展问题；经济全球化的涵义；经济全球化对于国际政治的影响；经济全球化与世界多极化的关系；中国对外政策的发展；中国对外政策的基本原则；</w:t>
            </w:r>
          </w:p>
        </w:tc>
        <w:tc>
          <w:tcPr>
            <w:tcW w:w="567" w:type="dxa"/>
            <w:vAlign w:val="center"/>
          </w:tcPr>
          <w:p w14:paraId="2BEA22EB" w14:textId="49FDFEC7" w:rsidR="00026DA1" w:rsidRDefault="00026DA1" w:rsidP="00026DA1">
            <w:pPr>
              <w:spacing w:beforeLines="50" w:before="156" w:afterLines="50" w:after="156"/>
              <w:jc w:val="center"/>
              <w:rPr>
                <w:szCs w:val="21"/>
              </w:rPr>
            </w:pPr>
            <w:r>
              <w:rPr>
                <w:rFonts w:hint="eastAsia"/>
                <w:szCs w:val="21"/>
              </w:rPr>
              <w:t>3</w:t>
            </w:r>
          </w:p>
        </w:tc>
        <w:tc>
          <w:tcPr>
            <w:tcW w:w="993" w:type="dxa"/>
          </w:tcPr>
          <w:p w14:paraId="504A55EE" w14:textId="0DE52DB0" w:rsidR="00026DA1" w:rsidRPr="00D715F7" w:rsidRDefault="00026DA1" w:rsidP="00026DA1">
            <w:pPr>
              <w:spacing w:beforeLines="50" w:before="156" w:afterLines="50" w:after="156"/>
              <w:jc w:val="center"/>
              <w:rPr>
                <w:szCs w:val="21"/>
              </w:rPr>
            </w:pPr>
            <w:r w:rsidRPr="00043DEF">
              <w:rPr>
                <w:rFonts w:hint="eastAsia"/>
                <w:szCs w:val="21"/>
              </w:rPr>
              <w:t>文献阅读</w:t>
            </w:r>
          </w:p>
        </w:tc>
        <w:tc>
          <w:tcPr>
            <w:tcW w:w="504" w:type="dxa"/>
            <w:vAlign w:val="center"/>
          </w:tcPr>
          <w:p w14:paraId="4ECF6D04" w14:textId="77777777" w:rsidR="00026DA1" w:rsidRPr="00D715F7" w:rsidRDefault="00026DA1" w:rsidP="00026DA1">
            <w:pPr>
              <w:spacing w:beforeLines="50" w:before="156" w:afterLines="50" w:after="156"/>
              <w:jc w:val="center"/>
              <w:rPr>
                <w:szCs w:val="21"/>
              </w:rPr>
            </w:pPr>
          </w:p>
        </w:tc>
      </w:tr>
    </w:tbl>
    <w:p w14:paraId="38555BEE" w14:textId="515678AD" w:rsidR="00BA23F0" w:rsidRDefault="00BA23F0" w:rsidP="00022CBB">
      <w:pPr>
        <w:spacing w:beforeLines="50" w:before="156" w:afterLines="50" w:after="156"/>
        <w:ind w:firstLineChars="200" w:firstLine="571"/>
      </w:pPr>
      <w:r w:rsidRPr="00BA23F0">
        <w:rPr>
          <w:rFonts w:ascii="黑体" w:eastAsia="黑体" w:hAnsi="黑体" w:hint="eastAsia"/>
          <w:b/>
          <w:sz w:val="28"/>
          <w:szCs w:val="28"/>
        </w:rPr>
        <w:t>六、教材及参考书目</w:t>
      </w:r>
    </w:p>
    <w:p w14:paraId="70CD07E4" w14:textId="77777777" w:rsidR="002F3339" w:rsidRDefault="002F3339" w:rsidP="00022CBB">
      <w:pPr>
        <w:spacing w:beforeLines="50" w:before="156" w:afterLines="50" w:after="156"/>
        <w:ind w:firstLineChars="200" w:firstLine="480"/>
      </w:pPr>
      <w:r>
        <w:rPr>
          <w:rFonts w:hint="eastAsia"/>
        </w:rPr>
        <w:t>教材：</w:t>
      </w:r>
    </w:p>
    <w:p w14:paraId="16011F60" w14:textId="1C5AF571" w:rsidR="002F3339" w:rsidRDefault="004A7196" w:rsidP="00022CBB">
      <w:pPr>
        <w:spacing w:beforeLines="50" w:before="156" w:afterLines="50" w:after="156"/>
        <w:ind w:firstLineChars="200" w:firstLine="480"/>
      </w:pPr>
      <w:r>
        <w:rPr>
          <w:rFonts w:hint="eastAsia"/>
        </w:rPr>
        <w:lastRenderedPageBreak/>
        <w:t>统一</w:t>
      </w:r>
      <w:r w:rsidR="00D524FA">
        <w:rPr>
          <w:rFonts w:hint="eastAsia"/>
        </w:rPr>
        <w:t>指定教材</w:t>
      </w:r>
      <w:r w:rsidR="002F3339">
        <w:rPr>
          <w:rFonts w:hint="eastAsia"/>
        </w:rPr>
        <w:t>《政治学概论（第二版）》</w:t>
      </w:r>
    </w:p>
    <w:p w14:paraId="240B9A87" w14:textId="77777777" w:rsidR="002F3339" w:rsidRDefault="002F3339" w:rsidP="000977BE">
      <w:pPr>
        <w:spacing w:beforeLines="50" w:before="156" w:afterLines="50" w:after="156"/>
        <w:ind w:firstLine="420"/>
      </w:pPr>
      <w:r>
        <w:rPr>
          <w:rFonts w:hint="eastAsia"/>
        </w:rPr>
        <w:t>参考书目</w:t>
      </w:r>
    </w:p>
    <w:p w14:paraId="3243FAD3" w14:textId="4A391207" w:rsidR="00D316D7" w:rsidRPr="000977BE" w:rsidRDefault="00D316D7" w:rsidP="000977BE">
      <w:pPr>
        <w:spacing w:beforeLines="50" w:before="156" w:afterLines="50" w:after="156"/>
        <w:ind w:firstLine="420"/>
      </w:pPr>
      <w:r w:rsidRPr="000977BE">
        <w:rPr>
          <w:rFonts w:hint="eastAsia"/>
        </w:rPr>
        <w:t>1．《马克思恩格斯选集》，人民出版社1995年版。</w:t>
      </w:r>
    </w:p>
    <w:p w14:paraId="74FA46D1" w14:textId="7804A3BC" w:rsidR="00D316D7" w:rsidRPr="000977BE" w:rsidRDefault="00D316D7" w:rsidP="000977BE">
      <w:pPr>
        <w:spacing w:beforeLines="50" w:before="156" w:afterLines="50" w:after="156"/>
        <w:ind w:firstLine="420"/>
      </w:pPr>
      <w:r w:rsidRPr="000977BE">
        <w:t>2</w:t>
      </w:r>
      <w:r w:rsidRPr="000977BE">
        <w:rPr>
          <w:rFonts w:hint="eastAsia"/>
        </w:rPr>
        <w:t>．《列宁全集》，人民出版社1990年版。</w:t>
      </w:r>
    </w:p>
    <w:p w14:paraId="407BBBC8" w14:textId="5BABEAD5" w:rsidR="00D316D7" w:rsidRPr="000977BE" w:rsidRDefault="00D316D7" w:rsidP="000977BE">
      <w:pPr>
        <w:spacing w:beforeLines="50" w:before="156" w:afterLines="50" w:after="156"/>
        <w:ind w:firstLine="420"/>
      </w:pPr>
      <w:r w:rsidRPr="000977BE">
        <w:t>3</w:t>
      </w:r>
      <w:r w:rsidRPr="000977BE">
        <w:rPr>
          <w:rFonts w:hint="eastAsia"/>
        </w:rPr>
        <w:t>．《斯大林全集》，人民出版社1953年版。</w:t>
      </w:r>
    </w:p>
    <w:p w14:paraId="00D93A3D" w14:textId="1A81AA76" w:rsidR="00D316D7" w:rsidRPr="000977BE" w:rsidRDefault="00D316D7" w:rsidP="000977BE">
      <w:pPr>
        <w:spacing w:beforeLines="50" w:before="156" w:afterLines="50" w:after="156"/>
        <w:ind w:firstLine="420"/>
      </w:pPr>
      <w:r w:rsidRPr="000977BE">
        <w:t>4</w:t>
      </w:r>
      <w:r w:rsidRPr="000977BE">
        <w:rPr>
          <w:rFonts w:hint="eastAsia"/>
        </w:rPr>
        <w:t>．《毛泽东选集》，人民出版社1991年版。</w:t>
      </w:r>
    </w:p>
    <w:p w14:paraId="7123AE0E" w14:textId="5708E0C3" w:rsidR="00D316D7" w:rsidRPr="000977BE" w:rsidRDefault="00D316D7" w:rsidP="000977BE">
      <w:pPr>
        <w:spacing w:beforeLines="50" w:before="156" w:afterLines="50" w:after="156"/>
        <w:ind w:firstLine="420"/>
      </w:pPr>
      <w:r w:rsidRPr="000977BE">
        <w:t>5</w:t>
      </w:r>
      <w:r w:rsidRPr="000977BE">
        <w:rPr>
          <w:rFonts w:hint="eastAsia"/>
        </w:rPr>
        <w:t>．《邓小平文选》，人民出版社1994年版。</w:t>
      </w:r>
    </w:p>
    <w:p w14:paraId="65DFCB3C" w14:textId="3CC0BFE2" w:rsidR="00D316D7" w:rsidRPr="000977BE" w:rsidRDefault="00D316D7" w:rsidP="000977BE">
      <w:pPr>
        <w:spacing w:beforeLines="50" w:before="156" w:afterLines="50" w:after="156"/>
        <w:ind w:firstLine="420"/>
      </w:pPr>
      <w:r w:rsidRPr="000977BE">
        <w:t>6</w:t>
      </w:r>
      <w:r w:rsidRPr="000977BE">
        <w:rPr>
          <w:rFonts w:hint="eastAsia"/>
        </w:rPr>
        <w:t>．《江泽民文选》，人民出版社2006年版。</w:t>
      </w:r>
    </w:p>
    <w:p w14:paraId="3BEC5E52" w14:textId="5F6EFED7" w:rsidR="005B0F1E" w:rsidRDefault="00D316D7" w:rsidP="000977BE">
      <w:pPr>
        <w:spacing w:beforeLines="50" w:before="156" w:afterLines="50" w:after="156"/>
        <w:ind w:firstLine="420"/>
      </w:pPr>
      <w:r>
        <w:t>7</w:t>
      </w:r>
      <w:r w:rsidR="005B0F1E">
        <w:t xml:space="preserve">. </w:t>
      </w:r>
      <w:r w:rsidRPr="000977BE">
        <w:rPr>
          <w:rFonts w:hint="eastAsia"/>
        </w:rPr>
        <w:t>［古希腊］亚里士多德著：《政治学》，商务印书馆1983年版。</w:t>
      </w:r>
    </w:p>
    <w:p w14:paraId="220ACCBA" w14:textId="243FBF5E" w:rsidR="005B0F1E" w:rsidRDefault="005B0F1E" w:rsidP="000977BE">
      <w:pPr>
        <w:spacing w:beforeLines="50" w:before="156" w:afterLines="50" w:after="156"/>
        <w:ind w:firstLine="420"/>
      </w:pPr>
      <w:r>
        <w:rPr>
          <w:rFonts w:hint="eastAsia"/>
        </w:rPr>
        <w:t>5</w:t>
      </w:r>
      <w:r>
        <w:t xml:space="preserve">. </w:t>
      </w:r>
      <w:r w:rsidR="00D316D7" w:rsidRPr="000977BE">
        <w:rPr>
          <w:rFonts w:hint="eastAsia"/>
        </w:rPr>
        <w:t>［古罗马］西塞罗著：《论共和国》，上海人民出版社2006年版。</w:t>
      </w:r>
    </w:p>
    <w:p w14:paraId="3DFFF599" w14:textId="66CD2E56" w:rsidR="005B0F1E" w:rsidRDefault="005B0F1E" w:rsidP="000977BE">
      <w:pPr>
        <w:spacing w:beforeLines="50" w:before="156" w:afterLines="50" w:after="156"/>
        <w:ind w:firstLine="420"/>
      </w:pPr>
      <w:r>
        <w:rPr>
          <w:rFonts w:hint="eastAsia"/>
        </w:rPr>
        <w:t>6</w:t>
      </w:r>
      <w:r>
        <w:t xml:space="preserve">. </w:t>
      </w:r>
      <w:r w:rsidR="00D316D7" w:rsidRPr="000977BE">
        <w:rPr>
          <w:rFonts w:hint="eastAsia"/>
        </w:rPr>
        <w:t>［法］孟德斯鸠著：《论法的精神》，商务印书馆1961年版。</w:t>
      </w:r>
    </w:p>
    <w:p w14:paraId="7A1EBB7D" w14:textId="17755A39" w:rsidR="005B0F1E" w:rsidRDefault="005B0F1E" w:rsidP="000977BE">
      <w:pPr>
        <w:spacing w:beforeLines="50" w:before="156" w:afterLines="50" w:after="156"/>
        <w:ind w:firstLine="420"/>
      </w:pPr>
      <w:r>
        <w:rPr>
          <w:rFonts w:hint="eastAsia"/>
        </w:rPr>
        <w:t>7</w:t>
      </w:r>
      <w:r>
        <w:t xml:space="preserve">. </w:t>
      </w:r>
      <w:r w:rsidR="00D316D7" w:rsidRPr="00960F0F">
        <w:rPr>
          <w:rFonts w:hint="eastAsia"/>
        </w:rPr>
        <w:t>［法］托克维尔著：《论美国的民主》，商务印书馆1997年版。</w:t>
      </w:r>
    </w:p>
    <w:p w14:paraId="24DB64EB" w14:textId="4D0DF2D3" w:rsidR="005B0F1E" w:rsidRDefault="005B0F1E" w:rsidP="000977BE">
      <w:pPr>
        <w:spacing w:beforeLines="50" w:before="156" w:afterLines="50" w:after="156"/>
        <w:ind w:firstLine="420"/>
      </w:pPr>
      <w:r>
        <w:rPr>
          <w:rFonts w:hint="eastAsia"/>
        </w:rPr>
        <w:t>8</w:t>
      </w:r>
      <w:r>
        <w:t xml:space="preserve">. </w:t>
      </w:r>
      <w:r w:rsidR="00D316D7" w:rsidRPr="000977BE">
        <w:rPr>
          <w:rFonts w:hint="eastAsia"/>
        </w:rPr>
        <w:t>［美］丹尼斯·朗著：《权力论》，中国社会科学出版社2001年版。</w:t>
      </w:r>
    </w:p>
    <w:p w14:paraId="5C15E4C3" w14:textId="7DE13D46" w:rsidR="005B0F1E" w:rsidRPr="000977BE" w:rsidRDefault="005B0F1E" w:rsidP="000977BE">
      <w:pPr>
        <w:spacing w:beforeLines="50" w:before="156" w:afterLines="50" w:after="156"/>
        <w:ind w:firstLine="420"/>
      </w:pPr>
      <w:r>
        <w:t xml:space="preserve">9. </w:t>
      </w:r>
      <w:r w:rsidR="00D316D7" w:rsidRPr="000977BE">
        <w:rPr>
          <w:rFonts w:hint="eastAsia"/>
        </w:rPr>
        <w:t>［美］伍德罗·威尔逊著：《国会政体》，商务印书馆1986年版。</w:t>
      </w:r>
    </w:p>
    <w:p w14:paraId="1053DBFA" w14:textId="3382E849" w:rsidR="005B0F1E" w:rsidRDefault="0025273D" w:rsidP="000977BE">
      <w:pPr>
        <w:spacing w:beforeLines="50" w:before="156" w:afterLines="50" w:after="156"/>
        <w:ind w:firstLine="420"/>
      </w:pPr>
      <w:r>
        <w:t>10.</w:t>
      </w:r>
      <w:r w:rsidR="00D316D7" w:rsidRPr="000977BE">
        <w:rPr>
          <w:rFonts w:hint="eastAsia"/>
        </w:rPr>
        <w:t xml:space="preserve"> </w:t>
      </w:r>
      <w:r w:rsidR="00741480" w:rsidRPr="000977BE">
        <w:rPr>
          <w:rFonts w:hint="eastAsia"/>
        </w:rPr>
        <w:t>［美］塞缪尔·P.亨廷顿著：《变化社会中的政治秩序》，三联书店1996年版。</w:t>
      </w:r>
    </w:p>
    <w:p w14:paraId="4B755525" w14:textId="169DC16A" w:rsidR="005B0F1E" w:rsidRDefault="0025273D" w:rsidP="000977BE">
      <w:pPr>
        <w:spacing w:beforeLines="50" w:before="156" w:afterLines="50" w:after="156"/>
        <w:ind w:firstLine="420"/>
      </w:pPr>
      <w:r>
        <w:t>11.</w:t>
      </w:r>
      <w:r w:rsidR="005B0F1E">
        <w:t xml:space="preserve"> </w:t>
      </w:r>
      <w:r w:rsidR="00D316D7" w:rsidRPr="000977BE">
        <w:rPr>
          <w:rFonts w:hint="eastAsia"/>
        </w:rPr>
        <w:t>［美］B.盖伊·彼得斯著：《官僚政治》，中国人民大学出版社2006年版。</w:t>
      </w:r>
    </w:p>
    <w:p w14:paraId="0A02365A" w14:textId="40160971" w:rsidR="00D316D7" w:rsidRPr="000977BE" w:rsidRDefault="0025273D" w:rsidP="00EF4AF9">
      <w:pPr>
        <w:spacing w:beforeLines="50" w:before="156" w:afterLines="50" w:after="156"/>
        <w:ind w:firstLine="420"/>
      </w:pPr>
      <w:r>
        <w:t xml:space="preserve">12. </w:t>
      </w:r>
      <w:r w:rsidR="00741480" w:rsidRPr="00960F0F">
        <w:rPr>
          <w:rFonts w:hint="eastAsia"/>
        </w:rPr>
        <w:t>［美］加布里埃尔·A.阿尔蒙德、小G.宾厄姆·鲍威尔著：《比较政治学：体系、过程和政策》，上海译文出版社1987年版。</w:t>
      </w:r>
    </w:p>
    <w:p w14:paraId="2B6B18FC" w14:textId="4025ED02" w:rsidR="00EF4AF9" w:rsidRPr="00EF4AF9" w:rsidRDefault="0025273D" w:rsidP="00EF4AF9">
      <w:pPr>
        <w:spacing w:beforeLines="50" w:before="156" w:afterLines="50" w:after="156"/>
        <w:ind w:firstLine="420"/>
      </w:pPr>
      <w:r>
        <w:rPr>
          <w:rFonts w:hint="eastAsia"/>
        </w:rPr>
        <w:t>1</w:t>
      </w:r>
      <w:r>
        <w:t xml:space="preserve">3. </w:t>
      </w:r>
      <w:r w:rsidR="00EF4AF9" w:rsidRPr="00EF4AF9">
        <w:rPr>
          <w:rFonts w:hint="eastAsia"/>
        </w:rPr>
        <w:t>［美］罗伯特·A·达尔著：《现代政治分析》，上海译文出版社1987年版。</w:t>
      </w:r>
    </w:p>
    <w:p w14:paraId="46AA4401" w14:textId="376E72E9" w:rsidR="00EF4AF9" w:rsidRPr="00EF4AF9" w:rsidRDefault="00EF4AF9" w:rsidP="00EF4AF9">
      <w:pPr>
        <w:spacing w:beforeLines="50" w:before="156" w:afterLines="50" w:after="156"/>
        <w:ind w:firstLine="420"/>
      </w:pPr>
      <w:r w:rsidRPr="00EF4AF9">
        <w:rPr>
          <w:rFonts w:hint="eastAsia"/>
        </w:rPr>
        <w:t>1</w:t>
      </w:r>
      <w:r w:rsidRPr="00EF4AF9">
        <w:t>4</w:t>
      </w:r>
      <w:r w:rsidRPr="00EF4AF9">
        <w:rPr>
          <w:rFonts w:hint="eastAsia"/>
        </w:rPr>
        <w:t>．《布莱克维尔政治学百科全书》（修订版），中国政法大学出版社2002年版。</w:t>
      </w:r>
    </w:p>
    <w:p w14:paraId="0CFFA6A5" w14:textId="316A5199" w:rsidR="00EF4AF9" w:rsidRPr="00EF4AF9" w:rsidRDefault="00EF4AF9" w:rsidP="00EF4AF9">
      <w:pPr>
        <w:spacing w:beforeLines="50" w:before="156" w:afterLines="50" w:after="156"/>
        <w:ind w:firstLine="420"/>
      </w:pPr>
      <w:r w:rsidRPr="00EF4AF9">
        <w:rPr>
          <w:rFonts w:hint="eastAsia"/>
        </w:rPr>
        <w:t>1</w:t>
      </w:r>
      <w:r w:rsidRPr="00EF4AF9">
        <w:t>5</w:t>
      </w:r>
      <w:r w:rsidRPr="00EF4AF9">
        <w:rPr>
          <w:rFonts w:hint="eastAsia"/>
        </w:rPr>
        <w:t>．［美］迈克尔·罗斯金等著：《政治科学》（第6版），华夏出版社2001年版。</w:t>
      </w:r>
    </w:p>
    <w:p w14:paraId="04B6C109" w14:textId="13B9876F" w:rsidR="0025273D" w:rsidRPr="00EF4AF9" w:rsidRDefault="001F2079" w:rsidP="0025273D">
      <w:pPr>
        <w:spacing w:beforeLines="50" w:before="156" w:afterLines="50" w:after="156"/>
        <w:ind w:firstLine="420"/>
      </w:pPr>
      <w:r>
        <w:rPr>
          <w:rFonts w:hint="eastAsia"/>
        </w:rPr>
        <w:t>1</w:t>
      </w:r>
      <w:r>
        <w:t>6.</w:t>
      </w:r>
      <w:r w:rsidRPr="001F2079">
        <w:rPr>
          <w:rFonts w:ascii="楷体_GB2312" w:eastAsia="楷体_GB2312" w:hint="eastAsia"/>
          <w:color w:val="0000FF"/>
        </w:rPr>
        <w:t xml:space="preserve"> </w:t>
      </w:r>
      <w:r w:rsidRPr="00F95610">
        <w:rPr>
          <w:rFonts w:ascii="楷体_GB2312" w:eastAsia="楷体_GB2312" w:hint="eastAsia"/>
          <w:color w:val="0000FF"/>
        </w:rPr>
        <w:t>［</w:t>
      </w:r>
      <w:r w:rsidRPr="00960F0F">
        <w:rPr>
          <w:rFonts w:hint="eastAsia"/>
        </w:rPr>
        <w:t>德］马克斯·韦伯著：《经济与社会》，商务印书馆1997年版。</w:t>
      </w:r>
    </w:p>
    <w:p w14:paraId="3057C472" w14:textId="0052791E" w:rsidR="001F2079" w:rsidRPr="00960F0F" w:rsidRDefault="001F2079" w:rsidP="00960F0F">
      <w:pPr>
        <w:spacing w:beforeLines="50" w:before="156" w:afterLines="50" w:after="156"/>
        <w:ind w:firstLine="420"/>
      </w:pPr>
      <w:r>
        <w:t>17</w:t>
      </w:r>
      <w:r w:rsidR="0025273D">
        <w:t xml:space="preserve">. </w:t>
      </w:r>
      <w:r w:rsidRPr="00960F0F">
        <w:rPr>
          <w:rFonts w:hint="eastAsia"/>
        </w:rPr>
        <w:t>［美］熊彼特著：《资本主义、社会主义和民主》，商务印书馆1979年版。</w:t>
      </w:r>
    </w:p>
    <w:p w14:paraId="32182880" w14:textId="3203B7D4" w:rsidR="001F2079" w:rsidRPr="00960F0F" w:rsidRDefault="001F2079" w:rsidP="00960F0F">
      <w:pPr>
        <w:spacing w:beforeLines="50" w:before="156" w:afterLines="50" w:after="156"/>
        <w:ind w:firstLine="420"/>
      </w:pPr>
      <w:r w:rsidRPr="00960F0F">
        <w:rPr>
          <w:rFonts w:hint="eastAsia"/>
        </w:rPr>
        <w:t>1</w:t>
      </w:r>
      <w:r w:rsidRPr="00960F0F">
        <w:t>8</w:t>
      </w:r>
      <w:r w:rsidR="00741480">
        <w:rPr>
          <w:rFonts w:hint="eastAsia"/>
        </w:rPr>
        <w:t>．</w:t>
      </w:r>
      <w:r w:rsidR="00741480" w:rsidRPr="000977BE">
        <w:rPr>
          <w:rFonts w:hint="eastAsia"/>
        </w:rPr>
        <w:t>［美］詹姆斯·G.威尔逊著：《美国官僚政治：政府机构的行为及其动因》，中国社会科学出版社1995年版。</w:t>
      </w:r>
    </w:p>
    <w:p w14:paraId="63D67D3B" w14:textId="469A6E19" w:rsidR="001F2079" w:rsidRPr="00960F0F" w:rsidRDefault="001F2079" w:rsidP="00960F0F">
      <w:pPr>
        <w:spacing w:beforeLines="50" w:before="156" w:afterLines="50" w:after="156"/>
        <w:ind w:firstLine="420"/>
      </w:pPr>
      <w:r w:rsidRPr="00960F0F">
        <w:rPr>
          <w:rFonts w:hint="eastAsia"/>
        </w:rPr>
        <w:t>1</w:t>
      </w:r>
      <w:r w:rsidRPr="00960F0F">
        <w:t>9</w:t>
      </w:r>
      <w:r w:rsidRPr="00960F0F">
        <w:rPr>
          <w:rFonts w:hint="eastAsia"/>
        </w:rPr>
        <w:t>．［美］罗伯特·达尔著：《民主理论的前言》，三联书店1999年版。</w:t>
      </w:r>
    </w:p>
    <w:p w14:paraId="368F2C42" w14:textId="26D61A02" w:rsidR="001F2079" w:rsidRPr="00960F0F" w:rsidRDefault="001F2079" w:rsidP="00960F0F">
      <w:pPr>
        <w:spacing w:beforeLines="50" w:before="156" w:afterLines="50" w:after="156"/>
        <w:ind w:firstLine="420"/>
      </w:pPr>
      <w:r w:rsidRPr="00960F0F">
        <w:lastRenderedPageBreak/>
        <w:t>20</w:t>
      </w:r>
      <w:r w:rsidRPr="00960F0F">
        <w:rPr>
          <w:rFonts w:hint="eastAsia"/>
        </w:rPr>
        <w:t>．［美］罗伯特·达尔著：《民主及其批评者》，吉林人民出版社2006年版。</w:t>
      </w:r>
    </w:p>
    <w:p w14:paraId="2DA1A211" w14:textId="7A137987" w:rsidR="001F2079" w:rsidRPr="00960F0F" w:rsidRDefault="001F2079" w:rsidP="00960F0F">
      <w:pPr>
        <w:spacing w:beforeLines="50" w:before="156" w:afterLines="50" w:after="156"/>
        <w:ind w:firstLine="420"/>
      </w:pPr>
      <w:r w:rsidRPr="00960F0F">
        <w:t>21</w:t>
      </w:r>
      <w:r w:rsidRPr="00960F0F">
        <w:rPr>
          <w:rFonts w:hint="eastAsia"/>
        </w:rPr>
        <w:t>．［英］戴维·赫尔德著：《民主的模式》，中央编译出版社1998年版。</w:t>
      </w:r>
    </w:p>
    <w:p w14:paraId="650A9645" w14:textId="57FF4369" w:rsidR="001F2079" w:rsidRPr="00960F0F" w:rsidRDefault="001F2079" w:rsidP="00960F0F">
      <w:pPr>
        <w:spacing w:beforeLines="50" w:before="156" w:afterLines="50" w:after="156"/>
        <w:ind w:firstLine="420"/>
      </w:pPr>
      <w:r w:rsidRPr="00960F0F">
        <w:t>22</w:t>
      </w:r>
      <w:r w:rsidRPr="00960F0F">
        <w:rPr>
          <w:rFonts w:hint="eastAsia"/>
        </w:rPr>
        <w:t>．［美］加布里埃尔·阿尔蒙德、西德尼·维巴著：《公民文化——五国的政治态度和民主》，浙江人民出版社1989年版。</w:t>
      </w:r>
    </w:p>
    <w:p w14:paraId="6233C588" w14:textId="3397B598" w:rsidR="001F2079" w:rsidRPr="00960F0F" w:rsidRDefault="001F2079" w:rsidP="00960F0F">
      <w:pPr>
        <w:spacing w:beforeLines="50" w:before="156" w:afterLines="50" w:after="156"/>
        <w:ind w:firstLine="420"/>
      </w:pPr>
      <w:r w:rsidRPr="00960F0F">
        <w:t>23</w:t>
      </w:r>
      <w:r w:rsidRPr="00960F0F">
        <w:rPr>
          <w:rFonts w:hint="eastAsia"/>
        </w:rPr>
        <w:t>．［美］加布里埃尔·A.阿尔蒙德、小G.宾厄姆·鲍威尔著：《比较政治学：体系、过程和政策》，上海译文出版社1987年版。</w:t>
      </w:r>
    </w:p>
    <w:p w14:paraId="772DE4E5" w14:textId="64237E39" w:rsidR="001F2079" w:rsidRPr="00960F0F" w:rsidRDefault="001F2079" w:rsidP="00960F0F">
      <w:pPr>
        <w:spacing w:beforeLines="50" w:before="156" w:afterLines="50" w:after="156"/>
        <w:ind w:firstLine="420"/>
      </w:pPr>
      <w:r w:rsidRPr="00960F0F">
        <w:t>24</w:t>
      </w:r>
      <w:r w:rsidRPr="00960F0F">
        <w:rPr>
          <w:rFonts w:hint="eastAsia"/>
        </w:rPr>
        <w:t>.［法］莫里斯·迪维尔热著：《政治社会学——政治学要素》，华夏出版社1987年版。</w:t>
      </w:r>
    </w:p>
    <w:p w14:paraId="57F8AC67" w14:textId="6E84906C" w:rsidR="002764A4" w:rsidRPr="000977BE" w:rsidRDefault="002764A4" w:rsidP="000977BE">
      <w:pPr>
        <w:spacing w:beforeLines="50" w:before="156" w:afterLines="50" w:after="156"/>
        <w:ind w:firstLine="420"/>
      </w:pPr>
      <w:r w:rsidRPr="000977BE">
        <w:t>25.</w:t>
      </w:r>
      <w:r w:rsidRPr="000977BE">
        <w:rPr>
          <w:rFonts w:hint="eastAsia"/>
        </w:rPr>
        <w:t>［美］伊曼纽尔·沃勒斯坦著：《现代世界体系》，高等教育出版社1998年版。</w:t>
      </w:r>
    </w:p>
    <w:p w14:paraId="79FADE0E" w14:textId="29100DD5" w:rsidR="002764A4" w:rsidRPr="000977BE" w:rsidRDefault="002764A4" w:rsidP="000977BE">
      <w:pPr>
        <w:spacing w:beforeLines="50" w:before="156" w:afterLines="50" w:after="156"/>
        <w:ind w:firstLine="420"/>
      </w:pPr>
      <w:r w:rsidRPr="000977BE">
        <w:t>26.</w:t>
      </w:r>
      <w:r w:rsidRPr="000977BE">
        <w:rPr>
          <w:rFonts w:hint="eastAsia"/>
        </w:rPr>
        <w:t>［美］汉斯·J.摩根索著：《国家间的政治——为权力与和平而斗争》，商务印书馆1993年版。</w:t>
      </w:r>
    </w:p>
    <w:p w14:paraId="2825BBD8" w14:textId="2F6694A6" w:rsidR="002764A4" w:rsidRPr="000977BE" w:rsidRDefault="002764A4" w:rsidP="000977BE">
      <w:pPr>
        <w:spacing w:beforeLines="50" w:before="156" w:afterLines="50" w:after="156"/>
        <w:ind w:firstLine="420"/>
      </w:pPr>
      <w:r w:rsidRPr="000977BE">
        <w:t>27.</w:t>
      </w:r>
      <w:r w:rsidRPr="000977BE">
        <w:rPr>
          <w:rFonts w:hint="eastAsia"/>
        </w:rPr>
        <w:t>［英］戴维·赫尔德等著：《全球大变革——全球化时代的政治、经济与文化》，社会科学文献出版社2001年版。</w:t>
      </w:r>
    </w:p>
    <w:p w14:paraId="4AA41194" w14:textId="23CC1D9B" w:rsidR="002764A4" w:rsidRPr="000977BE" w:rsidRDefault="002764A4" w:rsidP="000977BE">
      <w:pPr>
        <w:spacing w:beforeLines="50" w:before="156" w:afterLines="50" w:after="156"/>
        <w:ind w:firstLine="420"/>
      </w:pPr>
      <w:r w:rsidRPr="000977BE">
        <w:t>28.</w:t>
      </w:r>
      <w:r w:rsidRPr="000977BE">
        <w:rPr>
          <w:rFonts w:hint="eastAsia"/>
        </w:rPr>
        <w:t>［美］罗伯特·基欧汉著：《霸权之后——世界政治经济中的合作与纷争》，上海人民出版社2001年版。</w:t>
      </w:r>
    </w:p>
    <w:p w14:paraId="134338E1" w14:textId="6F982DEE" w:rsidR="002764A4" w:rsidRPr="000977BE" w:rsidRDefault="002764A4" w:rsidP="000977BE">
      <w:pPr>
        <w:spacing w:beforeLines="50" w:before="156" w:afterLines="50" w:after="156"/>
        <w:ind w:firstLine="420"/>
      </w:pPr>
      <w:r w:rsidRPr="000977BE">
        <w:t>29.</w:t>
      </w:r>
      <w:r w:rsidRPr="000977BE">
        <w:rPr>
          <w:rFonts w:hint="eastAsia"/>
        </w:rPr>
        <w:t>［美］约瑟夫·S.奈、约翰·D.唐纳胡主编：《全球化世界的治理》，世界知识出版社2003年版。</w:t>
      </w:r>
    </w:p>
    <w:p w14:paraId="3249494D" w14:textId="021EC29F" w:rsidR="002764A4" w:rsidRPr="000977BE" w:rsidRDefault="002764A4" w:rsidP="000977BE">
      <w:pPr>
        <w:spacing w:beforeLines="50" w:before="156" w:afterLines="50" w:after="156"/>
        <w:ind w:firstLine="420"/>
      </w:pPr>
      <w:r w:rsidRPr="000977BE">
        <w:t>30</w:t>
      </w:r>
      <w:r w:rsidRPr="000977BE">
        <w:rPr>
          <w:rFonts w:hint="eastAsia"/>
        </w:rPr>
        <w:t>．［美］本尼迪克特·安德森著：《想象的共同体：民族主义的起源与分布》，上海人民出版社2003年版。</w:t>
      </w:r>
    </w:p>
    <w:p w14:paraId="408DDAE0" w14:textId="0F8A717C" w:rsidR="002764A4" w:rsidRPr="000977BE" w:rsidRDefault="002764A4" w:rsidP="000977BE">
      <w:pPr>
        <w:spacing w:beforeLines="50" w:before="156" w:afterLines="50" w:after="156"/>
        <w:ind w:firstLine="420"/>
      </w:pPr>
      <w:r w:rsidRPr="000977BE">
        <w:t>31</w:t>
      </w:r>
      <w:r w:rsidRPr="000977BE">
        <w:rPr>
          <w:rFonts w:hint="eastAsia"/>
        </w:rPr>
        <w:t>．［美］埃里克·霍布斯鲍姆著：《民族与民族主义》，上海人民出版社2000年版。</w:t>
      </w:r>
    </w:p>
    <w:p w14:paraId="29523C8E" w14:textId="63523C8A" w:rsidR="00D316D7" w:rsidRPr="000977BE" w:rsidRDefault="00D316D7" w:rsidP="000977BE">
      <w:pPr>
        <w:spacing w:beforeLines="50" w:before="156" w:afterLines="50" w:after="156"/>
        <w:ind w:firstLine="420"/>
      </w:pPr>
      <w:r w:rsidRPr="000977BE">
        <w:rPr>
          <w:rFonts w:hint="eastAsia"/>
        </w:rPr>
        <w:t>3</w:t>
      </w:r>
      <w:r w:rsidRPr="000977BE">
        <w:t>2.</w:t>
      </w:r>
      <w:r w:rsidRPr="000977BE">
        <w:rPr>
          <w:rFonts w:hint="eastAsia"/>
        </w:rPr>
        <w:t xml:space="preserve"> ［美］塞缪尔·亨廷顿、琼·纳尔逊著：《难以抉择——发展中国家的政治参与》，华夏出版社1989年版。</w:t>
      </w:r>
    </w:p>
    <w:p w14:paraId="2BC44A61" w14:textId="72616E55" w:rsidR="00741480" w:rsidRPr="00741480" w:rsidRDefault="00741480" w:rsidP="00741480">
      <w:pPr>
        <w:spacing w:beforeLines="50" w:before="156" w:afterLines="50" w:after="156"/>
        <w:ind w:firstLine="420"/>
      </w:pPr>
      <w:r w:rsidRPr="00741480">
        <w:t>33</w:t>
      </w:r>
      <w:r w:rsidRPr="00741480">
        <w:rPr>
          <w:rFonts w:hint="eastAsia"/>
        </w:rPr>
        <w:t>．王沪宁著：《比较政治分析》，上海人民出版社1987年版。</w:t>
      </w:r>
    </w:p>
    <w:p w14:paraId="24662BE7" w14:textId="514EBDC2" w:rsidR="00741480" w:rsidRPr="00741480" w:rsidRDefault="00741480" w:rsidP="00741480">
      <w:pPr>
        <w:spacing w:beforeLines="50" w:before="156" w:afterLines="50" w:after="156"/>
        <w:ind w:firstLine="420"/>
      </w:pPr>
      <w:r w:rsidRPr="00741480">
        <w:t>34</w:t>
      </w:r>
      <w:r w:rsidRPr="00741480">
        <w:rPr>
          <w:rFonts w:hint="eastAsia"/>
        </w:rPr>
        <w:t>．王沪宁主编：《政治的逻辑——马克思主义政治学原理》，上海人民出版社2004年版。</w:t>
      </w:r>
    </w:p>
    <w:p w14:paraId="7EAF0D63" w14:textId="5B877641" w:rsidR="00741480" w:rsidRPr="00741480" w:rsidRDefault="00741480" w:rsidP="00741480">
      <w:pPr>
        <w:spacing w:beforeLines="50" w:before="156" w:afterLines="50" w:after="156"/>
        <w:ind w:firstLine="420"/>
      </w:pPr>
      <w:r w:rsidRPr="00741480">
        <w:t>35</w:t>
      </w:r>
      <w:r w:rsidRPr="00741480">
        <w:rPr>
          <w:rFonts w:hint="eastAsia"/>
        </w:rPr>
        <w:t>．王惠岩主编：《政治学原理》（第二版），高等教育出版社2006年版。</w:t>
      </w:r>
    </w:p>
    <w:p w14:paraId="1CA19251" w14:textId="5390B720" w:rsidR="00741480" w:rsidRPr="00741480" w:rsidRDefault="00741480" w:rsidP="00741480">
      <w:pPr>
        <w:spacing w:beforeLines="50" w:before="156" w:afterLines="50" w:after="156"/>
        <w:ind w:firstLine="420"/>
      </w:pPr>
      <w:r w:rsidRPr="00741480">
        <w:t>36</w:t>
      </w:r>
      <w:r w:rsidRPr="00741480">
        <w:rPr>
          <w:rFonts w:hint="eastAsia"/>
        </w:rPr>
        <w:t>．王浦劬主编：《政治学基础》（第二版），北京大学出版社2006年版。</w:t>
      </w:r>
    </w:p>
    <w:p w14:paraId="7D76F0EF" w14:textId="03DB5FA0" w:rsidR="00741480" w:rsidRPr="00741480" w:rsidRDefault="00741480" w:rsidP="00741480">
      <w:pPr>
        <w:spacing w:beforeLines="50" w:before="156" w:afterLines="50" w:after="156"/>
        <w:ind w:firstLine="420"/>
      </w:pPr>
      <w:r w:rsidRPr="00741480">
        <w:t>37</w:t>
      </w:r>
      <w:r w:rsidRPr="00741480">
        <w:rPr>
          <w:rFonts w:hint="eastAsia"/>
        </w:rPr>
        <w:t>．徐大同总主编：《西方政治思想史》，第1卷，天津人民出版社2005年版。</w:t>
      </w:r>
    </w:p>
    <w:p w14:paraId="5A9F7F73" w14:textId="2CD32198" w:rsidR="0025273D" w:rsidRPr="00741480" w:rsidRDefault="0025273D" w:rsidP="00D316D7">
      <w:pPr>
        <w:spacing w:beforeLines="50" w:before="156" w:afterLines="50" w:after="156"/>
      </w:pPr>
    </w:p>
    <w:p w14:paraId="3AAD0535" w14:textId="2418CD44" w:rsidR="00E76E34" w:rsidRDefault="00E76E34" w:rsidP="00022CBB">
      <w:pPr>
        <w:spacing w:beforeLines="50" w:before="156" w:afterLines="50" w:after="156"/>
        <w:ind w:firstLineChars="200" w:firstLine="571"/>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7638D6A" w14:textId="7353C563" w:rsidR="00D316D7" w:rsidRDefault="0025273D" w:rsidP="0025273D">
      <w:pPr>
        <w:spacing w:beforeLines="50" w:before="156" w:afterLines="50" w:after="156"/>
        <w:ind w:firstLineChars="200" w:firstLine="480"/>
      </w:pPr>
      <w:r w:rsidRPr="0025273D">
        <w:rPr>
          <w:rFonts w:hint="eastAsia"/>
        </w:rPr>
        <w:t>在本课程的教学互动中，基础理论部分涉及到政治</w:t>
      </w:r>
      <w:r w:rsidR="00D316D7">
        <w:rPr>
          <w:rFonts w:hint="eastAsia"/>
        </w:rPr>
        <w:t>学</w:t>
      </w:r>
      <w:r w:rsidRPr="0025273D">
        <w:rPr>
          <w:rFonts w:hint="eastAsia"/>
        </w:rPr>
        <w:t>经典著作的阅读和讨论；课堂主题教学以结合经典文献进行主题分析为主，整个教学互动中课堂讲授贯穿始终。</w:t>
      </w:r>
    </w:p>
    <w:p w14:paraId="59B62131" w14:textId="771979D3" w:rsidR="00D417A1" w:rsidRPr="00F56396" w:rsidRDefault="00022CBB" w:rsidP="0025273D">
      <w:pPr>
        <w:spacing w:beforeLines="50" w:before="156" w:afterLines="50" w:after="156"/>
        <w:ind w:firstLineChars="200" w:firstLine="480"/>
        <w:rPr>
          <w:rFonts w:ascii="黑体" w:eastAsia="黑体" w:hAnsi="黑体"/>
          <w:b/>
          <w:sz w:val="28"/>
          <w:szCs w:val="28"/>
        </w:rPr>
      </w:pPr>
      <w:r>
        <w:t xml:space="preserve"> </w:t>
      </w:r>
      <w:r w:rsidR="00D417A1" w:rsidRPr="00F56396">
        <w:rPr>
          <w:rFonts w:ascii="黑体" w:eastAsia="黑体" w:hAnsi="黑体" w:hint="eastAsia"/>
          <w:b/>
          <w:sz w:val="28"/>
          <w:szCs w:val="28"/>
        </w:rPr>
        <w:t>八、考核方式及评定方法</w:t>
      </w:r>
    </w:p>
    <w:p w14:paraId="3B2441E6" w14:textId="36EC2421" w:rsidR="00D417A1" w:rsidRPr="00DD7B5F" w:rsidRDefault="00DD7B5F" w:rsidP="00022CBB">
      <w:pPr>
        <w:spacing w:beforeLines="50" w:before="156" w:afterLines="50" w:after="156"/>
        <w:ind w:firstLineChars="200" w:firstLine="489"/>
        <w:rPr>
          <w:rFonts w:ascii="黑体" w:eastAsia="黑体" w:hAnsi="黑体"/>
          <w:b/>
        </w:rPr>
      </w:pPr>
      <w:r>
        <w:rPr>
          <w:rFonts w:ascii="黑体" w:eastAsia="黑体" w:hAnsi="黑体" w:hint="eastAsia"/>
          <w:b/>
        </w:rPr>
        <w:t>（一）</w:t>
      </w:r>
      <w:r w:rsidR="00D417A1" w:rsidRPr="00DD7B5F">
        <w:rPr>
          <w:rFonts w:ascii="黑体" w:eastAsia="黑体" w:hAnsi="黑体" w:hint="eastAsia"/>
          <w:b/>
        </w:rPr>
        <w:t>课程考核与课程目标的对应关系</w:t>
      </w:r>
      <w:r>
        <w:rPr>
          <w:rFonts w:ascii="黑体" w:eastAsia="黑体" w:hAnsi="黑体" w:hint="eastAsia"/>
          <w:b/>
        </w:rPr>
        <w:t xml:space="preserve"> </w:t>
      </w:r>
    </w:p>
    <w:p w14:paraId="7900DA03" w14:textId="3D4C65DA" w:rsidR="00D417A1" w:rsidRPr="00D504B7" w:rsidRDefault="00022CBB" w:rsidP="00022CBB">
      <w:pPr>
        <w:spacing w:beforeLines="50" w:before="156" w:afterLines="50" w:after="156"/>
        <w:jc w:val="center"/>
        <w:rPr>
          <w:szCs w:val="21"/>
        </w:rPr>
      </w:pPr>
      <w:r w:rsidRPr="00D504B7">
        <w:rPr>
          <w:rFonts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25273D">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0977BE" w14:paraId="0058413F" w14:textId="77777777" w:rsidTr="0025273D">
        <w:trPr>
          <w:trHeight w:val="567"/>
          <w:jc w:val="center"/>
        </w:trPr>
        <w:tc>
          <w:tcPr>
            <w:tcW w:w="2847" w:type="dxa"/>
            <w:vAlign w:val="center"/>
          </w:tcPr>
          <w:p w14:paraId="59E25E5C" w14:textId="77777777" w:rsidR="000977BE" w:rsidRPr="00285327" w:rsidRDefault="000977BE" w:rsidP="000977BE">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C4AE4D5" w14:textId="02357979" w:rsidR="000977BE" w:rsidRPr="0025273D" w:rsidRDefault="000977BE" w:rsidP="000977BE">
            <w:pPr>
              <w:pStyle w:val="a3"/>
              <w:spacing w:beforeLines="50" w:before="156" w:afterLines="50" w:after="156"/>
              <w:jc w:val="center"/>
              <w:rPr>
                <w:rFonts w:hAnsi="宋体"/>
                <w:bCs/>
              </w:rPr>
            </w:pPr>
            <w:r>
              <w:rPr>
                <w:rFonts w:hAnsi="宋体" w:cs="宋体" w:hint="eastAsia"/>
              </w:rPr>
              <w:t>掌握以下基本政治学概念：政治、国家、政体、权力、权利、政党、民主、意识形态、法治等核心概念及相关基础理论体系。</w:t>
            </w:r>
          </w:p>
        </w:tc>
        <w:tc>
          <w:tcPr>
            <w:tcW w:w="2849" w:type="dxa"/>
            <w:vMerge w:val="restart"/>
            <w:vAlign w:val="center"/>
          </w:tcPr>
          <w:p w14:paraId="4039B16C" w14:textId="51F70DE2" w:rsidR="000977BE" w:rsidRPr="0025273D" w:rsidRDefault="000977BE" w:rsidP="000977BE">
            <w:pPr>
              <w:pStyle w:val="a3"/>
              <w:spacing w:beforeLines="50" w:before="156" w:afterLines="50" w:after="156"/>
              <w:jc w:val="center"/>
              <w:rPr>
                <w:rFonts w:hAnsi="宋体"/>
                <w:bCs/>
              </w:rPr>
            </w:pPr>
            <w:r w:rsidRPr="0025273D">
              <w:rPr>
                <w:rFonts w:hAnsi="宋体" w:hint="eastAsia"/>
                <w:bCs/>
              </w:rPr>
              <w:t>课堂提问、期中测验与期末考试</w:t>
            </w:r>
          </w:p>
        </w:tc>
      </w:tr>
      <w:tr w:rsidR="000977BE" w14:paraId="56723FCC" w14:textId="77777777" w:rsidTr="0025273D">
        <w:trPr>
          <w:trHeight w:val="567"/>
          <w:jc w:val="center"/>
        </w:trPr>
        <w:tc>
          <w:tcPr>
            <w:tcW w:w="2847" w:type="dxa"/>
            <w:vAlign w:val="center"/>
          </w:tcPr>
          <w:p w14:paraId="54CBCC87" w14:textId="77777777" w:rsidR="000977BE" w:rsidRPr="00285327" w:rsidRDefault="000977BE" w:rsidP="000977BE">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722B31" w14:textId="06C6EFED" w:rsidR="000977BE" w:rsidRPr="0025273D" w:rsidRDefault="000977BE" w:rsidP="000977BE">
            <w:pPr>
              <w:pStyle w:val="a3"/>
              <w:spacing w:beforeLines="50" w:before="156" w:afterLines="50" w:after="156"/>
              <w:jc w:val="center"/>
              <w:rPr>
                <w:rFonts w:hAnsi="宋体"/>
                <w:bCs/>
              </w:rPr>
            </w:pPr>
            <w:r>
              <w:rPr>
                <w:rFonts w:hAnsi="宋体" w:cs="宋体" w:hint="eastAsia"/>
              </w:rPr>
              <w:t>了解以下主流政治学理论：马克思主义、制度主义等；以及主流政治学方法：实证主义、比较政治学、历史分析等。</w:t>
            </w:r>
          </w:p>
        </w:tc>
        <w:tc>
          <w:tcPr>
            <w:tcW w:w="2849" w:type="dxa"/>
            <w:vMerge/>
            <w:vAlign w:val="center"/>
          </w:tcPr>
          <w:p w14:paraId="1BEFB7FE" w14:textId="77777777" w:rsidR="000977BE" w:rsidRDefault="000977BE" w:rsidP="000977BE">
            <w:pPr>
              <w:pStyle w:val="a3"/>
              <w:spacing w:beforeLines="50" w:before="156" w:afterLines="50" w:after="156"/>
              <w:jc w:val="center"/>
              <w:rPr>
                <w:rFonts w:hAnsi="宋体"/>
                <w:b/>
              </w:rPr>
            </w:pPr>
          </w:p>
        </w:tc>
      </w:tr>
      <w:tr w:rsidR="000977BE" w14:paraId="3FA7707C" w14:textId="77777777" w:rsidTr="0025273D">
        <w:trPr>
          <w:trHeight w:val="567"/>
          <w:jc w:val="center"/>
        </w:trPr>
        <w:tc>
          <w:tcPr>
            <w:tcW w:w="2847" w:type="dxa"/>
            <w:vAlign w:val="center"/>
          </w:tcPr>
          <w:p w14:paraId="78065B9C" w14:textId="77777777" w:rsidR="000977BE" w:rsidRPr="00285327" w:rsidRDefault="000977BE" w:rsidP="000977BE">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6F55C18" w14:textId="22CF1999" w:rsidR="000977BE" w:rsidRPr="0025273D" w:rsidRDefault="000977BE" w:rsidP="000977BE">
            <w:pPr>
              <w:pStyle w:val="a3"/>
              <w:spacing w:beforeLines="50" w:before="156" w:afterLines="50" w:after="156"/>
              <w:jc w:val="center"/>
              <w:rPr>
                <w:rFonts w:hAnsi="宋体"/>
                <w:bCs/>
              </w:rPr>
            </w:pPr>
            <w:r>
              <w:rPr>
                <w:rFonts w:ascii="黑体" w:hAnsi="宋体" w:hint="eastAsia"/>
                <w:szCs w:val="21"/>
              </w:rPr>
              <w:t>尝试</w:t>
            </w:r>
            <w:r w:rsidRPr="00C50E84">
              <w:rPr>
                <w:rFonts w:ascii="黑体" w:hAnsi="宋体" w:hint="eastAsia"/>
                <w:szCs w:val="21"/>
              </w:rPr>
              <w:t>阅读</w:t>
            </w:r>
            <w:r>
              <w:rPr>
                <w:rFonts w:ascii="黑体" w:hAnsi="宋体" w:hint="eastAsia"/>
                <w:szCs w:val="21"/>
              </w:rPr>
              <w:t>与讨论政治学经典著作。</w:t>
            </w:r>
          </w:p>
        </w:tc>
        <w:tc>
          <w:tcPr>
            <w:tcW w:w="2849" w:type="dxa"/>
            <w:vMerge/>
            <w:vAlign w:val="center"/>
          </w:tcPr>
          <w:p w14:paraId="2DDAD844" w14:textId="77777777" w:rsidR="000977BE" w:rsidRDefault="000977BE" w:rsidP="000977BE">
            <w:pPr>
              <w:pStyle w:val="a3"/>
              <w:spacing w:beforeLines="50" w:before="156" w:afterLines="50" w:after="156"/>
              <w:jc w:val="center"/>
              <w:rPr>
                <w:rFonts w:hAnsi="宋体"/>
                <w:b/>
              </w:rPr>
            </w:pPr>
          </w:p>
        </w:tc>
      </w:tr>
      <w:tr w:rsidR="000977BE" w14:paraId="5F110F40" w14:textId="77777777" w:rsidTr="0025273D">
        <w:trPr>
          <w:trHeight w:val="567"/>
          <w:jc w:val="center"/>
        </w:trPr>
        <w:tc>
          <w:tcPr>
            <w:tcW w:w="2847" w:type="dxa"/>
            <w:vAlign w:val="center"/>
          </w:tcPr>
          <w:p w14:paraId="15931F57" w14:textId="27FFB65A" w:rsidR="000977BE" w:rsidRPr="00285327" w:rsidRDefault="000977BE" w:rsidP="000977BE">
            <w:pPr>
              <w:pStyle w:val="a3"/>
              <w:spacing w:beforeLines="50" w:before="156" w:afterLines="50" w:after="156"/>
              <w:jc w:val="center"/>
              <w:rPr>
                <w:rFonts w:hAnsi="宋体"/>
              </w:rPr>
            </w:pPr>
            <w:r>
              <w:rPr>
                <w:rFonts w:hAnsi="宋体" w:cs="宋体" w:hint="eastAsia"/>
                <w:szCs w:val="21"/>
              </w:rPr>
              <w:t>课程目标4</w:t>
            </w:r>
          </w:p>
        </w:tc>
        <w:tc>
          <w:tcPr>
            <w:tcW w:w="2849" w:type="dxa"/>
            <w:vAlign w:val="center"/>
          </w:tcPr>
          <w:p w14:paraId="4825FB5C" w14:textId="23EA589F" w:rsidR="000977BE" w:rsidRDefault="000977BE" w:rsidP="000977BE">
            <w:pPr>
              <w:pStyle w:val="a3"/>
              <w:spacing w:beforeLines="50" w:before="156" w:afterLines="50" w:after="156"/>
              <w:jc w:val="center"/>
              <w:rPr>
                <w:rFonts w:hAnsi="宋体"/>
                <w:b/>
              </w:rPr>
            </w:pPr>
            <w:r w:rsidRPr="00C50E84">
              <w:rPr>
                <w:rFonts w:ascii="黑体" w:hAnsi="宋体" w:hint="eastAsia"/>
                <w:szCs w:val="21"/>
              </w:rPr>
              <w:t>政治学案例分析</w:t>
            </w:r>
            <w:r>
              <w:rPr>
                <w:rFonts w:ascii="黑体" w:hAnsi="宋体" w:hint="eastAsia"/>
                <w:szCs w:val="21"/>
              </w:rPr>
              <w:t>。</w:t>
            </w:r>
          </w:p>
        </w:tc>
        <w:tc>
          <w:tcPr>
            <w:tcW w:w="2849" w:type="dxa"/>
            <w:vMerge/>
            <w:vAlign w:val="center"/>
          </w:tcPr>
          <w:p w14:paraId="7428DF72" w14:textId="77777777" w:rsidR="000977BE" w:rsidRDefault="000977BE" w:rsidP="000977BE">
            <w:pPr>
              <w:pStyle w:val="a3"/>
              <w:spacing w:beforeLines="50" w:before="156" w:afterLines="50" w:after="156"/>
              <w:jc w:val="center"/>
              <w:rPr>
                <w:rFonts w:hAnsi="宋体"/>
                <w:b/>
              </w:rPr>
            </w:pPr>
          </w:p>
        </w:tc>
      </w:tr>
    </w:tbl>
    <w:p w14:paraId="2C82E763" w14:textId="0BA7B294" w:rsidR="00DD7B5F" w:rsidRDefault="00DD7B5F" w:rsidP="00DD7B5F">
      <w:pPr>
        <w:spacing w:beforeLines="50" w:before="156" w:afterLines="50" w:after="156"/>
        <w:ind w:firstLineChars="200" w:firstLine="489"/>
        <w:rPr>
          <w:rFonts w:ascii="黑体" w:eastAsia="黑体" w:hAnsi="黑体"/>
          <w:b/>
        </w:rPr>
      </w:pPr>
      <w:r w:rsidRPr="00DD7B5F">
        <w:rPr>
          <w:rFonts w:ascii="黑体" w:eastAsia="黑体" w:hAnsi="黑体" w:hint="eastAsia"/>
          <w:b/>
        </w:rPr>
        <w:t>（二）</w:t>
      </w:r>
      <w:r w:rsidR="00D02F99" w:rsidRPr="00DD7B5F">
        <w:rPr>
          <w:rFonts w:ascii="黑体" w:eastAsia="黑体" w:hAnsi="黑体" w:hint="eastAsia"/>
          <w:b/>
        </w:rPr>
        <w:t>评</w:t>
      </w:r>
      <w:r w:rsidR="00B03909" w:rsidRPr="00DD7B5F">
        <w:rPr>
          <w:rFonts w:ascii="黑体" w:eastAsia="黑体" w:hAnsi="黑体" w:hint="eastAsia"/>
          <w:b/>
        </w:rPr>
        <w:t>定方法</w:t>
      </w:r>
      <w:r>
        <w:rPr>
          <w:rFonts w:ascii="黑体" w:eastAsia="黑体" w:hAnsi="黑体" w:hint="eastAsia"/>
          <w:b/>
        </w:rPr>
        <w:t xml:space="preserve"> </w:t>
      </w:r>
    </w:p>
    <w:p w14:paraId="34F39257" w14:textId="3258970E" w:rsidR="00C54636" w:rsidRPr="00DD7B5F" w:rsidRDefault="00DD7B5F" w:rsidP="00DD7B5F">
      <w:pPr>
        <w:spacing w:beforeLines="50" w:before="156" w:afterLines="50" w:after="156"/>
        <w:ind w:firstLineChars="200" w:firstLine="489"/>
        <w:rPr>
          <w:rFonts w:ascii="黑体" w:eastAsia="黑体" w:hAnsi="黑体"/>
          <w:b/>
        </w:rPr>
      </w:pPr>
      <w:r w:rsidRPr="00DD7B5F">
        <w:rPr>
          <w:rFonts w:hint="eastAsia"/>
          <w:b/>
        </w:rPr>
        <w:t>1．</w:t>
      </w:r>
      <w:r w:rsidR="00C54636" w:rsidRPr="00DD7B5F">
        <w:rPr>
          <w:rFonts w:hint="eastAsia"/>
          <w:b/>
        </w:rPr>
        <w:t>评定方法</w:t>
      </w:r>
      <w:r>
        <w:rPr>
          <w:rFonts w:hint="eastAsia"/>
          <w:b/>
        </w:rPr>
        <w:t xml:space="preserve"> </w:t>
      </w:r>
    </w:p>
    <w:p w14:paraId="5893C153" w14:textId="1B5C9F75" w:rsidR="0025273D" w:rsidRDefault="0025273D" w:rsidP="0025273D">
      <w:pPr>
        <w:spacing w:beforeLines="50" w:before="156" w:afterLines="50" w:after="156"/>
        <w:ind w:leftChars="202" w:left="485"/>
      </w:pPr>
      <w:r>
        <w:rPr>
          <w:rFonts w:hint="eastAsia"/>
        </w:rPr>
        <w:t>平时成绩：</w:t>
      </w:r>
      <w:r>
        <w:t>2</w:t>
      </w:r>
      <w:r w:rsidR="001F2079">
        <w:t>0</w:t>
      </w:r>
      <w:r>
        <w:t>%</w:t>
      </w:r>
      <w:r>
        <w:rPr>
          <w:rFonts w:hint="eastAsia"/>
        </w:rPr>
        <w:t>；测评方法：课堂讨论参与的频率和深度；</w:t>
      </w:r>
    </w:p>
    <w:p w14:paraId="376C79E0" w14:textId="57F8ACE6" w:rsidR="0025273D" w:rsidRDefault="0025273D" w:rsidP="0025273D">
      <w:pPr>
        <w:spacing w:beforeLines="50" w:before="156" w:afterLines="50" w:after="156"/>
        <w:ind w:leftChars="202" w:left="485"/>
      </w:pPr>
      <w:r>
        <w:rPr>
          <w:rFonts w:hint="eastAsia"/>
        </w:rPr>
        <w:t>期中考试：</w:t>
      </w:r>
      <w:r>
        <w:t>20%</w:t>
      </w:r>
      <w:r>
        <w:rPr>
          <w:rFonts w:hint="eastAsia"/>
        </w:rPr>
        <w:t>：测评方法：读书报告</w:t>
      </w:r>
      <w:r w:rsidR="00A55B6C">
        <w:rPr>
          <w:rFonts w:hint="eastAsia"/>
        </w:rPr>
        <w:t>或其他形式</w:t>
      </w:r>
      <w:r>
        <w:rPr>
          <w:rFonts w:hint="eastAsia"/>
        </w:rPr>
        <w:t>；</w:t>
      </w:r>
    </w:p>
    <w:p w14:paraId="578C4F5B" w14:textId="6051CFBC" w:rsidR="0025273D" w:rsidRDefault="0025273D" w:rsidP="0025273D">
      <w:pPr>
        <w:spacing w:beforeLines="50" w:before="156" w:afterLines="50" w:after="156"/>
        <w:ind w:leftChars="202" w:left="485"/>
      </w:pPr>
      <w:r>
        <w:rPr>
          <w:rFonts w:hint="eastAsia"/>
        </w:rPr>
        <w:t>期末考试：</w:t>
      </w:r>
      <w:r w:rsidR="001F2079">
        <w:t>60</w:t>
      </w:r>
      <w:r>
        <w:t>%</w:t>
      </w:r>
      <w:r>
        <w:rPr>
          <w:rFonts w:hint="eastAsia"/>
        </w:rPr>
        <w:t>：测评方法：期末考试。</w:t>
      </w:r>
    </w:p>
    <w:p w14:paraId="30E94498" w14:textId="227E0E96" w:rsidR="00285327" w:rsidRPr="00DD7B5F" w:rsidRDefault="00DD7B5F" w:rsidP="00DD7B5F">
      <w:pPr>
        <w:spacing w:beforeLines="50" w:before="156" w:afterLines="50" w:after="156"/>
        <w:ind w:firstLineChars="200" w:firstLine="489"/>
        <w:rPr>
          <w:rFonts w:ascii="黑体" w:eastAsia="黑体" w:hAnsi="黑体"/>
          <w:b/>
        </w:rPr>
      </w:pPr>
      <w:r w:rsidRPr="00DD7B5F">
        <w:rPr>
          <w:rFonts w:ascii="黑体" w:eastAsia="黑体" w:hAnsi="黑体" w:hint="eastAsia"/>
          <w:b/>
        </w:rPr>
        <w:t>（三）</w:t>
      </w:r>
      <w:r w:rsidR="00F56396" w:rsidRPr="00DD7B5F">
        <w:rPr>
          <w:rFonts w:ascii="黑体" w:eastAsia="黑体" w:hAnsi="黑体" w:hint="eastAsia"/>
          <w:b/>
        </w:rPr>
        <w:t>评分标准</w:t>
      </w:r>
      <w:r>
        <w:rPr>
          <w:rFonts w:ascii="黑体" w:eastAsia="黑体" w:hAnsi="黑体" w:hint="eastAsia"/>
          <w:b/>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spacing w:beforeLines="50" w:before="156" w:afterLines="50" w:after="156"/>
              <w:jc w:val="center"/>
              <w:rPr>
                <w:b/>
                <w:bCs/>
                <w:szCs w:val="21"/>
              </w:rPr>
            </w:pPr>
            <w:r w:rsidRPr="00F56396">
              <w:rPr>
                <w:b/>
                <w:bCs/>
                <w:szCs w:val="21"/>
              </w:rPr>
              <w:lastRenderedPageBreak/>
              <w:t>课程</w:t>
            </w:r>
          </w:p>
          <w:p w14:paraId="1C40C69D" w14:textId="77777777" w:rsidR="00DE7849" w:rsidRPr="00F56396" w:rsidRDefault="00DE7849" w:rsidP="00DD7B5F">
            <w:pPr>
              <w:spacing w:beforeLines="50" w:before="156" w:afterLines="50" w:after="156"/>
              <w:jc w:val="center"/>
              <w:rPr>
                <w:b/>
                <w:bCs/>
                <w:szCs w:val="21"/>
              </w:rPr>
            </w:pPr>
            <w:r w:rsidRPr="00F56396">
              <w:rPr>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spacing w:beforeLines="50" w:before="156" w:afterLines="50" w:after="156"/>
              <w:jc w:val="center"/>
              <w:rPr>
                <w:b/>
                <w:bCs/>
                <w:szCs w:val="21"/>
              </w:rPr>
            </w:pPr>
            <w:r w:rsidRPr="00FB77A1">
              <w:rPr>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spacing w:beforeLines="50" w:before="156" w:afterLines="50" w:after="156"/>
              <w:jc w:val="center"/>
              <w:rPr>
                <w:b/>
                <w:bCs/>
                <w:szCs w:val="21"/>
              </w:rPr>
            </w:pPr>
            <w:r w:rsidRPr="00FB77A1">
              <w:rPr>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spacing w:beforeLines="50" w:before="156" w:afterLines="50" w:after="156"/>
              <w:jc w:val="center"/>
              <w:rPr>
                <w:b/>
                <w:bCs/>
                <w:szCs w:val="21"/>
              </w:rPr>
            </w:pPr>
            <w:r w:rsidRPr="00FB77A1">
              <w:rPr>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spacing w:beforeLines="50" w:before="156" w:afterLines="50" w:after="156"/>
              <w:jc w:val="center"/>
              <w:rPr>
                <w:b/>
                <w:bCs/>
                <w:szCs w:val="21"/>
              </w:rPr>
            </w:pPr>
            <w:r w:rsidRPr="00FB77A1">
              <w:rPr>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spacing w:beforeLines="50" w:before="156" w:afterLines="50" w:after="156"/>
              <w:jc w:val="center"/>
              <w:rPr>
                <w:b/>
                <w:bCs/>
                <w:szCs w:val="21"/>
              </w:rPr>
            </w:pPr>
            <w:r w:rsidRPr="00FB77A1">
              <w:rPr>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spacing w:beforeLines="50" w:before="156" w:afterLines="50" w:after="156"/>
              <w:jc w:val="center"/>
              <w:rPr>
                <w:b/>
                <w:bCs/>
                <w:szCs w:val="21"/>
              </w:rPr>
            </w:pPr>
            <w:r w:rsidRPr="00FB77A1">
              <w:rPr>
                <w:rFonts w:hint="eastAsia"/>
                <w:b/>
                <w:bCs/>
                <w:szCs w:val="21"/>
              </w:rPr>
              <w:t>＜6</w:t>
            </w:r>
            <w:r w:rsidRPr="00FB77A1">
              <w:rPr>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spacing w:beforeLines="50" w:before="156" w:afterLines="50" w:after="156"/>
              <w:jc w:val="center"/>
              <w:rPr>
                <w:b/>
                <w:bCs/>
                <w:szCs w:val="21"/>
              </w:rPr>
            </w:pPr>
            <w:r w:rsidRPr="00FB77A1">
              <w:rPr>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spacing w:beforeLines="50" w:before="156" w:afterLines="50" w:after="156"/>
              <w:jc w:val="center"/>
              <w:rPr>
                <w:b/>
                <w:bCs/>
                <w:szCs w:val="21"/>
              </w:rPr>
            </w:pPr>
            <w:r w:rsidRPr="00FB77A1">
              <w:rPr>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spacing w:beforeLines="50" w:before="156" w:afterLines="50" w:after="156"/>
              <w:jc w:val="center"/>
              <w:rPr>
                <w:b/>
                <w:bCs/>
                <w:szCs w:val="21"/>
              </w:rPr>
            </w:pPr>
            <w:r w:rsidRPr="00FB77A1">
              <w:rPr>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spacing w:beforeLines="50" w:before="156" w:afterLines="50" w:after="156"/>
              <w:jc w:val="center"/>
              <w:rPr>
                <w:b/>
                <w:bCs/>
                <w:szCs w:val="21"/>
              </w:rPr>
            </w:pPr>
            <w:r w:rsidRPr="00FB77A1">
              <w:rPr>
                <w:rFonts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spacing w:beforeLines="50" w:before="156" w:afterLines="50" w:after="156"/>
              <w:jc w:val="center"/>
              <w:rPr>
                <w:b/>
                <w:bCs/>
                <w:szCs w:val="21"/>
              </w:rPr>
            </w:pPr>
            <w:r w:rsidRPr="00FB77A1">
              <w:rPr>
                <w:rFonts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b/>
                <w:bCs/>
                <w:szCs w:val="21"/>
              </w:rPr>
            </w:pPr>
            <w:r w:rsidRPr="00FB77A1">
              <w:rPr>
                <w:rFonts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b/>
                <w:bCs/>
                <w:szCs w:val="21"/>
              </w:rPr>
            </w:pPr>
            <w:r w:rsidRPr="00FB77A1">
              <w:rPr>
                <w:rFonts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b/>
                <w:bCs/>
                <w:szCs w:val="21"/>
              </w:rPr>
            </w:pPr>
            <w:r w:rsidRPr="00FB77A1">
              <w:rPr>
                <w:rFonts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b/>
                <w:bCs/>
                <w:szCs w:val="21"/>
              </w:rPr>
            </w:pPr>
            <w:r w:rsidRPr="00FB77A1">
              <w:rPr>
                <w:rFonts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b/>
                <w:bCs/>
                <w:szCs w:val="21"/>
              </w:rPr>
            </w:pPr>
            <w:r w:rsidRPr="00FB77A1">
              <w:rPr>
                <w:rFonts w:hint="eastAsia"/>
                <w:b/>
                <w:bCs/>
                <w:szCs w:val="21"/>
              </w:rPr>
              <w:t>F</w:t>
            </w:r>
          </w:p>
        </w:tc>
      </w:tr>
      <w:tr w:rsidR="00DE7849"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89C16A8" w14:textId="655A122D" w:rsidR="00DE7849" w:rsidRPr="00F56396" w:rsidRDefault="00DE7849" w:rsidP="00DE7849">
            <w:pPr>
              <w:spacing w:beforeLines="50" w:before="156" w:afterLines="50" w:after="156"/>
              <w:jc w:val="center"/>
              <w:rPr>
                <w:b/>
                <w:bCs/>
                <w:szCs w:val="21"/>
              </w:rPr>
            </w:pPr>
          </w:p>
        </w:tc>
        <w:tc>
          <w:tcPr>
            <w:tcW w:w="1984" w:type="dxa"/>
            <w:tcBorders>
              <w:top w:val="single" w:sz="4" w:space="0" w:color="auto"/>
              <w:left w:val="single" w:sz="4" w:space="0" w:color="auto"/>
              <w:bottom w:val="single" w:sz="4" w:space="0" w:color="auto"/>
              <w:right w:val="single" w:sz="4" w:space="0" w:color="auto"/>
            </w:tcBorders>
          </w:tcPr>
          <w:p w14:paraId="571E0937" w14:textId="0C512702" w:rsidR="00DE7849" w:rsidRPr="00F56396" w:rsidRDefault="0025273D" w:rsidP="00DE7849">
            <w:pPr>
              <w:spacing w:beforeLines="50" w:before="156" w:afterLines="50" w:after="156"/>
              <w:rPr>
                <w:szCs w:val="21"/>
              </w:rPr>
            </w:pPr>
            <w:r w:rsidRPr="0025273D">
              <w:rPr>
                <w:rFonts w:hint="eastAsia"/>
                <w:szCs w:val="21"/>
              </w:rPr>
              <w:t>能充分</w:t>
            </w:r>
            <w:r>
              <w:rPr>
                <w:rFonts w:hint="eastAsia"/>
                <w:szCs w:val="21"/>
              </w:rPr>
              <w:t>把握</w:t>
            </w:r>
            <w:r w:rsidRPr="0025273D">
              <w:rPr>
                <w:rFonts w:hint="eastAsia"/>
                <w:szCs w:val="21"/>
              </w:rPr>
              <w:t>政治学的核心概念；</w:t>
            </w:r>
            <w:r>
              <w:rPr>
                <w:rFonts w:hint="eastAsia"/>
                <w:szCs w:val="21"/>
              </w:rPr>
              <w:t>理解</w:t>
            </w:r>
            <w:r w:rsidRPr="0025273D">
              <w:rPr>
                <w:rFonts w:hint="eastAsia"/>
                <w:szCs w:val="21"/>
              </w:rPr>
              <w:t>各个重要</w:t>
            </w:r>
            <w:r>
              <w:rPr>
                <w:rFonts w:hint="eastAsia"/>
                <w:szCs w:val="21"/>
              </w:rPr>
              <w:t>政治学</w:t>
            </w:r>
            <w:r w:rsidRPr="0025273D">
              <w:rPr>
                <w:rFonts w:hint="eastAsia"/>
                <w:szCs w:val="21"/>
              </w:rPr>
              <w:t>家的主要思想</w:t>
            </w:r>
            <w:r>
              <w:rPr>
                <w:rFonts w:hint="eastAsia"/>
                <w:szCs w:val="21"/>
              </w:rPr>
              <w:t>和方法，并能熟练运用</w:t>
            </w:r>
            <w:r w:rsidRPr="0025273D">
              <w:rPr>
                <w:rFonts w:hint="eastAsia"/>
                <w:szCs w:val="21"/>
              </w:rPr>
              <w:t>；课堂讨论踊跃；</w:t>
            </w:r>
            <w:r w:rsidR="00A767E1">
              <w:rPr>
                <w:rFonts w:hint="eastAsia"/>
                <w:szCs w:val="21"/>
              </w:rPr>
              <w:t>有深入的课后阅读；</w:t>
            </w:r>
            <w:r w:rsidRPr="0025273D">
              <w:rPr>
                <w:rFonts w:hint="eastAsia"/>
                <w:szCs w:val="21"/>
              </w:rPr>
              <w:t>期中</w:t>
            </w:r>
            <w:r>
              <w:rPr>
                <w:rFonts w:hint="eastAsia"/>
                <w:szCs w:val="21"/>
              </w:rPr>
              <w:t>测验</w:t>
            </w:r>
            <w:r w:rsidRPr="0025273D">
              <w:rPr>
                <w:rFonts w:hint="eastAsia"/>
                <w:szCs w:val="21"/>
              </w:rPr>
              <w:t>优秀；期末考试优秀。</w:t>
            </w:r>
          </w:p>
        </w:tc>
        <w:tc>
          <w:tcPr>
            <w:tcW w:w="1984" w:type="dxa"/>
            <w:tcBorders>
              <w:top w:val="single" w:sz="4" w:space="0" w:color="auto"/>
              <w:left w:val="single" w:sz="4" w:space="0" w:color="auto"/>
              <w:bottom w:val="single" w:sz="4" w:space="0" w:color="auto"/>
              <w:right w:val="single" w:sz="4" w:space="0" w:color="auto"/>
            </w:tcBorders>
          </w:tcPr>
          <w:p w14:paraId="3654692F" w14:textId="7BE7B7B0" w:rsidR="00DE7849" w:rsidRPr="00F56396" w:rsidRDefault="0025273D" w:rsidP="00DE7849">
            <w:pPr>
              <w:spacing w:beforeLines="50" w:before="156" w:afterLines="50" w:after="156"/>
              <w:rPr>
                <w:szCs w:val="21"/>
              </w:rPr>
            </w:pPr>
            <w:r w:rsidRPr="0025273D">
              <w:rPr>
                <w:rFonts w:hint="eastAsia"/>
                <w:szCs w:val="21"/>
              </w:rPr>
              <w:t>能</w:t>
            </w:r>
            <w:r>
              <w:rPr>
                <w:rFonts w:hint="eastAsia"/>
                <w:szCs w:val="21"/>
              </w:rPr>
              <w:t>较好地把握</w:t>
            </w:r>
            <w:r w:rsidRPr="0025273D">
              <w:rPr>
                <w:rFonts w:hint="eastAsia"/>
                <w:szCs w:val="21"/>
              </w:rPr>
              <w:t>政治学的核心概念；</w:t>
            </w:r>
            <w:r>
              <w:rPr>
                <w:rFonts w:hint="eastAsia"/>
                <w:szCs w:val="21"/>
              </w:rPr>
              <w:t>比较熟悉</w:t>
            </w:r>
            <w:r w:rsidRPr="0025273D">
              <w:rPr>
                <w:rFonts w:hint="eastAsia"/>
                <w:szCs w:val="21"/>
              </w:rPr>
              <w:t>各个重要</w:t>
            </w:r>
            <w:r>
              <w:rPr>
                <w:rFonts w:hint="eastAsia"/>
                <w:szCs w:val="21"/>
              </w:rPr>
              <w:t>政治学</w:t>
            </w:r>
            <w:r w:rsidRPr="0025273D">
              <w:rPr>
                <w:rFonts w:hint="eastAsia"/>
                <w:szCs w:val="21"/>
              </w:rPr>
              <w:t>家的主要思想</w:t>
            </w:r>
            <w:r>
              <w:rPr>
                <w:rFonts w:hint="eastAsia"/>
                <w:szCs w:val="21"/>
              </w:rPr>
              <w:t>和方法</w:t>
            </w:r>
            <w:r w:rsidRPr="0025273D">
              <w:rPr>
                <w:rFonts w:hint="eastAsia"/>
                <w:szCs w:val="21"/>
              </w:rPr>
              <w:t>；课堂讨论踊跃；</w:t>
            </w:r>
            <w:r w:rsidR="00A767E1">
              <w:rPr>
                <w:rFonts w:hint="eastAsia"/>
                <w:szCs w:val="21"/>
              </w:rPr>
              <w:t>完成课后阅读；</w:t>
            </w:r>
            <w:r w:rsidRPr="0025273D">
              <w:rPr>
                <w:rFonts w:hint="eastAsia"/>
                <w:szCs w:val="21"/>
              </w:rPr>
              <w:t>期中</w:t>
            </w:r>
            <w:r>
              <w:rPr>
                <w:rFonts w:hint="eastAsia"/>
                <w:szCs w:val="21"/>
              </w:rPr>
              <w:t>测验良好</w:t>
            </w:r>
            <w:r w:rsidRPr="0025273D">
              <w:rPr>
                <w:rFonts w:hint="eastAsia"/>
                <w:szCs w:val="21"/>
              </w:rPr>
              <w:t>；期末考试</w:t>
            </w:r>
            <w:r>
              <w:rPr>
                <w:rFonts w:hint="eastAsia"/>
                <w:szCs w:val="21"/>
              </w:rPr>
              <w:t>良好</w:t>
            </w:r>
            <w:r w:rsidRPr="0025273D">
              <w:rPr>
                <w:rFonts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5F54009F" w14:textId="0D097E89" w:rsidR="00DE7849" w:rsidRPr="00F56396" w:rsidRDefault="0025273D" w:rsidP="00DE7849">
            <w:pPr>
              <w:spacing w:beforeLines="50" w:before="156" w:afterLines="50" w:after="156"/>
              <w:rPr>
                <w:szCs w:val="21"/>
              </w:rPr>
            </w:pPr>
            <w:r w:rsidRPr="0025273D">
              <w:rPr>
                <w:rFonts w:hint="eastAsia"/>
                <w:szCs w:val="21"/>
              </w:rPr>
              <w:t>能</w:t>
            </w:r>
            <w:r>
              <w:rPr>
                <w:rFonts w:hint="eastAsia"/>
                <w:szCs w:val="21"/>
              </w:rPr>
              <w:t>大致理解</w:t>
            </w:r>
            <w:r w:rsidRPr="0025273D">
              <w:rPr>
                <w:rFonts w:hint="eastAsia"/>
                <w:szCs w:val="21"/>
              </w:rPr>
              <w:t>政治学的核心概念；</w:t>
            </w:r>
            <w:r>
              <w:rPr>
                <w:rFonts w:hint="eastAsia"/>
                <w:szCs w:val="21"/>
              </w:rPr>
              <w:t>参与课堂讨论；</w:t>
            </w:r>
            <w:r w:rsidRPr="0025273D">
              <w:rPr>
                <w:rFonts w:hint="eastAsia"/>
                <w:szCs w:val="21"/>
              </w:rPr>
              <w:t>期中</w:t>
            </w:r>
            <w:r>
              <w:rPr>
                <w:rFonts w:hint="eastAsia"/>
                <w:szCs w:val="21"/>
              </w:rPr>
              <w:t>测验及格</w:t>
            </w:r>
            <w:r w:rsidRPr="0025273D">
              <w:rPr>
                <w:rFonts w:hint="eastAsia"/>
                <w:szCs w:val="21"/>
              </w:rPr>
              <w:t>；期末考试</w:t>
            </w:r>
            <w:r>
              <w:rPr>
                <w:rFonts w:hint="eastAsia"/>
                <w:szCs w:val="21"/>
              </w:rPr>
              <w:t>及格</w:t>
            </w:r>
            <w:r w:rsidRPr="0025273D">
              <w:rPr>
                <w:rFonts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34A8B7B8" w14:textId="0C786FD4" w:rsidR="00DE7849" w:rsidRPr="0025273D" w:rsidRDefault="0025273D" w:rsidP="00DE7849">
            <w:pPr>
              <w:spacing w:beforeLines="50" w:before="156" w:afterLines="50" w:after="156"/>
              <w:rPr>
                <w:szCs w:val="21"/>
              </w:rPr>
            </w:pPr>
            <w:r>
              <w:rPr>
                <w:rFonts w:hint="eastAsia"/>
                <w:szCs w:val="21"/>
              </w:rPr>
              <w:t>对政治学核心概念只有模糊的认识；</w:t>
            </w:r>
            <w:r w:rsidR="00A767E1">
              <w:rPr>
                <w:rFonts w:hint="eastAsia"/>
                <w:szCs w:val="21"/>
              </w:rPr>
              <w:t>未能积极地参与课堂讨论；只完成了少量的课后阅读；期中测验及格；期末考试及格。</w:t>
            </w:r>
          </w:p>
        </w:tc>
        <w:tc>
          <w:tcPr>
            <w:tcW w:w="1779" w:type="dxa"/>
            <w:tcBorders>
              <w:top w:val="single" w:sz="4" w:space="0" w:color="auto"/>
              <w:left w:val="single" w:sz="4" w:space="0" w:color="auto"/>
              <w:bottom w:val="single" w:sz="4" w:space="0" w:color="auto"/>
              <w:right w:val="single" w:sz="4" w:space="0" w:color="auto"/>
            </w:tcBorders>
          </w:tcPr>
          <w:p w14:paraId="479CCD28" w14:textId="0302F694" w:rsidR="00DE7849" w:rsidRPr="00F56396" w:rsidRDefault="00A767E1" w:rsidP="00DE7849">
            <w:pPr>
              <w:spacing w:beforeLines="50" w:before="156" w:afterLines="50" w:after="156"/>
              <w:rPr>
                <w:szCs w:val="21"/>
              </w:rPr>
            </w:pPr>
            <w:r>
              <w:rPr>
                <w:rFonts w:hint="eastAsia"/>
                <w:szCs w:val="21"/>
              </w:rPr>
              <w:t>多次缺席；没有参与课堂讨论；没有完成课后阅读；期中与期末考试均不理想。</w:t>
            </w:r>
          </w:p>
        </w:tc>
      </w:tr>
    </w:tbl>
    <w:p w14:paraId="22580F75" w14:textId="77777777" w:rsidR="00F56396" w:rsidRPr="00F56396" w:rsidRDefault="00F56396" w:rsidP="00B03909"/>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76A72" w14:textId="77777777" w:rsidR="00EF291E" w:rsidRDefault="00EF291E" w:rsidP="00AA630A">
      <w:r>
        <w:separator/>
      </w:r>
    </w:p>
  </w:endnote>
  <w:endnote w:type="continuationSeparator" w:id="0">
    <w:p w14:paraId="1633C8E4" w14:textId="77777777" w:rsidR="00EF291E" w:rsidRDefault="00EF291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6A2F" w14:textId="77777777" w:rsidR="00EF291E" w:rsidRDefault="00EF291E" w:rsidP="00AA630A">
      <w:r>
        <w:separator/>
      </w:r>
    </w:p>
  </w:footnote>
  <w:footnote w:type="continuationSeparator" w:id="0">
    <w:p w14:paraId="2CBCDBE0" w14:textId="77777777" w:rsidR="00EF291E" w:rsidRDefault="00EF291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2044820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6DA1"/>
    <w:rsid w:val="00077A5F"/>
    <w:rsid w:val="000977BE"/>
    <w:rsid w:val="000A400B"/>
    <w:rsid w:val="000F054A"/>
    <w:rsid w:val="001C25D8"/>
    <w:rsid w:val="001E5724"/>
    <w:rsid w:val="001F0E37"/>
    <w:rsid w:val="001F2079"/>
    <w:rsid w:val="00242673"/>
    <w:rsid w:val="0025273D"/>
    <w:rsid w:val="002764A4"/>
    <w:rsid w:val="00285327"/>
    <w:rsid w:val="002A7568"/>
    <w:rsid w:val="002F3339"/>
    <w:rsid w:val="00313A87"/>
    <w:rsid w:val="003206BD"/>
    <w:rsid w:val="00322986"/>
    <w:rsid w:val="0034254B"/>
    <w:rsid w:val="0038665C"/>
    <w:rsid w:val="003E2DCD"/>
    <w:rsid w:val="004070CF"/>
    <w:rsid w:val="00426B5C"/>
    <w:rsid w:val="00443C38"/>
    <w:rsid w:val="00470FB4"/>
    <w:rsid w:val="00490F80"/>
    <w:rsid w:val="004A23C3"/>
    <w:rsid w:val="004A7196"/>
    <w:rsid w:val="005A0378"/>
    <w:rsid w:val="005A6FCB"/>
    <w:rsid w:val="005B0F1E"/>
    <w:rsid w:val="005D4B18"/>
    <w:rsid w:val="00636584"/>
    <w:rsid w:val="006435CB"/>
    <w:rsid w:val="0065332E"/>
    <w:rsid w:val="00665621"/>
    <w:rsid w:val="0069470D"/>
    <w:rsid w:val="006D367B"/>
    <w:rsid w:val="006E4F82"/>
    <w:rsid w:val="006F64C9"/>
    <w:rsid w:val="00715195"/>
    <w:rsid w:val="00741480"/>
    <w:rsid w:val="007578A7"/>
    <w:rsid w:val="007639A2"/>
    <w:rsid w:val="00767DB0"/>
    <w:rsid w:val="007C379D"/>
    <w:rsid w:val="007C62ED"/>
    <w:rsid w:val="007E39E3"/>
    <w:rsid w:val="008128AD"/>
    <w:rsid w:val="008560E2"/>
    <w:rsid w:val="00885A3B"/>
    <w:rsid w:val="00886EBF"/>
    <w:rsid w:val="00960F0F"/>
    <w:rsid w:val="00972FA8"/>
    <w:rsid w:val="00974E8D"/>
    <w:rsid w:val="00977C8E"/>
    <w:rsid w:val="009D7163"/>
    <w:rsid w:val="00A03BBD"/>
    <w:rsid w:val="00A40F6D"/>
    <w:rsid w:val="00A55B6C"/>
    <w:rsid w:val="00A61EFD"/>
    <w:rsid w:val="00A767E1"/>
    <w:rsid w:val="00AA4570"/>
    <w:rsid w:val="00AA630A"/>
    <w:rsid w:val="00AE3D1A"/>
    <w:rsid w:val="00B03909"/>
    <w:rsid w:val="00B10760"/>
    <w:rsid w:val="00B40ECD"/>
    <w:rsid w:val="00B47312"/>
    <w:rsid w:val="00BA23F0"/>
    <w:rsid w:val="00C00798"/>
    <w:rsid w:val="00C05F18"/>
    <w:rsid w:val="00C50E84"/>
    <w:rsid w:val="00C54636"/>
    <w:rsid w:val="00CA53B2"/>
    <w:rsid w:val="00D02F99"/>
    <w:rsid w:val="00D13271"/>
    <w:rsid w:val="00D14471"/>
    <w:rsid w:val="00D316D7"/>
    <w:rsid w:val="00D330E1"/>
    <w:rsid w:val="00D417A1"/>
    <w:rsid w:val="00D504B7"/>
    <w:rsid w:val="00D524FA"/>
    <w:rsid w:val="00D715F7"/>
    <w:rsid w:val="00DD7B5F"/>
    <w:rsid w:val="00DE7849"/>
    <w:rsid w:val="00E05E8B"/>
    <w:rsid w:val="00E211B0"/>
    <w:rsid w:val="00E366AB"/>
    <w:rsid w:val="00E76E34"/>
    <w:rsid w:val="00ED7F81"/>
    <w:rsid w:val="00EF291E"/>
    <w:rsid w:val="00EF4AF9"/>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AF9"/>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pPr>
      <w:widowControl w:val="0"/>
      <w:jc w:val="both"/>
    </w:pPr>
    <w:rPr>
      <w:rFonts w:hAnsi="Courier New" w:cs="Times New Roman"/>
      <w:kern w:val="2"/>
      <w:sz w:val="21"/>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66021">
      <w:bodyDiv w:val="1"/>
      <w:marLeft w:val="0"/>
      <w:marRight w:val="0"/>
      <w:marTop w:val="0"/>
      <w:marBottom w:val="0"/>
      <w:divBdr>
        <w:top w:val="none" w:sz="0" w:space="0" w:color="auto"/>
        <w:left w:val="none" w:sz="0" w:space="0" w:color="auto"/>
        <w:bottom w:val="none" w:sz="0" w:space="0" w:color="auto"/>
        <w:right w:val="none" w:sz="0" w:space="0" w:color="auto"/>
      </w:divBdr>
    </w:div>
    <w:div w:id="803700204">
      <w:bodyDiv w:val="1"/>
      <w:marLeft w:val="0"/>
      <w:marRight w:val="0"/>
      <w:marTop w:val="0"/>
      <w:marBottom w:val="0"/>
      <w:divBdr>
        <w:top w:val="none" w:sz="0" w:space="0" w:color="auto"/>
        <w:left w:val="none" w:sz="0" w:space="0" w:color="auto"/>
        <w:bottom w:val="none" w:sz="0" w:space="0" w:color="auto"/>
        <w:right w:val="none" w:sz="0" w:space="0" w:color="auto"/>
      </w:divBdr>
    </w:div>
    <w:div w:id="18823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10</Pages>
  <Words>2727</Words>
  <Characters>3082</Characters>
  <Application>Microsoft Office Word</Application>
  <DocSecurity>0</DocSecurity>
  <Lines>114</Lines>
  <Paragraphs>65</Paragraphs>
  <ScaleCrop>false</ScaleCrop>
  <Company>P R C</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14</cp:revision>
  <cp:lastPrinted>2020-12-24T07:17:00Z</cp:lastPrinted>
  <dcterms:created xsi:type="dcterms:W3CDTF">2024-08-25T04:23:00Z</dcterms:created>
  <dcterms:modified xsi:type="dcterms:W3CDTF">2024-09-02T02:17:00Z</dcterms:modified>
</cp:coreProperties>
</file>