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0CE4B" w14:textId="0CB67284"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EA2ABF">
        <w:rPr>
          <w:rFonts w:ascii="黑体" w:eastAsia="黑体" w:hAnsi="黑体" w:hint="eastAsia"/>
          <w:sz w:val="32"/>
          <w:szCs w:val="32"/>
        </w:rPr>
        <w:t>政府经济学</w:t>
      </w:r>
      <w:r w:rsidRPr="001E5724">
        <w:rPr>
          <w:rFonts w:ascii="黑体" w:eastAsia="黑体" w:hAnsi="黑体" w:hint="eastAsia"/>
          <w:sz w:val="32"/>
          <w:szCs w:val="32"/>
        </w:rPr>
        <w:t>》课程教学大纲</w:t>
      </w:r>
    </w:p>
    <w:p w14:paraId="5036DC00" w14:textId="41899EF1" w:rsidR="00D13271" w:rsidRDefault="00E05E8B" w:rsidP="00DD7B5F">
      <w:pPr>
        <w:pStyle w:val="a3"/>
        <w:spacing w:beforeLines="50" w:before="156" w:afterLines="50" w:after="156"/>
        <w:ind w:firstLineChars="200" w:firstLine="571"/>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363203B4" w14:textId="77777777" w:rsidTr="00DD7B5F">
        <w:trPr>
          <w:jc w:val="center"/>
        </w:trPr>
        <w:tc>
          <w:tcPr>
            <w:tcW w:w="1135" w:type="dxa"/>
            <w:vAlign w:val="center"/>
          </w:tcPr>
          <w:p w14:paraId="63A2D42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78B1A213" w14:textId="132BA718" w:rsidR="00D13271" w:rsidRPr="00DD7B5F" w:rsidRDefault="00EA2ABF" w:rsidP="00DD7B5F">
            <w:pPr>
              <w:spacing w:beforeLines="50" w:before="156" w:afterLines="50" w:after="156"/>
              <w:jc w:val="left"/>
              <w:rPr>
                <w:rFonts w:ascii="宋体" w:eastAsia="宋体" w:hAnsi="宋体"/>
              </w:rPr>
            </w:pPr>
            <w:r>
              <w:rPr>
                <w:rFonts w:ascii="宋体" w:eastAsia="宋体" w:hAnsi="宋体" w:hint="eastAsia"/>
              </w:rPr>
              <w:t>Public Economy</w:t>
            </w:r>
          </w:p>
        </w:tc>
        <w:tc>
          <w:tcPr>
            <w:tcW w:w="1134" w:type="dxa"/>
            <w:vAlign w:val="center"/>
          </w:tcPr>
          <w:p w14:paraId="51A39EC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0D0FE788" w14:textId="4573CFE1" w:rsidR="00D13271" w:rsidRPr="00DD7B5F" w:rsidRDefault="00EA2ABF" w:rsidP="00DD7B5F">
            <w:pPr>
              <w:spacing w:beforeLines="50" w:before="156" w:afterLines="50" w:after="156"/>
              <w:rPr>
                <w:rFonts w:ascii="宋体" w:eastAsia="宋体" w:hAnsi="宋体"/>
              </w:rPr>
            </w:pPr>
            <w:r>
              <w:rPr>
                <w:rFonts w:ascii="宋体" w:eastAsia="宋体" w:hAnsi="宋体" w:hint="eastAsia"/>
              </w:rPr>
              <w:t>GEAD3003</w:t>
            </w:r>
          </w:p>
        </w:tc>
      </w:tr>
      <w:tr w:rsidR="00D13271" w:rsidRPr="002F4D99" w14:paraId="7B8B2575" w14:textId="77777777" w:rsidTr="00DD7B5F">
        <w:trPr>
          <w:jc w:val="center"/>
        </w:trPr>
        <w:tc>
          <w:tcPr>
            <w:tcW w:w="1135" w:type="dxa"/>
            <w:vAlign w:val="center"/>
          </w:tcPr>
          <w:p w14:paraId="37C4EC2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18A567BF" w14:textId="6EE3E91D" w:rsidR="00D13271" w:rsidRPr="00DD7B5F" w:rsidRDefault="00EA2ABF" w:rsidP="00DD7B5F">
            <w:pPr>
              <w:spacing w:beforeLines="50" w:before="156" w:afterLines="50" w:after="156"/>
              <w:jc w:val="left"/>
              <w:rPr>
                <w:rFonts w:ascii="宋体" w:eastAsia="宋体" w:hAnsi="宋体"/>
              </w:rPr>
            </w:pPr>
            <w:r>
              <w:rPr>
                <w:rFonts w:ascii="宋体" w:eastAsia="宋体" w:hAnsi="宋体" w:hint="eastAsia"/>
              </w:rPr>
              <w:t>专业核心课程</w:t>
            </w:r>
          </w:p>
        </w:tc>
        <w:tc>
          <w:tcPr>
            <w:tcW w:w="1134" w:type="dxa"/>
            <w:vAlign w:val="center"/>
          </w:tcPr>
          <w:p w14:paraId="1C89C55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6C650C06" w14:textId="7EF551EF" w:rsidR="00D13271" w:rsidRPr="00DD7B5F" w:rsidRDefault="00F11E11" w:rsidP="00DD7B5F">
            <w:pPr>
              <w:spacing w:beforeLines="50" w:before="156" w:afterLines="50" w:after="156"/>
              <w:rPr>
                <w:rFonts w:ascii="宋体" w:eastAsia="宋体" w:hAnsi="宋体"/>
              </w:rPr>
            </w:pPr>
            <w:r>
              <w:rPr>
                <w:rFonts w:ascii="宋体" w:eastAsia="宋体" w:hAnsi="宋体" w:hint="eastAsia"/>
              </w:rPr>
              <w:t>P</w:t>
            </w:r>
            <w:r>
              <w:rPr>
                <w:rFonts w:ascii="宋体" w:eastAsia="宋体" w:hAnsi="宋体"/>
              </w:rPr>
              <w:t>PE</w:t>
            </w:r>
            <w:r>
              <w:rPr>
                <w:rFonts w:ascii="宋体" w:eastAsia="宋体" w:hAnsi="宋体" w:hint="eastAsia"/>
              </w:rPr>
              <w:t>实验班</w:t>
            </w:r>
          </w:p>
        </w:tc>
      </w:tr>
      <w:tr w:rsidR="00D13271" w:rsidRPr="002F4D99" w14:paraId="6260A76A" w14:textId="77777777" w:rsidTr="00DD7B5F">
        <w:trPr>
          <w:jc w:val="center"/>
        </w:trPr>
        <w:tc>
          <w:tcPr>
            <w:tcW w:w="1135" w:type="dxa"/>
            <w:vAlign w:val="center"/>
          </w:tcPr>
          <w:p w14:paraId="2428ED4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51233BF8" w14:textId="7BC8CF80" w:rsidR="00D13271" w:rsidRPr="00DD7B5F" w:rsidRDefault="00EA2ABF" w:rsidP="00DD7B5F">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14:paraId="4FC0730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2508EC5E" w14:textId="1B11AC5A" w:rsidR="00D13271" w:rsidRPr="00DD7B5F" w:rsidRDefault="00EA2ABF" w:rsidP="00DD7B5F">
            <w:pPr>
              <w:spacing w:beforeLines="50" w:before="156" w:afterLines="50" w:after="156"/>
              <w:rPr>
                <w:rFonts w:ascii="宋体" w:eastAsia="宋体" w:hAnsi="宋体"/>
              </w:rPr>
            </w:pPr>
            <w:r>
              <w:rPr>
                <w:rFonts w:ascii="宋体" w:eastAsia="宋体" w:hAnsi="宋体" w:hint="eastAsia"/>
              </w:rPr>
              <w:t>54</w:t>
            </w:r>
          </w:p>
        </w:tc>
      </w:tr>
      <w:tr w:rsidR="00D13271" w:rsidRPr="002F4D99" w14:paraId="51C3E8CE" w14:textId="77777777" w:rsidTr="00DD7B5F">
        <w:trPr>
          <w:jc w:val="center"/>
        </w:trPr>
        <w:tc>
          <w:tcPr>
            <w:tcW w:w="1135" w:type="dxa"/>
            <w:vAlign w:val="center"/>
          </w:tcPr>
          <w:p w14:paraId="3103827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6EB1242F" w14:textId="100DADF9" w:rsidR="00D13271" w:rsidRPr="00DD7B5F" w:rsidRDefault="00EA2ABF" w:rsidP="00DD7B5F">
            <w:pPr>
              <w:spacing w:beforeLines="50" w:before="156" w:afterLines="50" w:after="156"/>
              <w:jc w:val="left"/>
              <w:rPr>
                <w:rFonts w:ascii="宋体" w:eastAsia="宋体" w:hAnsi="宋体"/>
              </w:rPr>
            </w:pPr>
            <w:r>
              <w:rPr>
                <w:rFonts w:ascii="宋体" w:eastAsia="宋体" w:hAnsi="宋体" w:hint="eastAsia"/>
              </w:rPr>
              <w:t>李慧凤</w:t>
            </w:r>
          </w:p>
        </w:tc>
        <w:tc>
          <w:tcPr>
            <w:tcW w:w="1134" w:type="dxa"/>
            <w:vAlign w:val="center"/>
          </w:tcPr>
          <w:p w14:paraId="1CC6232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784031D0" w14:textId="07C0965E" w:rsidR="00D13271" w:rsidRPr="00DD7B5F" w:rsidRDefault="00F11E11" w:rsidP="00DD7B5F">
            <w:pPr>
              <w:spacing w:beforeLines="50" w:before="156" w:afterLines="50" w:after="156"/>
              <w:rPr>
                <w:rFonts w:ascii="宋体" w:eastAsia="宋体" w:hAnsi="宋体" w:hint="eastAsia"/>
              </w:rPr>
            </w:pPr>
            <w:r>
              <w:rPr>
                <w:rFonts w:ascii="宋体" w:eastAsia="宋体" w:hAnsi="宋体" w:hint="eastAsia"/>
              </w:rPr>
              <w:t>2</w:t>
            </w:r>
            <w:r>
              <w:rPr>
                <w:rFonts w:ascii="宋体" w:eastAsia="宋体" w:hAnsi="宋体"/>
              </w:rPr>
              <w:t>024.9</w:t>
            </w:r>
          </w:p>
        </w:tc>
      </w:tr>
      <w:tr w:rsidR="00D13271" w:rsidRPr="002F4D99" w14:paraId="60F45005" w14:textId="77777777" w:rsidTr="00DD7B5F">
        <w:trPr>
          <w:jc w:val="center"/>
        </w:trPr>
        <w:tc>
          <w:tcPr>
            <w:tcW w:w="1135" w:type="dxa"/>
            <w:vAlign w:val="center"/>
          </w:tcPr>
          <w:p w14:paraId="63C7049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650737CB" w14:textId="6926EC73" w:rsidR="00D13271" w:rsidRPr="00DD7B5F" w:rsidRDefault="00EA2ABF" w:rsidP="00DD7B5F">
            <w:pPr>
              <w:spacing w:beforeLines="50" w:before="156" w:afterLines="50" w:after="156"/>
              <w:rPr>
                <w:rFonts w:ascii="宋体" w:eastAsia="宋体" w:hAnsi="宋体"/>
              </w:rPr>
            </w:pPr>
            <w:r>
              <w:rPr>
                <w:rFonts w:ascii="宋体" w:eastAsia="宋体" w:hAnsi="宋体" w:hint="eastAsia"/>
              </w:rPr>
              <w:t>《政府经济学》</w:t>
            </w:r>
          </w:p>
        </w:tc>
      </w:tr>
    </w:tbl>
    <w:p w14:paraId="17AEB187" w14:textId="57A362DC" w:rsidR="00E05E8B" w:rsidRDefault="00E05E8B" w:rsidP="00DD7B5F">
      <w:pPr>
        <w:pStyle w:val="a3"/>
        <w:spacing w:beforeLines="50" w:before="156" w:afterLines="50" w:after="156"/>
        <w:ind w:firstLineChars="200" w:firstLine="571"/>
        <w:rPr>
          <w:rFonts w:hAnsi="宋体" w:cs="宋体"/>
        </w:rPr>
      </w:pPr>
      <w:r w:rsidRPr="00C8492C">
        <w:rPr>
          <w:rFonts w:ascii="黑体" w:eastAsia="黑体" w:hAnsi="黑体" w:cs="宋体" w:hint="eastAsia"/>
          <w:b/>
          <w:sz w:val="28"/>
          <w:szCs w:val="28"/>
        </w:rPr>
        <w:t>二、课程目标</w:t>
      </w:r>
    </w:p>
    <w:p w14:paraId="23DD3620" w14:textId="54BBE668"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A0353A" w:rsidRPr="00C8492C">
        <w:rPr>
          <w:rFonts w:ascii="黑体" w:eastAsia="黑体" w:hAnsi="黑体" w:cs="宋体" w:hint="eastAsia"/>
          <w:b/>
          <w:sz w:val="24"/>
          <w:szCs w:val="24"/>
        </w:rPr>
        <w:t xml:space="preserve"> </w:t>
      </w:r>
    </w:p>
    <w:p w14:paraId="5D0E879C" w14:textId="71456349" w:rsidR="0049623F" w:rsidRDefault="00E05E8B" w:rsidP="00DD7B5F">
      <w:pPr>
        <w:pStyle w:val="a3"/>
        <w:spacing w:beforeLines="50" w:before="156" w:afterLines="50" w:after="156"/>
        <w:ind w:firstLineChars="200" w:firstLine="420"/>
        <w:rPr>
          <w:rFonts w:hAnsi="宋体" w:cs="宋体"/>
        </w:rPr>
      </w:pPr>
      <w:r w:rsidRPr="00FB77A1">
        <w:rPr>
          <w:rFonts w:hAnsi="宋体" w:cs="宋体" w:hint="eastAsia"/>
        </w:rPr>
        <w:t>以三维目标即知识与</w:t>
      </w:r>
      <w:r w:rsidR="000F054A" w:rsidRPr="00FB77A1">
        <w:rPr>
          <w:rFonts w:hAnsi="宋体" w:cs="宋体" w:hint="eastAsia"/>
        </w:rPr>
        <w:t>技</w:t>
      </w:r>
      <w:r w:rsidRPr="00FB77A1">
        <w:rPr>
          <w:rFonts w:hAnsi="宋体" w:cs="宋体" w:hint="eastAsia"/>
        </w:rPr>
        <w:t>能、过程与方法、情感态度与价值观的形式反映核心素养观念和内容</w:t>
      </w:r>
      <w:r w:rsidR="000F054A" w:rsidRPr="00FB77A1">
        <w:rPr>
          <w:rFonts w:hAnsi="宋体" w:cs="宋体" w:hint="eastAsia"/>
        </w:rPr>
        <w:t>，其中</w:t>
      </w:r>
      <w:r w:rsidR="000F054A" w:rsidRPr="00FB77A1">
        <w:rPr>
          <w:rFonts w:hAnsi="宋体" w:cs="宋体"/>
        </w:rPr>
        <w:t>核心素养不仅关注学生“当下发展”，更关注学生“未来发展”所需要的正确价值观念、必备品格和关键能力</w:t>
      </w:r>
      <w:r w:rsidR="000F054A" w:rsidRPr="00FB77A1">
        <w:rPr>
          <w:rFonts w:hAnsi="宋体" w:cs="宋体" w:hint="eastAsia"/>
        </w:rPr>
        <w:t>，</w:t>
      </w:r>
      <w:r w:rsidR="000F054A" w:rsidRPr="00FB77A1">
        <w:rPr>
          <w:rFonts w:hAnsi="宋体" w:cs="宋体"/>
        </w:rPr>
        <w:t>即把知识、技能和过程、方法提炼为能力</w:t>
      </w:r>
      <w:r w:rsidR="000F054A" w:rsidRPr="00FB77A1">
        <w:rPr>
          <w:rFonts w:hAnsi="宋体" w:cs="宋体" w:hint="eastAsia"/>
        </w:rPr>
        <w:t>，</w:t>
      </w:r>
      <w:r w:rsidR="000F054A" w:rsidRPr="00FB77A1">
        <w:rPr>
          <w:rFonts w:hAnsi="宋体" w:cs="宋体"/>
        </w:rPr>
        <w:t>把情感态度</w:t>
      </w:r>
      <w:r w:rsidR="000F054A" w:rsidRPr="00FB77A1">
        <w:rPr>
          <w:rFonts w:hAnsi="宋体" w:cs="宋体" w:hint="eastAsia"/>
        </w:rPr>
        <w:t>、</w:t>
      </w:r>
      <w:r w:rsidR="000F054A" w:rsidRPr="00FB77A1">
        <w:rPr>
          <w:rFonts w:hAnsi="宋体" w:cs="宋体"/>
        </w:rPr>
        <w:t>价值观提炼为品格</w:t>
      </w:r>
      <w:r w:rsidR="00A55D87">
        <w:rPr>
          <w:rFonts w:hAnsi="宋体" w:cs="宋体" w:hint="eastAsia"/>
        </w:rPr>
        <w:t>。</w:t>
      </w:r>
    </w:p>
    <w:p w14:paraId="50E6B12C" w14:textId="2535D768"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D24DC2" w:rsidRPr="00FB77A1">
        <w:rPr>
          <w:rFonts w:hAnsi="宋体" w:cs="宋体" w:hint="eastAsia"/>
        </w:rPr>
        <w:t xml:space="preserve"> </w:t>
      </w:r>
    </w:p>
    <w:p w14:paraId="38CAB695" w14:textId="5577A79C" w:rsidR="00E05E8B" w:rsidRPr="000C2D1F" w:rsidRDefault="00E05E8B" w:rsidP="00DD7B5F">
      <w:pPr>
        <w:pStyle w:val="a3"/>
        <w:spacing w:beforeLines="50" w:before="156" w:afterLines="50" w:after="156"/>
        <w:ind w:firstLineChars="200" w:firstLine="428"/>
        <w:rPr>
          <w:rFonts w:hAnsi="宋体" w:cs="宋体"/>
          <w:b/>
        </w:rPr>
      </w:pPr>
      <w:r w:rsidRPr="000C2D1F">
        <w:rPr>
          <w:rFonts w:hAnsi="宋体" w:cs="宋体" w:hint="eastAsia"/>
          <w:b/>
        </w:rPr>
        <w:t>课程目标1：</w:t>
      </w:r>
      <w:r w:rsidR="00A55D87" w:rsidRPr="00165740">
        <w:rPr>
          <w:rFonts w:hAnsi="宋体" w:cs="宋体"/>
          <w:b/>
          <w:bCs/>
        </w:rPr>
        <w:t>理解政府经济学的基本理论和概念</w:t>
      </w:r>
      <w:r w:rsidR="00A55D87" w:rsidRPr="00165740">
        <w:rPr>
          <w:rFonts w:hAnsi="宋体" w:cs="宋体"/>
        </w:rPr>
        <w:t>：掌握政府在经济活动中的基本角色、功能以及政策工具</w:t>
      </w:r>
      <w:r w:rsidR="00A55D87">
        <w:rPr>
          <w:rFonts w:hAnsi="宋体" w:cs="宋体" w:hint="eastAsia"/>
        </w:rPr>
        <w:t>。</w:t>
      </w:r>
    </w:p>
    <w:p w14:paraId="53CB53C2" w14:textId="0267253F" w:rsidR="00E05E8B" w:rsidRDefault="00E05E8B" w:rsidP="00DD7B5F">
      <w:pPr>
        <w:pStyle w:val="a3"/>
        <w:spacing w:beforeLines="50" w:before="156" w:afterLines="50" w:after="156"/>
        <w:ind w:firstLineChars="200" w:firstLine="420"/>
        <w:rPr>
          <w:rFonts w:hAnsi="宋体" w:cs="宋体"/>
        </w:rPr>
      </w:pPr>
      <w:r>
        <w:rPr>
          <w:rFonts w:hAnsi="宋体" w:cs="宋体" w:hint="eastAsia"/>
        </w:rPr>
        <w:t>1．1</w:t>
      </w:r>
      <w:r w:rsidR="005A4E9B" w:rsidRPr="005A4E9B">
        <w:rPr>
          <w:rFonts w:hAnsi="宋体" w:cs="宋体"/>
          <w:b/>
          <w:bCs/>
        </w:rPr>
        <w:t>定义与范围</w:t>
      </w:r>
      <w:r w:rsidR="005A4E9B" w:rsidRPr="005A4E9B">
        <w:rPr>
          <w:rFonts w:hAnsi="宋体" w:cs="宋体"/>
        </w:rPr>
        <w:t>：学生将学习政府经济学的基本定义，了解它作为经济学的一个分支，主要研究政府如何在市场经济中发挥作用，及其在经济中的广泛影响。</w:t>
      </w:r>
    </w:p>
    <w:p w14:paraId="3A592D51" w14:textId="648D33B0" w:rsidR="00E05E8B" w:rsidRDefault="00E05E8B" w:rsidP="00DD7B5F">
      <w:pPr>
        <w:pStyle w:val="a3"/>
        <w:spacing w:beforeLines="50" w:before="156" w:afterLines="50" w:after="156"/>
        <w:ind w:firstLineChars="200" w:firstLine="420"/>
        <w:rPr>
          <w:rFonts w:hAnsi="宋体" w:cs="宋体"/>
        </w:rPr>
      </w:pPr>
      <w:r>
        <w:rPr>
          <w:rFonts w:hAnsi="宋体" w:cs="宋体"/>
        </w:rPr>
        <w:t>1</w:t>
      </w:r>
      <w:r>
        <w:rPr>
          <w:rFonts w:hAnsi="宋体" w:cs="宋体" w:hint="eastAsia"/>
        </w:rPr>
        <w:t>．2</w:t>
      </w:r>
      <w:r w:rsidR="00FD083F" w:rsidRPr="00FD083F">
        <w:rPr>
          <w:rFonts w:hAnsi="宋体" w:cs="宋体"/>
          <w:b/>
          <w:bCs/>
        </w:rPr>
        <w:t>政府的角色</w:t>
      </w:r>
      <w:r w:rsidR="00FD083F" w:rsidRPr="00FD083F">
        <w:rPr>
          <w:rFonts w:hAnsi="宋体" w:cs="宋体"/>
        </w:rPr>
        <w:t>：学生将掌握政府在经济活动中的多重角色，如制定法规、提供公共服务、调节市场行为等，以及这些角色如何影响市场效率和社会福利。</w:t>
      </w:r>
    </w:p>
    <w:p w14:paraId="60E80C88" w14:textId="23301C65" w:rsidR="00E05E8B" w:rsidRPr="000C2D1F" w:rsidRDefault="00E05E8B" w:rsidP="00DD7B5F">
      <w:pPr>
        <w:pStyle w:val="a3"/>
        <w:spacing w:beforeLines="50" w:before="156" w:afterLines="50" w:after="156"/>
        <w:ind w:firstLineChars="200" w:firstLine="428"/>
        <w:rPr>
          <w:rFonts w:hAnsi="宋体" w:cs="宋体"/>
          <w:b/>
        </w:rPr>
      </w:pPr>
      <w:r w:rsidRPr="000C2D1F">
        <w:rPr>
          <w:rFonts w:hAnsi="宋体" w:cs="宋体" w:hint="eastAsia"/>
          <w:b/>
        </w:rPr>
        <w:t>课程目标2：</w:t>
      </w:r>
      <w:r w:rsidR="00A55D87" w:rsidRPr="00AB5D96">
        <w:rPr>
          <w:rFonts w:hAnsi="宋体" w:cs="宋体"/>
          <w:b/>
          <w:bCs/>
        </w:rPr>
        <w:t>分析政府政策的经济影响</w:t>
      </w:r>
      <w:r w:rsidR="00A55D87" w:rsidRPr="00AB5D96">
        <w:rPr>
          <w:rFonts w:hAnsi="宋体" w:cs="宋体"/>
        </w:rPr>
        <w:t>：能够评估政府政策对经济的影响，包括市场失灵、收入分配、公共服务等方面</w:t>
      </w:r>
      <w:r w:rsidR="00A55D87">
        <w:rPr>
          <w:rFonts w:hAnsi="宋体" w:cs="宋体" w:hint="eastAsia"/>
        </w:rPr>
        <w:t>。</w:t>
      </w:r>
    </w:p>
    <w:p w14:paraId="41359A8B" w14:textId="3D6528F8" w:rsidR="00E05E8B" w:rsidRDefault="00E05E8B" w:rsidP="00DD7B5F">
      <w:pPr>
        <w:pStyle w:val="a3"/>
        <w:spacing w:beforeLines="50" w:before="156" w:afterLines="50" w:after="156"/>
        <w:ind w:firstLineChars="200" w:firstLine="420"/>
        <w:rPr>
          <w:rFonts w:hAnsi="宋体" w:cs="宋体"/>
        </w:rPr>
      </w:pPr>
      <w:r>
        <w:rPr>
          <w:rFonts w:hAnsi="宋体" w:cs="宋体" w:hint="eastAsia"/>
        </w:rPr>
        <w:t>2．1</w:t>
      </w:r>
      <w:r w:rsidR="00FD083F" w:rsidRPr="00FD083F">
        <w:rPr>
          <w:rFonts w:hAnsi="宋体" w:cs="宋体"/>
          <w:b/>
          <w:bCs/>
        </w:rPr>
        <w:t>市场失灵与政府干预</w:t>
      </w:r>
      <w:r w:rsidR="00FD083F" w:rsidRPr="00FD083F">
        <w:rPr>
          <w:rFonts w:hAnsi="宋体" w:cs="宋体"/>
        </w:rPr>
        <w:t>：学生将分析市场失灵的类型（如外部性、公共物品、不完全竞争）及其对经济效率和社会福利的影响，了解政府为何和如何进行干预来纠正这些失灵。</w:t>
      </w:r>
    </w:p>
    <w:p w14:paraId="407697DE" w14:textId="480AD71D" w:rsidR="00E05E8B" w:rsidRDefault="00E05E8B" w:rsidP="00DD7B5F">
      <w:pPr>
        <w:pStyle w:val="a3"/>
        <w:spacing w:beforeLines="50" w:before="156" w:afterLines="50" w:after="156"/>
        <w:ind w:firstLineChars="200" w:firstLine="420"/>
        <w:rPr>
          <w:rFonts w:hAnsi="宋体" w:cs="宋体"/>
        </w:rPr>
      </w:pPr>
      <w:r>
        <w:rPr>
          <w:rFonts w:hAnsi="宋体" w:cs="宋体"/>
        </w:rPr>
        <w:t>2</w:t>
      </w:r>
      <w:r>
        <w:rPr>
          <w:rFonts w:hAnsi="宋体" w:cs="宋体" w:hint="eastAsia"/>
        </w:rPr>
        <w:t>．2</w:t>
      </w:r>
      <w:r w:rsidR="000D59E5" w:rsidRPr="000D59E5">
        <w:rPr>
          <w:rFonts w:hAnsi="宋体" w:cs="宋体"/>
          <w:b/>
          <w:bCs/>
        </w:rPr>
        <w:t>政策工具的经济影响</w:t>
      </w:r>
      <w:r w:rsidR="000D59E5" w:rsidRPr="000D59E5">
        <w:rPr>
          <w:rFonts w:hAnsi="宋体" w:cs="宋体"/>
        </w:rPr>
        <w:t>：学生将学习不同政策工具（如税收、补贴、法规等）的经济影响，评估这些工具在不同经济环境中的有效性。</w:t>
      </w:r>
    </w:p>
    <w:p w14:paraId="286D30C1" w14:textId="66D43D51" w:rsidR="00E05E8B" w:rsidRDefault="00E05E8B" w:rsidP="00DD7B5F">
      <w:pPr>
        <w:pStyle w:val="a3"/>
        <w:spacing w:beforeLines="50" w:before="156" w:afterLines="50" w:after="156"/>
        <w:ind w:firstLineChars="200" w:firstLine="428"/>
        <w:rPr>
          <w:rFonts w:hAnsi="宋体" w:cs="宋体"/>
        </w:rPr>
      </w:pPr>
      <w:r w:rsidRPr="000C2D1F">
        <w:rPr>
          <w:rFonts w:hAnsi="宋体" w:cs="宋体" w:hint="eastAsia"/>
          <w:b/>
        </w:rPr>
        <w:t>课程目标3：</w:t>
      </w:r>
      <w:r w:rsidR="00A55D87" w:rsidRPr="00AB5D96">
        <w:rPr>
          <w:rFonts w:hAnsi="宋体" w:cs="宋体"/>
          <w:b/>
          <w:bCs/>
        </w:rPr>
        <w:t>掌握政策分析的基本方法</w:t>
      </w:r>
      <w:r w:rsidR="00A55D87" w:rsidRPr="00AB5D96">
        <w:rPr>
          <w:rFonts w:hAnsi="宋体" w:cs="宋体"/>
        </w:rPr>
        <w:t>：学会运用经济学的分析工具和方法对政府政策进行评估</w:t>
      </w:r>
      <w:r w:rsidR="00A55D87">
        <w:rPr>
          <w:rFonts w:hAnsi="宋体" w:cs="宋体" w:hint="eastAsia"/>
        </w:rPr>
        <w:t>。</w:t>
      </w:r>
    </w:p>
    <w:p w14:paraId="6BE5C8D3" w14:textId="62A32F4F" w:rsidR="00ED0F08" w:rsidRDefault="00ED0F08" w:rsidP="00DD7B5F">
      <w:pPr>
        <w:pStyle w:val="a3"/>
        <w:spacing w:beforeLines="50" w:before="156" w:afterLines="50" w:after="156"/>
        <w:ind w:firstLineChars="200" w:firstLine="420"/>
        <w:rPr>
          <w:rFonts w:hAnsi="宋体" w:cs="宋体"/>
        </w:rPr>
      </w:pPr>
      <w:r>
        <w:rPr>
          <w:rFonts w:hAnsi="宋体" w:cs="宋体" w:hint="eastAsia"/>
        </w:rPr>
        <w:t>3．1</w:t>
      </w:r>
      <w:r w:rsidR="008F3B11" w:rsidRPr="008F3B11">
        <w:rPr>
          <w:rFonts w:hAnsi="宋体" w:cs="宋体"/>
          <w:b/>
          <w:bCs/>
        </w:rPr>
        <w:t>成本效益分析</w:t>
      </w:r>
      <w:r w:rsidR="008F3B11" w:rsidRPr="008F3B11">
        <w:rPr>
          <w:rFonts w:hAnsi="宋体" w:cs="宋体"/>
        </w:rPr>
        <w:t>：学生将学习如何进行成本效益分析，衡量政策实施的预期收益与</w:t>
      </w:r>
      <w:r w:rsidR="008F3B11" w:rsidRPr="008F3B11">
        <w:rPr>
          <w:rFonts w:hAnsi="宋体" w:cs="宋体"/>
        </w:rPr>
        <w:lastRenderedPageBreak/>
        <w:t>成本，并理解如何将这些分析结果用于政策决策。</w:t>
      </w:r>
    </w:p>
    <w:p w14:paraId="010B5F06" w14:textId="4A866784" w:rsidR="00ED0F08" w:rsidRDefault="00ED0F08" w:rsidP="00DD7B5F">
      <w:pPr>
        <w:pStyle w:val="a3"/>
        <w:spacing w:beforeLines="50" w:before="156" w:afterLines="50" w:after="156"/>
        <w:ind w:firstLineChars="200" w:firstLine="420"/>
        <w:rPr>
          <w:rFonts w:hAnsi="宋体" w:cs="宋体"/>
        </w:rPr>
      </w:pPr>
      <w:r>
        <w:rPr>
          <w:rFonts w:hAnsi="宋体" w:cs="宋体" w:hint="eastAsia"/>
        </w:rPr>
        <w:t>3．2</w:t>
      </w:r>
      <w:r w:rsidR="004E7C70" w:rsidRPr="006D1D71">
        <w:rPr>
          <w:rFonts w:hAnsi="宋体" w:cs="宋体"/>
          <w:b/>
          <w:bCs/>
        </w:rPr>
        <w:t>效率与公平性分析</w:t>
      </w:r>
      <w:r w:rsidR="004E7C70" w:rsidRPr="006D1D71">
        <w:rPr>
          <w:rFonts w:hAnsi="宋体" w:cs="宋体"/>
        </w:rPr>
        <w:t>：学生将分析政策的经济效率（资源配置的优化）和公平性（收入分配的公正性），理解这两者在政策制定中的权衡。</w:t>
      </w:r>
    </w:p>
    <w:p w14:paraId="69AB6767" w14:textId="530FF82D" w:rsidR="00A55D87" w:rsidRDefault="00A55D87" w:rsidP="00DD7B5F">
      <w:pPr>
        <w:pStyle w:val="a3"/>
        <w:spacing w:beforeLines="50" w:before="156" w:afterLines="50" w:after="156"/>
        <w:ind w:firstLineChars="200" w:firstLine="428"/>
        <w:rPr>
          <w:rFonts w:hAnsi="宋体" w:cs="宋体"/>
        </w:rPr>
      </w:pPr>
      <w:r w:rsidRPr="000C2D1F">
        <w:rPr>
          <w:rFonts w:hAnsi="宋体" w:cs="宋体" w:hint="eastAsia"/>
          <w:b/>
        </w:rPr>
        <w:t>课程目标</w:t>
      </w:r>
      <w:r>
        <w:rPr>
          <w:rFonts w:hAnsi="宋体" w:cs="宋体" w:hint="eastAsia"/>
          <w:b/>
        </w:rPr>
        <w:t>4</w:t>
      </w:r>
      <w:r w:rsidRPr="000C2D1F">
        <w:rPr>
          <w:rFonts w:hAnsi="宋体" w:cs="宋体" w:hint="eastAsia"/>
          <w:b/>
        </w:rPr>
        <w:t>：</w:t>
      </w:r>
      <w:r w:rsidRPr="00FD0559">
        <w:rPr>
          <w:rFonts w:hAnsi="宋体" w:cs="宋体"/>
          <w:b/>
          <w:bCs/>
        </w:rPr>
        <w:t>提高解决实际问题的能力</w:t>
      </w:r>
      <w:r w:rsidRPr="00FD0559">
        <w:rPr>
          <w:rFonts w:hAnsi="宋体" w:cs="宋体"/>
        </w:rPr>
        <w:t>：培养学生运用政府经济学理论和方法解决现实中的公共政策问题的能力</w:t>
      </w:r>
      <w:r>
        <w:rPr>
          <w:rFonts w:hAnsi="宋体" w:cs="宋体" w:hint="eastAsia"/>
        </w:rPr>
        <w:t>。</w:t>
      </w:r>
    </w:p>
    <w:p w14:paraId="1F37FF5D" w14:textId="45E72983" w:rsidR="00A55D87" w:rsidRDefault="00ED0F08" w:rsidP="00DD7B5F">
      <w:pPr>
        <w:pStyle w:val="a3"/>
        <w:spacing w:beforeLines="50" w:before="156" w:afterLines="50" w:after="156"/>
        <w:ind w:firstLineChars="200" w:firstLine="420"/>
        <w:rPr>
          <w:rFonts w:hAnsi="宋体" w:cs="宋体"/>
        </w:rPr>
      </w:pPr>
      <w:r>
        <w:rPr>
          <w:rFonts w:hAnsi="宋体" w:cs="宋体" w:hint="eastAsia"/>
        </w:rPr>
        <w:t>4．1</w:t>
      </w:r>
      <w:r w:rsidR="006D1D71" w:rsidRPr="006D1D71">
        <w:rPr>
          <w:rFonts w:hAnsi="宋体" w:cs="宋体"/>
          <w:b/>
          <w:bCs/>
        </w:rPr>
        <w:t>实际问题解决</w:t>
      </w:r>
      <w:r w:rsidR="006D1D71" w:rsidRPr="006D1D71">
        <w:rPr>
          <w:rFonts w:hAnsi="宋体" w:cs="宋体"/>
        </w:rPr>
        <w:t>：通过对实际政策问题的研究与分析，学生将学会如何将理论知识应用于现实问题的解决，例如社会保障政策的改革、环境保护政策的设计等。</w:t>
      </w:r>
    </w:p>
    <w:p w14:paraId="4B1312B5" w14:textId="55ACAEC5" w:rsidR="00ED0F08" w:rsidRDefault="00ED0F08" w:rsidP="00DD7B5F">
      <w:pPr>
        <w:pStyle w:val="a3"/>
        <w:spacing w:beforeLines="50" w:before="156" w:afterLines="50" w:after="156"/>
        <w:ind w:firstLineChars="200" w:firstLine="420"/>
        <w:rPr>
          <w:rFonts w:hAnsi="宋体" w:cs="宋体"/>
        </w:rPr>
      </w:pPr>
      <w:r>
        <w:rPr>
          <w:rFonts w:hAnsi="宋体" w:cs="宋体" w:hint="eastAsia"/>
        </w:rPr>
        <w:t>4．2</w:t>
      </w:r>
      <w:r w:rsidR="006D1D71" w:rsidRPr="006D1D71">
        <w:rPr>
          <w:rFonts w:hAnsi="宋体" w:cs="宋体"/>
          <w:b/>
          <w:bCs/>
        </w:rPr>
        <w:t>政策建议</w:t>
      </w:r>
      <w:r w:rsidR="006D1D71" w:rsidRPr="006D1D71">
        <w:rPr>
          <w:rFonts w:hAnsi="宋体" w:cs="宋体"/>
        </w:rPr>
        <w:t>：学生将培养提出切实可行政策建议的能力，基于理论分析和实证研究，能够为政策制定者提供科学的建议。</w:t>
      </w:r>
    </w:p>
    <w:p w14:paraId="043E0459" w14:textId="77777777" w:rsidR="00E05E8B" w:rsidRDefault="00E05E8B" w:rsidP="00213DD3">
      <w:pPr>
        <w:pStyle w:val="a3"/>
        <w:spacing w:beforeLines="50" w:before="156" w:afterLines="50" w:after="156"/>
        <w:ind w:firstLineChars="100" w:firstLine="24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r>
        <w:rPr>
          <w:rFonts w:hAnsi="宋体" w:cs="宋体" w:hint="eastAsia"/>
        </w:rPr>
        <w:t>（小四号黑体）</w:t>
      </w:r>
    </w:p>
    <w:p w14:paraId="5A397EEE" w14:textId="77777777" w:rsidR="00E05E8B" w:rsidRPr="00EB7EB1" w:rsidRDefault="00DD7B5F" w:rsidP="00DD7B5F">
      <w:pPr>
        <w:pStyle w:val="a3"/>
        <w:spacing w:beforeLines="50" w:before="156" w:afterLines="50" w:after="156"/>
        <w:ind w:firstLineChars="200" w:firstLine="428"/>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r w:rsidR="00D504B7" w:rsidRPr="00D504B7">
        <w:rPr>
          <w:rFonts w:ascii="黑体" w:hAnsi="宋体" w:hint="eastAsia"/>
          <w:bCs/>
          <w:szCs w:val="21"/>
        </w:rPr>
        <w:t>（五号宋体）</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6CAC3D1B" w14:textId="77777777" w:rsidTr="00DD7B5F">
        <w:trPr>
          <w:jc w:val="center"/>
        </w:trPr>
        <w:tc>
          <w:tcPr>
            <w:tcW w:w="1302" w:type="dxa"/>
            <w:vAlign w:val="center"/>
          </w:tcPr>
          <w:p w14:paraId="6AC75DEE"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D6B5BC2"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1AAC1BB0"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7AEEC4D"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66EEA943" w14:textId="77777777" w:rsidTr="00DD7B5F">
        <w:trPr>
          <w:jc w:val="center"/>
        </w:trPr>
        <w:tc>
          <w:tcPr>
            <w:tcW w:w="1302" w:type="dxa"/>
            <w:vMerge w:val="restart"/>
            <w:vAlign w:val="center"/>
          </w:tcPr>
          <w:p w14:paraId="26B12DAB"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7631D282" w14:textId="77777777" w:rsidR="00E05E8B" w:rsidRDefault="00E05E8B"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7065B9D0" w14:textId="4020C809" w:rsidR="00E05E8B" w:rsidRDefault="00856A22" w:rsidP="00DD7B5F">
            <w:pPr>
              <w:pStyle w:val="a3"/>
              <w:spacing w:beforeLines="50" w:before="156" w:afterLines="50" w:after="156"/>
              <w:jc w:val="center"/>
              <w:rPr>
                <w:rFonts w:hAnsi="宋体" w:cs="宋体"/>
              </w:rPr>
            </w:pPr>
            <w:r>
              <w:rPr>
                <w:rFonts w:hAnsi="宋体" w:cs="宋体" w:hint="eastAsia"/>
              </w:rPr>
              <w:t>第1章</w:t>
            </w:r>
          </w:p>
        </w:tc>
        <w:tc>
          <w:tcPr>
            <w:tcW w:w="2688" w:type="dxa"/>
            <w:vAlign w:val="center"/>
          </w:tcPr>
          <w:p w14:paraId="099652AF" w14:textId="3559E450" w:rsidR="00E05E8B" w:rsidRDefault="00856A22" w:rsidP="00DD7B5F">
            <w:pPr>
              <w:pStyle w:val="a3"/>
              <w:spacing w:beforeLines="50" w:before="156" w:afterLines="50" w:after="156"/>
              <w:jc w:val="center"/>
              <w:rPr>
                <w:rFonts w:hAnsi="宋体" w:cs="宋体"/>
              </w:rPr>
            </w:pPr>
            <w:r>
              <w:rPr>
                <w:rFonts w:hAnsi="宋体" w:cs="宋体" w:hint="eastAsia"/>
              </w:rPr>
              <w:t>1、2</w:t>
            </w:r>
          </w:p>
        </w:tc>
      </w:tr>
      <w:tr w:rsidR="00E05E8B" w14:paraId="13682B18" w14:textId="77777777" w:rsidTr="00DD7B5F">
        <w:trPr>
          <w:jc w:val="center"/>
        </w:trPr>
        <w:tc>
          <w:tcPr>
            <w:tcW w:w="1302" w:type="dxa"/>
            <w:vMerge/>
            <w:vAlign w:val="center"/>
          </w:tcPr>
          <w:p w14:paraId="6CE05730"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757DC332" w14:textId="77777777" w:rsidR="00E05E8B" w:rsidRDefault="00E05E8B" w:rsidP="00DD7B5F">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74B6519E" w14:textId="1F5AFC4D" w:rsidR="00E05E8B" w:rsidRDefault="00856A22" w:rsidP="00DD7B5F">
            <w:pPr>
              <w:pStyle w:val="a3"/>
              <w:spacing w:beforeLines="50" w:before="156" w:afterLines="50" w:after="156"/>
              <w:jc w:val="center"/>
              <w:rPr>
                <w:rFonts w:hAnsi="宋体" w:cs="宋体"/>
              </w:rPr>
            </w:pPr>
            <w:r>
              <w:rPr>
                <w:rFonts w:hAnsi="宋体" w:cs="宋体" w:hint="eastAsia"/>
              </w:rPr>
              <w:t>第2章</w:t>
            </w:r>
          </w:p>
        </w:tc>
        <w:tc>
          <w:tcPr>
            <w:tcW w:w="2688" w:type="dxa"/>
            <w:vAlign w:val="center"/>
          </w:tcPr>
          <w:p w14:paraId="11660F5D" w14:textId="2E974172" w:rsidR="00E05E8B" w:rsidRDefault="00856A22" w:rsidP="00DD7B5F">
            <w:pPr>
              <w:pStyle w:val="a3"/>
              <w:spacing w:beforeLines="50" w:before="156" w:afterLines="50" w:after="156"/>
              <w:jc w:val="center"/>
              <w:rPr>
                <w:rFonts w:hAnsi="宋体" w:cs="宋体"/>
              </w:rPr>
            </w:pPr>
            <w:r>
              <w:rPr>
                <w:rFonts w:hAnsi="宋体" w:cs="宋体" w:hint="eastAsia"/>
              </w:rPr>
              <w:t>1、2</w:t>
            </w:r>
          </w:p>
        </w:tc>
      </w:tr>
      <w:tr w:rsidR="00E05E8B" w14:paraId="08A86D07" w14:textId="77777777" w:rsidTr="00DD7B5F">
        <w:trPr>
          <w:jc w:val="center"/>
        </w:trPr>
        <w:tc>
          <w:tcPr>
            <w:tcW w:w="1302" w:type="dxa"/>
            <w:vMerge w:val="restart"/>
            <w:vAlign w:val="center"/>
          </w:tcPr>
          <w:p w14:paraId="1E49F610"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16717C16" w14:textId="77777777" w:rsidR="00E05E8B" w:rsidRDefault="00E05E8B" w:rsidP="00DD7B5F">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1AB21B48" w14:textId="5CF435BD" w:rsidR="00E05E8B" w:rsidRDefault="00856A22" w:rsidP="00DD7B5F">
            <w:pPr>
              <w:pStyle w:val="a3"/>
              <w:spacing w:beforeLines="50" w:before="156" w:afterLines="50" w:after="156"/>
              <w:jc w:val="center"/>
              <w:rPr>
                <w:rFonts w:hAnsi="宋体" w:cs="宋体"/>
              </w:rPr>
            </w:pPr>
            <w:r>
              <w:rPr>
                <w:rFonts w:hAnsi="宋体" w:cs="宋体" w:hint="eastAsia"/>
              </w:rPr>
              <w:t>第3章</w:t>
            </w:r>
          </w:p>
        </w:tc>
        <w:tc>
          <w:tcPr>
            <w:tcW w:w="2688" w:type="dxa"/>
            <w:vAlign w:val="center"/>
          </w:tcPr>
          <w:p w14:paraId="3DCD50FA" w14:textId="42CD0ACF" w:rsidR="00E05E8B" w:rsidRDefault="00856A22" w:rsidP="00DD7B5F">
            <w:pPr>
              <w:pStyle w:val="a3"/>
              <w:spacing w:beforeLines="50" w:before="156" w:afterLines="50" w:after="156"/>
              <w:jc w:val="center"/>
              <w:rPr>
                <w:rFonts w:hAnsi="宋体" w:cs="宋体"/>
              </w:rPr>
            </w:pPr>
            <w:r>
              <w:rPr>
                <w:rFonts w:hAnsi="宋体" w:cs="宋体" w:hint="eastAsia"/>
              </w:rPr>
              <w:t>3、4</w:t>
            </w:r>
          </w:p>
        </w:tc>
      </w:tr>
      <w:tr w:rsidR="00E05E8B" w14:paraId="4E038CE5" w14:textId="77777777" w:rsidTr="00DD7B5F">
        <w:trPr>
          <w:jc w:val="center"/>
        </w:trPr>
        <w:tc>
          <w:tcPr>
            <w:tcW w:w="1302" w:type="dxa"/>
            <w:vMerge/>
            <w:vAlign w:val="center"/>
          </w:tcPr>
          <w:p w14:paraId="406B4FBA"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6FDE7686" w14:textId="77777777" w:rsidR="00E05E8B" w:rsidRDefault="00E05E8B" w:rsidP="00DD7B5F">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4475D85C" w14:textId="507D36F8" w:rsidR="00E05E8B" w:rsidRDefault="00856A22" w:rsidP="00DD7B5F">
            <w:pPr>
              <w:pStyle w:val="a3"/>
              <w:spacing w:beforeLines="50" w:before="156" w:afterLines="50" w:after="156"/>
              <w:jc w:val="center"/>
              <w:rPr>
                <w:rFonts w:ascii="黑体" w:hAnsi="宋体"/>
                <w:b/>
                <w:bCs/>
                <w:szCs w:val="21"/>
              </w:rPr>
            </w:pPr>
            <w:r>
              <w:rPr>
                <w:rFonts w:hAnsi="宋体" w:cs="宋体" w:hint="eastAsia"/>
              </w:rPr>
              <w:t>第4、5章</w:t>
            </w:r>
          </w:p>
        </w:tc>
        <w:tc>
          <w:tcPr>
            <w:tcW w:w="2688" w:type="dxa"/>
            <w:vAlign w:val="center"/>
          </w:tcPr>
          <w:p w14:paraId="77FA07A0" w14:textId="49BDFB15" w:rsidR="00E05E8B" w:rsidRDefault="00856A22" w:rsidP="00DD7B5F">
            <w:pPr>
              <w:pStyle w:val="a3"/>
              <w:spacing w:beforeLines="50" w:before="156" w:afterLines="50" w:after="156"/>
              <w:jc w:val="center"/>
              <w:rPr>
                <w:rFonts w:hAnsi="宋体" w:cs="宋体"/>
              </w:rPr>
            </w:pPr>
            <w:r>
              <w:rPr>
                <w:rFonts w:hAnsi="宋体" w:cs="宋体" w:hint="eastAsia"/>
              </w:rPr>
              <w:t>3、4</w:t>
            </w:r>
          </w:p>
        </w:tc>
      </w:tr>
      <w:tr w:rsidR="00E05E8B" w14:paraId="0C854D1B" w14:textId="77777777" w:rsidTr="00DD7B5F">
        <w:trPr>
          <w:jc w:val="center"/>
        </w:trPr>
        <w:tc>
          <w:tcPr>
            <w:tcW w:w="1302" w:type="dxa"/>
            <w:vAlign w:val="center"/>
          </w:tcPr>
          <w:p w14:paraId="79410C1F"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4F7B06C9" w14:textId="6E7284FA" w:rsidR="00E05E8B" w:rsidRDefault="000B3F77" w:rsidP="00DD7B5F">
            <w:pPr>
              <w:pStyle w:val="a3"/>
              <w:spacing w:beforeLines="50" w:before="156" w:afterLines="50" w:after="156"/>
              <w:jc w:val="center"/>
              <w:rPr>
                <w:rFonts w:hAnsi="宋体" w:cs="宋体"/>
              </w:rPr>
            </w:pPr>
            <w:r>
              <w:rPr>
                <w:rFonts w:hAnsi="宋体" w:cs="宋体" w:hint="eastAsia"/>
              </w:rPr>
              <w:t>3.1</w:t>
            </w:r>
          </w:p>
        </w:tc>
        <w:tc>
          <w:tcPr>
            <w:tcW w:w="3118" w:type="dxa"/>
            <w:vAlign w:val="center"/>
          </w:tcPr>
          <w:p w14:paraId="3DC01ADF" w14:textId="58F4DD39" w:rsidR="00E05E8B" w:rsidRDefault="00856A22" w:rsidP="00DD7B5F">
            <w:pPr>
              <w:pStyle w:val="a3"/>
              <w:spacing w:beforeLines="50" w:before="156" w:afterLines="50" w:after="156"/>
              <w:jc w:val="center"/>
              <w:rPr>
                <w:rFonts w:ascii="黑体" w:hAnsi="宋体"/>
                <w:b/>
                <w:bCs/>
                <w:szCs w:val="21"/>
              </w:rPr>
            </w:pPr>
            <w:r>
              <w:rPr>
                <w:rFonts w:hAnsi="宋体" w:cs="宋体" w:hint="eastAsia"/>
              </w:rPr>
              <w:t>第6章</w:t>
            </w:r>
          </w:p>
        </w:tc>
        <w:tc>
          <w:tcPr>
            <w:tcW w:w="2688" w:type="dxa"/>
            <w:vAlign w:val="center"/>
          </w:tcPr>
          <w:p w14:paraId="0DD3AC4A" w14:textId="719FE8C3" w:rsidR="00E05E8B" w:rsidRDefault="00856A22" w:rsidP="00DD7B5F">
            <w:pPr>
              <w:pStyle w:val="a3"/>
              <w:spacing w:beforeLines="50" w:before="156" w:afterLines="50" w:after="156"/>
              <w:jc w:val="center"/>
              <w:rPr>
                <w:rFonts w:hAnsi="宋体" w:cs="宋体"/>
              </w:rPr>
            </w:pPr>
            <w:r>
              <w:rPr>
                <w:rFonts w:hAnsi="宋体" w:cs="宋体" w:hint="eastAsia"/>
              </w:rPr>
              <w:t>4、5</w:t>
            </w:r>
          </w:p>
        </w:tc>
      </w:tr>
      <w:tr w:rsidR="00E05E8B" w14:paraId="652B97A5" w14:textId="77777777" w:rsidTr="00DD7B5F">
        <w:trPr>
          <w:jc w:val="center"/>
        </w:trPr>
        <w:tc>
          <w:tcPr>
            <w:tcW w:w="1302" w:type="dxa"/>
            <w:vAlign w:val="center"/>
          </w:tcPr>
          <w:p w14:paraId="70EBBD74" w14:textId="17785941" w:rsidR="00E05E8B" w:rsidRDefault="00F66032" w:rsidP="00DD7B5F">
            <w:pPr>
              <w:pStyle w:val="a3"/>
              <w:spacing w:beforeLines="50" w:before="156" w:afterLines="50" w:after="156"/>
              <w:jc w:val="center"/>
              <w:rPr>
                <w:rFonts w:hAnsi="宋体" w:cs="宋体"/>
                <w:szCs w:val="21"/>
              </w:rPr>
            </w:pPr>
            <w:r>
              <w:rPr>
                <w:rFonts w:hAnsi="宋体" w:cs="宋体" w:hint="eastAsia"/>
                <w:szCs w:val="21"/>
              </w:rPr>
              <w:t>课程目标4</w:t>
            </w:r>
          </w:p>
        </w:tc>
        <w:tc>
          <w:tcPr>
            <w:tcW w:w="1959" w:type="dxa"/>
            <w:vAlign w:val="center"/>
          </w:tcPr>
          <w:p w14:paraId="1ECFF145" w14:textId="538B04DD" w:rsidR="00E05E8B" w:rsidRDefault="000B3F77" w:rsidP="00DD7B5F">
            <w:pPr>
              <w:pStyle w:val="a3"/>
              <w:spacing w:beforeLines="50" w:before="156" w:afterLines="50" w:after="156"/>
              <w:jc w:val="center"/>
              <w:rPr>
                <w:rFonts w:hAnsi="宋体" w:cs="宋体"/>
              </w:rPr>
            </w:pPr>
            <w:r>
              <w:rPr>
                <w:rFonts w:hAnsi="宋体" w:cs="宋体" w:hint="eastAsia"/>
              </w:rPr>
              <w:t>3.2</w:t>
            </w:r>
          </w:p>
        </w:tc>
        <w:tc>
          <w:tcPr>
            <w:tcW w:w="3118" w:type="dxa"/>
            <w:vAlign w:val="center"/>
          </w:tcPr>
          <w:p w14:paraId="2A67ADB9" w14:textId="242C02E0" w:rsidR="00E05E8B" w:rsidRDefault="00856A22" w:rsidP="00DD7B5F">
            <w:pPr>
              <w:pStyle w:val="a3"/>
              <w:spacing w:beforeLines="50" w:before="156" w:afterLines="50" w:after="156"/>
              <w:jc w:val="center"/>
              <w:rPr>
                <w:rFonts w:ascii="黑体" w:hAnsi="宋体"/>
                <w:b/>
                <w:bCs/>
                <w:szCs w:val="21"/>
              </w:rPr>
            </w:pPr>
            <w:r>
              <w:rPr>
                <w:rFonts w:hAnsi="宋体" w:cs="宋体" w:hint="eastAsia"/>
              </w:rPr>
              <w:t>第7章</w:t>
            </w:r>
          </w:p>
        </w:tc>
        <w:tc>
          <w:tcPr>
            <w:tcW w:w="2688" w:type="dxa"/>
            <w:vAlign w:val="center"/>
          </w:tcPr>
          <w:p w14:paraId="66805AE3" w14:textId="197CC282" w:rsidR="00E05E8B" w:rsidRDefault="00856A22" w:rsidP="00DD7B5F">
            <w:pPr>
              <w:pStyle w:val="a3"/>
              <w:spacing w:beforeLines="50" w:before="156" w:afterLines="50" w:after="156"/>
              <w:jc w:val="center"/>
              <w:rPr>
                <w:rFonts w:hAnsi="宋体" w:cs="宋体"/>
              </w:rPr>
            </w:pPr>
            <w:r>
              <w:rPr>
                <w:rFonts w:hAnsi="宋体" w:cs="宋体" w:hint="eastAsia"/>
              </w:rPr>
              <w:t>4、5</w:t>
            </w:r>
          </w:p>
        </w:tc>
      </w:tr>
    </w:tbl>
    <w:p w14:paraId="54658555" w14:textId="4A28807F" w:rsidR="008560E2" w:rsidRPr="008560E2" w:rsidRDefault="000F054A" w:rsidP="008560E2">
      <w:pPr>
        <w:spacing w:beforeLines="50" w:before="156" w:afterLines="50" w:after="156" w:line="360" w:lineRule="auto"/>
        <w:ind w:firstLineChars="200" w:firstLine="420"/>
        <w:rPr>
          <w:rFonts w:ascii="宋体" w:eastAsia="宋体" w:hAnsi="宋体"/>
          <w:szCs w:val="21"/>
        </w:rPr>
      </w:pPr>
      <w:r w:rsidRPr="00D330E1">
        <w:rPr>
          <w:rFonts w:ascii="宋体" w:eastAsia="宋体" w:hAnsi="宋体" w:hint="eastAsia"/>
          <w:szCs w:val="21"/>
        </w:rPr>
        <w:t>（</w:t>
      </w:r>
      <w:r w:rsidR="006D367B" w:rsidRPr="00D330E1">
        <w:rPr>
          <w:rFonts w:ascii="宋体" w:eastAsia="宋体" w:hAnsi="宋体" w:hint="eastAsia"/>
          <w:szCs w:val="21"/>
        </w:rPr>
        <w:t>各专业开设的学科</w:t>
      </w:r>
      <w:r w:rsidR="008560E2" w:rsidRPr="00D330E1">
        <w:rPr>
          <w:rFonts w:ascii="宋体" w:eastAsia="宋体" w:hAnsi="宋体" w:hint="eastAsia"/>
          <w:szCs w:val="21"/>
        </w:rPr>
        <w:t>基础课程、专业</w:t>
      </w:r>
      <w:r w:rsidR="006D367B" w:rsidRPr="00D330E1">
        <w:rPr>
          <w:rFonts w:ascii="宋体" w:eastAsia="宋体" w:hAnsi="宋体" w:hint="eastAsia"/>
          <w:szCs w:val="21"/>
        </w:rPr>
        <w:t>核心</w:t>
      </w:r>
      <w:r w:rsidR="008560E2" w:rsidRPr="00D330E1">
        <w:rPr>
          <w:rFonts w:ascii="宋体" w:eastAsia="宋体" w:hAnsi="宋体" w:hint="eastAsia"/>
          <w:szCs w:val="21"/>
        </w:rPr>
        <w:t>课程</w:t>
      </w:r>
      <w:r w:rsidR="00D330E1" w:rsidRPr="00D330E1">
        <w:rPr>
          <w:rFonts w:ascii="宋体" w:eastAsia="宋体" w:hAnsi="宋体" w:hint="eastAsia"/>
          <w:szCs w:val="21"/>
        </w:rPr>
        <w:t>、</w:t>
      </w:r>
      <w:r w:rsidR="00470FB4">
        <w:rPr>
          <w:rFonts w:ascii="宋体" w:eastAsia="宋体" w:hAnsi="宋体" w:hint="eastAsia"/>
          <w:szCs w:val="21"/>
        </w:rPr>
        <w:t>综合</w:t>
      </w:r>
      <w:r w:rsidR="00D330E1" w:rsidRPr="00D330E1">
        <w:rPr>
          <w:rFonts w:ascii="宋体" w:eastAsia="宋体" w:hAnsi="宋体" w:hint="eastAsia"/>
          <w:szCs w:val="21"/>
        </w:rPr>
        <w:t>实践课程</w:t>
      </w:r>
      <w:r w:rsidR="008560E2" w:rsidRPr="00D330E1">
        <w:rPr>
          <w:rFonts w:ascii="宋体" w:eastAsia="宋体" w:hAnsi="宋体" w:hint="eastAsia"/>
          <w:szCs w:val="21"/>
        </w:rPr>
        <w:t>及</w:t>
      </w:r>
      <w:r w:rsidR="006D367B" w:rsidRPr="00D330E1">
        <w:rPr>
          <w:rFonts w:ascii="宋体" w:eastAsia="宋体" w:hAnsi="宋体" w:hint="eastAsia"/>
          <w:szCs w:val="21"/>
        </w:rPr>
        <w:t>专业</w:t>
      </w:r>
      <w:r w:rsidR="008560E2" w:rsidRPr="00D330E1">
        <w:rPr>
          <w:rFonts w:ascii="宋体" w:eastAsia="宋体" w:hAnsi="宋体" w:hint="eastAsia"/>
          <w:szCs w:val="21"/>
        </w:rPr>
        <w:t>选修课程按照本科教学手册中各专业拟定的毕业要求填写“对应毕业要求”栏。通识选修课程、新生研讨课程</w:t>
      </w:r>
      <w:r w:rsidR="000A400B" w:rsidRPr="00D330E1">
        <w:rPr>
          <w:rFonts w:ascii="宋体" w:eastAsia="宋体" w:hAnsi="宋体" w:hint="eastAsia"/>
          <w:szCs w:val="21"/>
        </w:rPr>
        <w:t>、</w:t>
      </w:r>
      <w:r w:rsidR="006D367B" w:rsidRPr="00D330E1">
        <w:rPr>
          <w:rFonts w:ascii="宋体" w:eastAsia="宋体" w:hAnsi="宋体" w:hint="eastAsia"/>
          <w:szCs w:val="21"/>
        </w:rPr>
        <w:t>思政教育课程</w:t>
      </w:r>
      <w:r w:rsidR="008560E2" w:rsidRPr="00D330E1">
        <w:rPr>
          <w:rFonts w:ascii="宋体" w:eastAsia="宋体" w:hAnsi="宋体" w:hint="eastAsia"/>
          <w:szCs w:val="21"/>
        </w:rPr>
        <w:t>及</w:t>
      </w:r>
      <w:r w:rsidR="006D367B" w:rsidRPr="00D330E1">
        <w:rPr>
          <w:rFonts w:ascii="宋体" w:eastAsia="宋体" w:hAnsi="宋体" w:hint="eastAsia"/>
          <w:szCs w:val="21"/>
        </w:rPr>
        <w:t>东吴学院开设的</w:t>
      </w:r>
      <w:r w:rsidR="008560E2" w:rsidRPr="00D330E1">
        <w:rPr>
          <w:rFonts w:ascii="宋体" w:eastAsia="宋体" w:hAnsi="宋体" w:hint="eastAsia"/>
          <w:szCs w:val="21"/>
        </w:rPr>
        <w:t>基础</w:t>
      </w:r>
      <w:r w:rsidR="006D367B" w:rsidRPr="00D330E1">
        <w:rPr>
          <w:rFonts w:ascii="宋体" w:eastAsia="宋体" w:hAnsi="宋体" w:hint="eastAsia"/>
          <w:szCs w:val="21"/>
        </w:rPr>
        <w:t>教育</w:t>
      </w:r>
      <w:r w:rsidR="008560E2" w:rsidRPr="00D330E1">
        <w:rPr>
          <w:rFonts w:ascii="宋体" w:eastAsia="宋体" w:hAnsi="宋体" w:hint="eastAsia"/>
          <w:szCs w:val="21"/>
        </w:rPr>
        <w:t>课程，面向专业为工科、师范、医学等有专业认证</w:t>
      </w:r>
      <w:r w:rsidR="00DE7849" w:rsidRPr="00D330E1">
        <w:rPr>
          <w:rFonts w:ascii="宋体" w:eastAsia="宋体" w:hAnsi="宋体" w:hint="eastAsia"/>
          <w:szCs w:val="21"/>
        </w:rPr>
        <w:t>标准</w:t>
      </w:r>
      <w:r w:rsidR="008560E2" w:rsidRPr="00D330E1">
        <w:rPr>
          <w:rFonts w:ascii="宋体" w:eastAsia="宋体" w:hAnsi="宋体" w:hint="eastAsia"/>
          <w:szCs w:val="21"/>
        </w:rPr>
        <w:t>的专业，按照专业认证通用标准填写“对应毕业要求”栏；面向</w:t>
      </w:r>
      <w:r w:rsidR="00A61EFD" w:rsidRPr="00D330E1">
        <w:rPr>
          <w:rFonts w:ascii="宋体" w:eastAsia="宋体" w:hAnsi="宋体" w:hint="eastAsia"/>
          <w:szCs w:val="21"/>
        </w:rPr>
        <w:t>其他</w:t>
      </w:r>
      <w:r w:rsidR="00DE7849" w:rsidRPr="00D330E1">
        <w:rPr>
          <w:rFonts w:ascii="宋体" w:eastAsia="宋体" w:hAnsi="宋体" w:hint="eastAsia"/>
          <w:szCs w:val="21"/>
        </w:rPr>
        <w:t>尚未有专业认证标准</w:t>
      </w:r>
      <w:r w:rsidR="008560E2" w:rsidRPr="00D330E1">
        <w:rPr>
          <w:rFonts w:ascii="宋体" w:eastAsia="宋体" w:hAnsi="宋体" w:hint="eastAsia"/>
          <w:szCs w:val="21"/>
        </w:rPr>
        <w:t>的专业，按照本科教学手册中各专业拟定的毕业要求填写“对应毕业要求”栏。</w:t>
      </w:r>
      <w:r w:rsidRPr="00D330E1">
        <w:rPr>
          <w:rFonts w:ascii="宋体" w:eastAsia="宋体" w:hAnsi="宋体" w:hint="eastAsia"/>
          <w:szCs w:val="21"/>
        </w:rPr>
        <w:t>）</w:t>
      </w:r>
    </w:p>
    <w:p w14:paraId="55B8F966" w14:textId="77777777" w:rsidR="00C00798" w:rsidRPr="007C62ED" w:rsidRDefault="007C62ED" w:rsidP="00DD7B5F">
      <w:pPr>
        <w:spacing w:beforeLines="50" w:before="156" w:afterLines="50" w:after="156"/>
        <w:ind w:firstLineChars="200" w:firstLine="571"/>
        <w:rPr>
          <w:rFonts w:ascii="黑体" w:eastAsia="黑体" w:hAnsi="黑体"/>
          <w:b/>
          <w:sz w:val="28"/>
          <w:szCs w:val="28"/>
        </w:rPr>
      </w:pPr>
      <w:r w:rsidRPr="007C62ED">
        <w:rPr>
          <w:rFonts w:ascii="黑体" w:eastAsia="黑体" w:hAnsi="黑体" w:hint="eastAsia"/>
          <w:b/>
          <w:sz w:val="28"/>
          <w:szCs w:val="28"/>
        </w:rPr>
        <w:t>三、教学内容</w:t>
      </w:r>
      <w:r w:rsidRPr="007C62ED">
        <w:rPr>
          <w:rFonts w:ascii="宋体" w:eastAsia="宋体" w:hAnsi="宋体" w:hint="eastAsia"/>
          <w:szCs w:val="21"/>
        </w:rPr>
        <w:t>（四号黑体）</w:t>
      </w:r>
    </w:p>
    <w:p w14:paraId="3444B0FF" w14:textId="77777777" w:rsidR="007C62ED" w:rsidRPr="000F054A" w:rsidRDefault="002A7568" w:rsidP="00DD7B5F">
      <w:pPr>
        <w:spacing w:beforeLines="50" w:before="156" w:afterLines="50" w:after="156"/>
        <w:rPr>
          <w:rFonts w:ascii="宋体" w:eastAsia="宋体" w:hAnsi="宋体"/>
        </w:rPr>
      </w:pPr>
      <w:r w:rsidRPr="000F054A">
        <w:rPr>
          <w:rFonts w:ascii="宋体" w:eastAsia="宋体" w:hAnsi="宋体" w:hint="eastAsia"/>
        </w:rPr>
        <w:t>（具体描述各章节教学目标、教学内容等</w:t>
      </w:r>
      <w:r w:rsidR="0038665C" w:rsidRPr="000F054A">
        <w:rPr>
          <w:rFonts w:ascii="宋体" w:eastAsia="宋体" w:hAnsi="宋体" w:hint="eastAsia"/>
        </w:rPr>
        <w:t>。</w:t>
      </w:r>
      <w:r w:rsidR="0038665C" w:rsidRPr="00FB77A1">
        <w:rPr>
          <w:rFonts w:ascii="宋体" w:eastAsia="宋体" w:hAnsi="宋体" w:hint="eastAsia"/>
        </w:rPr>
        <w:t>实验课程可按实验模块描述</w:t>
      </w:r>
      <w:r w:rsidRPr="00FB77A1">
        <w:rPr>
          <w:rFonts w:ascii="宋体" w:eastAsia="宋体" w:hAnsi="宋体" w:hint="eastAsia"/>
        </w:rPr>
        <w:t>）</w:t>
      </w:r>
    </w:p>
    <w:p w14:paraId="4A46F28A" w14:textId="460897EA" w:rsidR="002A7568" w:rsidRDefault="002A7568" w:rsidP="00DD7B5F">
      <w:pPr>
        <w:widowControl/>
        <w:spacing w:beforeLines="50" w:before="156" w:afterLines="50" w:after="156"/>
        <w:ind w:firstLineChars="200" w:firstLine="489"/>
        <w:jc w:val="left"/>
      </w:pPr>
      <w:r w:rsidRPr="00FC24B5">
        <w:rPr>
          <w:rFonts w:ascii="黑体" w:eastAsia="黑体" w:hAnsi="黑体" w:cs="Times New Roman" w:hint="eastAsia"/>
          <w:b/>
          <w:sz w:val="24"/>
          <w:szCs w:val="24"/>
        </w:rPr>
        <w:t>第一</w:t>
      </w:r>
      <w:r w:rsidR="00D74889">
        <w:rPr>
          <w:rFonts w:ascii="黑体" w:eastAsia="黑体" w:hAnsi="黑体" w:cs="Times New Roman" w:hint="eastAsia"/>
          <w:b/>
          <w:sz w:val="24"/>
          <w:szCs w:val="24"/>
        </w:rPr>
        <w:t>章</w:t>
      </w:r>
      <w:r w:rsidR="006F258A">
        <w:rPr>
          <w:rFonts w:ascii="黑体" w:eastAsia="黑体" w:hAnsi="黑体" w:cs="Times New Roman" w:hint="eastAsia"/>
          <w:b/>
          <w:sz w:val="24"/>
          <w:szCs w:val="24"/>
        </w:rPr>
        <w:t xml:space="preserve"> </w:t>
      </w:r>
      <w:r w:rsidR="006F258A" w:rsidRPr="006F258A">
        <w:rPr>
          <w:rFonts w:ascii="黑体" w:eastAsia="黑体" w:hAnsi="黑体" w:cs="Times New Roman"/>
          <w:b/>
          <w:sz w:val="24"/>
          <w:szCs w:val="24"/>
        </w:rPr>
        <w:t>政府的经济职能</w:t>
      </w:r>
      <w:r>
        <w:rPr>
          <w:rFonts w:ascii="宋体" w:hAnsi="宋体" w:cs="宋体" w:hint="eastAsia"/>
          <w:b/>
          <w:color w:val="000000"/>
          <w:kern w:val="0"/>
          <w:sz w:val="20"/>
          <w:szCs w:val="20"/>
        </w:rPr>
        <w:t xml:space="preserve"> </w:t>
      </w:r>
      <w:r w:rsidRPr="00313A87">
        <w:rPr>
          <w:rFonts w:ascii="宋体" w:eastAsia="宋体" w:hAnsi="宋体" w:cs="宋体" w:hint="eastAsia"/>
          <w:color w:val="000000"/>
          <w:kern w:val="0"/>
          <w:szCs w:val="21"/>
        </w:rPr>
        <w:t>（小四号黑体）</w:t>
      </w:r>
    </w:p>
    <w:p w14:paraId="1ED3720D" w14:textId="684E4141"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7AB1AF33" w14:textId="27537509" w:rsidR="000B4255" w:rsidRPr="00313A87" w:rsidRDefault="000B4255" w:rsidP="00DD7B5F">
      <w:pPr>
        <w:widowControl/>
        <w:spacing w:beforeLines="50" w:before="156" w:afterLines="50" w:after="156"/>
        <w:ind w:firstLineChars="200" w:firstLine="420"/>
        <w:jc w:val="left"/>
        <w:rPr>
          <w:rFonts w:ascii="宋体" w:eastAsia="宋体" w:hAnsi="宋体"/>
          <w:szCs w:val="21"/>
        </w:rPr>
      </w:pPr>
      <w:r w:rsidRPr="000B4255">
        <w:rPr>
          <w:rFonts w:ascii="宋体" w:eastAsia="宋体" w:hAnsi="宋体"/>
          <w:szCs w:val="21"/>
        </w:rPr>
        <w:lastRenderedPageBreak/>
        <w:t>理解政府在经济中的基本职能。</w:t>
      </w:r>
      <w:r w:rsidR="005831A1" w:rsidRPr="005831A1">
        <w:rPr>
          <w:rFonts w:ascii="宋体" w:eastAsia="宋体" w:hAnsi="宋体"/>
          <w:szCs w:val="21"/>
        </w:rPr>
        <w:t>掌握政府干预的必要性与限度。</w:t>
      </w:r>
    </w:p>
    <w:p w14:paraId="30CB0F00"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6F2AD48" w14:textId="4649E118" w:rsidR="005831A1" w:rsidRPr="00313A87" w:rsidRDefault="005831A1" w:rsidP="00DD7B5F">
      <w:pPr>
        <w:widowControl/>
        <w:spacing w:beforeLines="50" w:before="156" w:afterLines="50" w:after="156"/>
        <w:ind w:firstLineChars="200" w:firstLine="420"/>
        <w:jc w:val="left"/>
        <w:rPr>
          <w:rFonts w:ascii="宋体" w:eastAsia="宋体" w:hAnsi="宋体" w:cs="宋体"/>
          <w:color w:val="000000"/>
          <w:kern w:val="0"/>
          <w:szCs w:val="21"/>
        </w:rPr>
      </w:pPr>
      <w:r w:rsidRPr="005831A1">
        <w:rPr>
          <w:rFonts w:ascii="宋体" w:eastAsia="宋体" w:hAnsi="宋体" w:cs="宋体"/>
          <w:color w:val="000000"/>
          <w:kern w:val="0"/>
          <w:szCs w:val="21"/>
        </w:rPr>
        <w:t>政府职能的演变与理论基础。政府干预的边界。</w:t>
      </w:r>
    </w:p>
    <w:p w14:paraId="790B4844"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945D91E" w14:textId="4AF6F488" w:rsidR="005831A1" w:rsidRPr="00313A87" w:rsidRDefault="005831A1" w:rsidP="00DD7B5F">
      <w:pPr>
        <w:widowControl/>
        <w:spacing w:beforeLines="50" w:before="156" w:afterLines="50" w:after="156"/>
        <w:ind w:firstLineChars="200" w:firstLine="420"/>
        <w:jc w:val="left"/>
        <w:rPr>
          <w:rFonts w:ascii="宋体" w:eastAsia="宋体" w:hAnsi="宋体"/>
          <w:szCs w:val="21"/>
        </w:rPr>
      </w:pPr>
      <w:r w:rsidRPr="005831A1">
        <w:rPr>
          <w:rFonts w:ascii="宋体" w:eastAsia="宋体" w:hAnsi="宋体"/>
          <w:szCs w:val="21"/>
        </w:rPr>
        <w:t>政府职能概述</w:t>
      </w:r>
      <w:r>
        <w:rPr>
          <w:rFonts w:ascii="宋体" w:eastAsia="宋体" w:hAnsi="宋体" w:hint="eastAsia"/>
          <w:szCs w:val="21"/>
        </w:rPr>
        <w:t>。</w:t>
      </w:r>
      <w:r w:rsidR="00DD6094" w:rsidRPr="00DD6094">
        <w:rPr>
          <w:rFonts w:ascii="宋体" w:eastAsia="宋体" w:hAnsi="宋体"/>
          <w:szCs w:val="21"/>
        </w:rPr>
        <w:t>市场与政府的关系</w:t>
      </w:r>
      <w:r w:rsidR="00B9526C">
        <w:rPr>
          <w:rFonts w:ascii="宋体" w:eastAsia="宋体" w:hAnsi="宋体" w:hint="eastAsia"/>
          <w:szCs w:val="21"/>
        </w:rPr>
        <w:t>、</w:t>
      </w:r>
      <w:r w:rsidR="00DD6094" w:rsidRPr="00DD6094">
        <w:rPr>
          <w:rFonts w:ascii="宋体" w:eastAsia="宋体" w:hAnsi="宋体"/>
          <w:szCs w:val="21"/>
        </w:rPr>
        <w:t>政府干预的理论依据</w:t>
      </w:r>
      <w:r w:rsidR="007C19E3">
        <w:rPr>
          <w:rFonts w:ascii="宋体" w:eastAsia="宋体" w:hAnsi="宋体" w:hint="eastAsia"/>
          <w:szCs w:val="21"/>
        </w:rPr>
        <w:t>。</w:t>
      </w:r>
    </w:p>
    <w:p w14:paraId="40E04DAB"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58321FB" w14:textId="659E2565" w:rsidR="00DD6094" w:rsidRPr="00313A87" w:rsidRDefault="00F03FEA" w:rsidP="00DD7B5F">
      <w:pPr>
        <w:widowControl/>
        <w:spacing w:beforeLines="50" w:before="156" w:afterLines="50" w:after="156"/>
        <w:ind w:firstLineChars="200" w:firstLine="420"/>
        <w:jc w:val="left"/>
        <w:rPr>
          <w:rFonts w:ascii="宋体" w:eastAsia="宋体" w:hAnsi="宋体" w:cs="宋体"/>
          <w:color w:val="000000"/>
          <w:kern w:val="0"/>
          <w:szCs w:val="21"/>
        </w:rPr>
      </w:pPr>
      <w:r w:rsidRPr="00F03FEA">
        <w:rPr>
          <w:rFonts w:ascii="宋体" w:eastAsia="宋体" w:hAnsi="宋体" w:cs="宋体"/>
          <w:color w:val="000000"/>
          <w:kern w:val="0"/>
          <w:szCs w:val="21"/>
        </w:rPr>
        <w:t>讲授法、案例分析、讨论</w:t>
      </w:r>
    </w:p>
    <w:p w14:paraId="7810616C" w14:textId="77777777" w:rsidR="002A7568"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3EE86A2" w14:textId="3AEE4F8C" w:rsidR="00F03FEA" w:rsidRPr="00313A87" w:rsidRDefault="00F03FEA"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F03FEA">
        <w:rPr>
          <w:rFonts w:ascii="宋体" w:eastAsia="宋体" w:hAnsi="宋体" w:cs="TimesNewRomanPSMT"/>
          <w:color w:val="000000"/>
          <w:kern w:val="0"/>
          <w:szCs w:val="21"/>
        </w:rPr>
        <w:t>课堂讨论表现</w:t>
      </w:r>
    </w:p>
    <w:p w14:paraId="06CBA39C" w14:textId="6A5DB651" w:rsidR="00FC24B5" w:rsidRDefault="00FC24B5" w:rsidP="00DD7B5F">
      <w:pPr>
        <w:widowControl/>
        <w:spacing w:beforeLines="50" w:before="156" w:afterLines="50" w:after="156"/>
        <w:ind w:firstLineChars="200" w:firstLine="489"/>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 xml:space="preserve">第二章 </w:t>
      </w:r>
      <w:r w:rsidR="00546F95" w:rsidRPr="00546F95">
        <w:rPr>
          <w:rFonts w:ascii="黑体" w:eastAsia="黑体" w:hAnsi="黑体" w:cs="Times New Roman"/>
          <w:b/>
          <w:sz w:val="24"/>
          <w:szCs w:val="24"/>
        </w:rPr>
        <w:t>市场失灵与政府干预</w:t>
      </w:r>
      <w:r w:rsidRPr="00FC24B5">
        <w:rPr>
          <w:rFonts w:ascii="黑体" w:eastAsia="黑体" w:hAnsi="黑体" w:cs="Times New Roman" w:hint="eastAsia"/>
          <w:b/>
          <w:sz w:val="24"/>
          <w:szCs w:val="24"/>
        </w:rPr>
        <w:t xml:space="preserve"> </w:t>
      </w:r>
      <w:r w:rsidRPr="00313A87">
        <w:rPr>
          <w:rFonts w:ascii="宋体" w:eastAsia="宋体" w:hAnsi="宋体" w:cs="宋体" w:hint="eastAsia"/>
          <w:color w:val="000000"/>
          <w:kern w:val="0"/>
          <w:szCs w:val="21"/>
        </w:rPr>
        <w:t>（小四号黑体）</w:t>
      </w:r>
    </w:p>
    <w:p w14:paraId="49AFABE8" w14:textId="77777777" w:rsidR="006F258A" w:rsidRDefault="006F258A" w:rsidP="006F258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7362C98E" w14:textId="7B68E77F" w:rsidR="006F258A" w:rsidRPr="00313A87" w:rsidRDefault="00546F95" w:rsidP="006F258A">
      <w:pPr>
        <w:widowControl/>
        <w:spacing w:beforeLines="50" w:before="156" w:afterLines="50" w:after="156"/>
        <w:ind w:firstLineChars="200" w:firstLine="420"/>
        <w:jc w:val="left"/>
        <w:rPr>
          <w:rFonts w:ascii="宋体" w:eastAsia="宋体" w:hAnsi="宋体"/>
          <w:szCs w:val="21"/>
        </w:rPr>
      </w:pPr>
      <w:r w:rsidRPr="00546F95">
        <w:rPr>
          <w:rFonts w:ascii="宋体" w:eastAsia="宋体" w:hAnsi="宋体"/>
          <w:szCs w:val="21"/>
        </w:rPr>
        <w:t>掌握市场失灵的概念及其类型</w:t>
      </w:r>
      <w:r w:rsidR="006F258A" w:rsidRPr="000B4255">
        <w:rPr>
          <w:rFonts w:ascii="宋体" w:eastAsia="宋体" w:hAnsi="宋体"/>
          <w:szCs w:val="21"/>
        </w:rPr>
        <w:t>。</w:t>
      </w:r>
      <w:r w:rsidR="006F258A" w:rsidRPr="005831A1">
        <w:rPr>
          <w:rFonts w:ascii="宋体" w:eastAsia="宋体" w:hAnsi="宋体"/>
          <w:szCs w:val="21"/>
        </w:rPr>
        <w:t>掌</w:t>
      </w:r>
      <w:r w:rsidRPr="00546F95">
        <w:rPr>
          <w:rFonts w:ascii="宋体" w:eastAsia="宋体" w:hAnsi="宋体"/>
          <w:szCs w:val="21"/>
        </w:rPr>
        <w:t>理解政府干预的必要性和工具</w:t>
      </w:r>
      <w:r w:rsidR="006F258A" w:rsidRPr="005831A1">
        <w:rPr>
          <w:rFonts w:ascii="宋体" w:eastAsia="宋体" w:hAnsi="宋体"/>
          <w:szCs w:val="21"/>
        </w:rPr>
        <w:t>。</w:t>
      </w:r>
    </w:p>
    <w:p w14:paraId="2FDB4A77" w14:textId="77777777" w:rsidR="006F258A" w:rsidRDefault="006F258A" w:rsidP="006F258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AC49711" w14:textId="77777777" w:rsidR="006F258A" w:rsidRPr="00313A87" w:rsidRDefault="006F258A" w:rsidP="006F258A">
      <w:pPr>
        <w:widowControl/>
        <w:spacing w:beforeLines="50" w:before="156" w:afterLines="50" w:after="156"/>
        <w:ind w:firstLineChars="200" w:firstLine="420"/>
        <w:jc w:val="left"/>
        <w:rPr>
          <w:rFonts w:ascii="宋体" w:eastAsia="宋体" w:hAnsi="宋体" w:cs="宋体"/>
          <w:color w:val="000000"/>
          <w:kern w:val="0"/>
          <w:szCs w:val="21"/>
        </w:rPr>
      </w:pPr>
      <w:r w:rsidRPr="005831A1">
        <w:rPr>
          <w:rFonts w:ascii="宋体" w:eastAsia="宋体" w:hAnsi="宋体" w:cs="宋体"/>
          <w:color w:val="000000"/>
          <w:kern w:val="0"/>
          <w:szCs w:val="21"/>
        </w:rPr>
        <w:t>政府职能的演变与理论基础。政府干预的边界。</w:t>
      </w:r>
    </w:p>
    <w:p w14:paraId="32E426DE" w14:textId="77777777" w:rsidR="006F258A" w:rsidRDefault="006F258A" w:rsidP="006F258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5B3D542" w14:textId="43A7A32B" w:rsidR="006F258A" w:rsidRPr="00313A87" w:rsidRDefault="007C19E3" w:rsidP="006F258A">
      <w:pPr>
        <w:widowControl/>
        <w:spacing w:beforeLines="50" w:before="156" w:afterLines="50" w:after="156"/>
        <w:ind w:firstLineChars="200" w:firstLine="420"/>
        <w:jc w:val="left"/>
        <w:rPr>
          <w:rFonts w:ascii="宋体" w:eastAsia="宋体" w:hAnsi="宋体"/>
          <w:szCs w:val="21"/>
        </w:rPr>
      </w:pPr>
      <w:r w:rsidRPr="007C19E3">
        <w:rPr>
          <w:rFonts w:ascii="宋体" w:eastAsia="宋体" w:hAnsi="宋体"/>
          <w:szCs w:val="21"/>
        </w:rPr>
        <w:t>市场失灵概述</w:t>
      </w:r>
      <w:r w:rsidR="00B34F57" w:rsidRPr="00B34F57">
        <w:rPr>
          <w:rFonts w:ascii="宋体" w:eastAsia="宋体" w:hAnsi="宋体"/>
          <w:szCs w:val="21"/>
        </w:rPr>
        <w:t>、</w:t>
      </w:r>
      <w:r w:rsidR="00B9526C" w:rsidRPr="00B9526C">
        <w:rPr>
          <w:rFonts w:ascii="宋体" w:eastAsia="宋体" w:hAnsi="宋体"/>
          <w:szCs w:val="21"/>
        </w:rPr>
        <w:t>外部性与政府干预</w:t>
      </w:r>
      <w:r w:rsidR="00B34F57" w:rsidRPr="00B34F57">
        <w:rPr>
          <w:rFonts w:ascii="宋体" w:eastAsia="宋体" w:hAnsi="宋体"/>
          <w:szCs w:val="21"/>
        </w:rPr>
        <w:t>、</w:t>
      </w:r>
      <w:r w:rsidR="00B9526C" w:rsidRPr="00B9526C">
        <w:rPr>
          <w:rFonts w:ascii="宋体" w:eastAsia="宋体" w:hAnsi="宋体"/>
          <w:szCs w:val="21"/>
        </w:rPr>
        <w:t>公共物品理论</w:t>
      </w:r>
      <w:r w:rsidR="00B9526C">
        <w:rPr>
          <w:rFonts w:ascii="宋体" w:eastAsia="宋体" w:hAnsi="宋体" w:hint="eastAsia"/>
          <w:szCs w:val="21"/>
        </w:rPr>
        <w:t>、</w:t>
      </w:r>
      <w:r w:rsidR="00B9526C" w:rsidRPr="00B9526C">
        <w:rPr>
          <w:rFonts w:ascii="宋体" w:eastAsia="宋体" w:hAnsi="宋体"/>
          <w:szCs w:val="21"/>
        </w:rPr>
        <w:t>信息不对称与市场失灵</w:t>
      </w:r>
      <w:r w:rsidR="006F258A">
        <w:rPr>
          <w:rFonts w:ascii="宋体" w:eastAsia="宋体" w:hAnsi="宋体" w:hint="eastAsia"/>
          <w:szCs w:val="21"/>
        </w:rPr>
        <w:t>。</w:t>
      </w:r>
    </w:p>
    <w:p w14:paraId="0F09312D" w14:textId="77777777" w:rsidR="006F258A" w:rsidRDefault="006F258A" w:rsidP="006F258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EB049E9" w14:textId="77777777" w:rsidR="006F258A" w:rsidRPr="00313A87" w:rsidRDefault="006F258A" w:rsidP="006F258A">
      <w:pPr>
        <w:widowControl/>
        <w:spacing w:beforeLines="50" w:before="156" w:afterLines="50" w:after="156"/>
        <w:ind w:firstLineChars="200" w:firstLine="420"/>
        <w:jc w:val="left"/>
        <w:rPr>
          <w:rFonts w:ascii="宋体" w:eastAsia="宋体" w:hAnsi="宋体" w:cs="宋体"/>
          <w:color w:val="000000"/>
          <w:kern w:val="0"/>
          <w:szCs w:val="21"/>
        </w:rPr>
      </w:pPr>
      <w:r w:rsidRPr="00F03FEA">
        <w:rPr>
          <w:rFonts w:ascii="宋体" w:eastAsia="宋体" w:hAnsi="宋体" w:cs="宋体"/>
          <w:color w:val="000000"/>
          <w:kern w:val="0"/>
          <w:szCs w:val="21"/>
        </w:rPr>
        <w:t>讲授法、案例分析、讨论</w:t>
      </w:r>
    </w:p>
    <w:p w14:paraId="7C10632E" w14:textId="77777777" w:rsidR="006F258A" w:rsidRDefault="006F258A" w:rsidP="006F258A">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D505AF5" w14:textId="44BF6A8D" w:rsidR="00FC24B5" w:rsidRDefault="006F258A" w:rsidP="001E44FF">
      <w:pPr>
        <w:widowControl/>
        <w:spacing w:beforeLines="50" w:before="156" w:afterLines="50" w:after="156"/>
        <w:ind w:firstLineChars="200" w:firstLine="420"/>
        <w:jc w:val="left"/>
        <w:rPr>
          <w:rFonts w:ascii="宋体" w:eastAsia="宋体" w:hAnsi="宋体" w:cs="TimesNewRomanPSMT"/>
          <w:color w:val="000000"/>
          <w:kern w:val="0"/>
          <w:szCs w:val="21"/>
        </w:rPr>
      </w:pPr>
      <w:r w:rsidRPr="00F03FEA">
        <w:rPr>
          <w:rFonts w:ascii="宋体" w:eastAsia="宋体" w:hAnsi="宋体" w:cs="TimesNewRomanPSMT"/>
          <w:color w:val="000000"/>
          <w:kern w:val="0"/>
          <w:szCs w:val="21"/>
        </w:rPr>
        <w:t>课堂讨论表现</w:t>
      </w:r>
    </w:p>
    <w:p w14:paraId="61DF8FDF" w14:textId="79A525BD" w:rsidR="001E44FF" w:rsidRPr="001E44FF" w:rsidRDefault="001E44FF" w:rsidP="001E44F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案例分析报告</w:t>
      </w:r>
    </w:p>
    <w:p w14:paraId="61825D00" w14:textId="4CBD8ECE" w:rsidR="00D74889" w:rsidRDefault="00D74889" w:rsidP="00D74889">
      <w:pPr>
        <w:widowControl/>
        <w:spacing w:beforeLines="50" w:before="156" w:afterLines="50" w:after="156"/>
        <w:ind w:firstLineChars="200" w:firstLine="489"/>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sidR="00601FD3" w:rsidRPr="00601FD3">
        <w:rPr>
          <w:rFonts w:ascii="黑体" w:eastAsia="黑体" w:hAnsi="黑体" w:cs="Times New Roman"/>
          <w:b/>
          <w:sz w:val="24"/>
          <w:szCs w:val="24"/>
        </w:rPr>
        <w:t>公共选择理论</w:t>
      </w:r>
      <w:r w:rsidRPr="00FC24B5">
        <w:rPr>
          <w:rFonts w:ascii="黑体" w:eastAsia="黑体" w:hAnsi="黑体" w:cs="Times New Roman" w:hint="eastAsia"/>
          <w:b/>
          <w:sz w:val="24"/>
          <w:szCs w:val="24"/>
        </w:rPr>
        <w:t xml:space="preserve"> </w:t>
      </w:r>
      <w:r w:rsidRPr="00313A87">
        <w:rPr>
          <w:rFonts w:ascii="宋体" w:eastAsia="宋体" w:hAnsi="宋体" w:cs="宋体" w:hint="eastAsia"/>
          <w:color w:val="000000"/>
          <w:kern w:val="0"/>
          <w:szCs w:val="21"/>
        </w:rPr>
        <w:t>（小四号黑体）</w:t>
      </w:r>
    </w:p>
    <w:p w14:paraId="6136B68B" w14:textId="77777777" w:rsidR="00D74889" w:rsidRDefault="00D74889" w:rsidP="00D7488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0B05E1C5" w14:textId="747608D5" w:rsidR="00D74889" w:rsidRPr="00313A87" w:rsidRDefault="001F7E02" w:rsidP="00D74889">
      <w:pPr>
        <w:widowControl/>
        <w:spacing w:beforeLines="50" w:before="156" w:afterLines="50" w:after="156"/>
        <w:ind w:firstLineChars="200" w:firstLine="420"/>
        <w:jc w:val="left"/>
        <w:rPr>
          <w:rFonts w:ascii="宋体" w:eastAsia="宋体" w:hAnsi="宋体"/>
          <w:szCs w:val="21"/>
        </w:rPr>
      </w:pPr>
      <w:r w:rsidRPr="001F7E02">
        <w:rPr>
          <w:rFonts w:ascii="宋体" w:eastAsia="宋体" w:hAnsi="宋体"/>
          <w:szCs w:val="21"/>
        </w:rPr>
        <w:t>理解公共选择理论的基本概念和模型</w:t>
      </w:r>
      <w:r w:rsidR="00D74889" w:rsidRPr="000B4255">
        <w:rPr>
          <w:rFonts w:ascii="宋体" w:eastAsia="宋体" w:hAnsi="宋体"/>
          <w:szCs w:val="21"/>
        </w:rPr>
        <w:t>。</w:t>
      </w:r>
      <w:r w:rsidRPr="001F7E02">
        <w:rPr>
          <w:rFonts w:ascii="宋体" w:eastAsia="宋体" w:hAnsi="宋体"/>
          <w:szCs w:val="21"/>
        </w:rPr>
        <w:t>掌握公共选择理论在政府决策中的应用</w:t>
      </w:r>
      <w:r w:rsidR="00D74889" w:rsidRPr="005831A1">
        <w:rPr>
          <w:rFonts w:ascii="宋体" w:eastAsia="宋体" w:hAnsi="宋体"/>
          <w:szCs w:val="21"/>
        </w:rPr>
        <w:t>。</w:t>
      </w:r>
    </w:p>
    <w:p w14:paraId="7BB2EBEC" w14:textId="77777777" w:rsidR="00D74889" w:rsidRDefault="00D74889" w:rsidP="00D7488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A11C721" w14:textId="00CF7A90" w:rsidR="00D74889" w:rsidRPr="00313A87" w:rsidRDefault="001F7E02" w:rsidP="00D74889">
      <w:pPr>
        <w:widowControl/>
        <w:spacing w:beforeLines="50" w:before="156" w:afterLines="50" w:after="156"/>
        <w:ind w:firstLineChars="200" w:firstLine="420"/>
        <w:jc w:val="left"/>
        <w:rPr>
          <w:rFonts w:ascii="宋体" w:eastAsia="宋体" w:hAnsi="宋体" w:cs="宋体"/>
          <w:color w:val="000000"/>
          <w:kern w:val="0"/>
          <w:szCs w:val="21"/>
        </w:rPr>
      </w:pPr>
      <w:r w:rsidRPr="001F7E02">
        <w:rPr>
          <w:rFonts w:ascii="宋体" w:eastAsia="宋体" w:hAnsi="宋体" w:cs="宋体"/>
          <w:color w:val="000000"/>
          <w:kern w:val="0"/>
          <w:szCs w:val="21"/>
        </w:rPr>
        <w:t>公共选择的逻辑与模型</w:t>
      </w:r>
      <w:r w:rsidR="00D74889" w:rsidRPr="005831A1">
        <w:rPr>
          <w:rFonts w:ascii="宋体" w:eastAsia="宋体" w:hAnsi="宋体" w:cs="宋体"/>
          <w:color w:val="000000"/>
          <w:kern w:val="0"/>
          <w:szCs w:val="21"/>
        </w:rPr>
        <w:t>。</w:t>
      </w:r>
      <w:r w:rsidR="0093326D" w:rsidRPr="0093326D">
        <w:rPr>
          <w:rFonts w:ascii="宋体" w:eastAsia="宋体" w:hAnsi="宋体" w:cs="宋体"/>
          <w:color w:val="000000"/>
          <w:kern w:val="0"/>
          <w:szCs w:val="21"/>
        </w:rPr>
        <w:t>政府失灵的理论分析</w:t>
      </w:r>
      <w:r w:rsidR="00D74889" w:rsidRPr="005831A1">
        <w:rPr>
          <w:rFonts w:ascii="宋体" w:eastAsia="宋体" w:hAnsi="宋体" w:cs="宋体"/>
          <w:color w:val="000000"/>
          <w:kern w:val="0"/>
          <w:szCs w:val="21"/>
        </w:rPr>
        <w:t>。</w:t>
      </w:r>
    </w:p>
    <w:p w14:paraId="37110359" w14:textId="77777777" w:rsidR="00D74889" w:rsidRDefault="00D74889" w:rsidP="00D7488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2BA3650" w14:textId="5818342C" w:rsidR="00D74889" w:rsidRPr="00313A87" w:rsidRDefault="000F6991" w:rsidP="00D74889">
      <w:pPr>
        <w:widowControl/>
        <w:spacing w:beforeLines="50" w:before="156" w:afterLines="50" w:after="156"/>
        <w:ind w:firstLineChars="200" w:firstLine="420"/>
        <w:jc w:val="left"/>
        <w:rPr>
          <w:rFonts w:ascii="宋体" w:eastAsia="宋体" w:hAnsi="宋体"/>
          <w:szCs w:val="21"/>
        </w:rPr>
      </w:pPr>
      <w:r w:rsidRPr="000F6991">
        <w:rPr>
          <w:rFonts w:ascii="宋体" w:eastAsia="宋体" w:hAnsi="宋体"/>
          <w:szCs w:val="21"/>
        </w:rPr>
        <w:t>公共选择理论概述</w:t>
      </w:r>
      <w:r w:rsidR="00D74889" w:rsidRPr="00B34F57">
        <w:rPr>
          <w:rFonts w:ascii="宋体" w:eastAsia="宋体" w:hAnsi="宋体"/>
          <w:szCs w:val="21"/>
        </w:rPr>
        <w:t>、</w:t>
      </w:r>
      <w:r w:rsidRPr="000F6991">
        <w:rPr>
          <w:rFonts w:ascii="宋体" w:eastAsia="宋体" w:hAnsi="宋体"/>
          <w:szCs w:val="21"/>
        </w:rPr>
        <w:t>投票与集体决策</w:t>
      </w:r>
      <w:r w:rsidR="00D74889" w:rsidRPr="00B34F57">
        <w:rPr>
          <w:rFonts w:ascii="宋体" w:eastAsia="宋体" w:hAnsi="宋体"/>
          <w:szCs w:val="21"/>
        </w:rPr>
        <w:t>、</w:t>
      </w:r>
      <w:r w:rsidRPr="000F6991">
        <w:rPr>
          <w:rFonts w:ascii="宋体" w:eastAsia="宋体" w:hAnsi="宋体"/>
          <w:szCs w:val="21"/>
        </w:rPr>
        <w:t>政府失灵的成因与类型</w:t>
      </w:r>
      <w:r w:rsidR="00D74889">
        <w:rPr>
          <w:rFonts w:ascii="宋体" w:eastAsia="宋体" w:hAnsi="宋体" w:hint="eastAsia"/>
          <w:szCs w:val="21"/>
        </w:rPr>
        <w:t>。</w:t>
      </w:r>
    </w:p>
    <w:p w14:paraId="5CC271C1" w14:textId="77777777" w:rsidR="00D74889" w:rsidRDefault="00D74889" w:rsidP="00D7488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A92D906" w14:textId="37CB0158" w:rsidR="00D74889" w:rsidRPr="00313A87" w:rsidRDefault="000F6991" w:rsidP="00D74889">
      <w:pPr>
        <w:widowControl/>
        <w:spacing w:beforeLines="50" w:before="156" w:afterLines="50" w:after="156"/>
        <w:ind w:firstLineChars="200" w:firstLine="420"/>
        <w:jc w:val="left"/>
        <w:rPr>
          <w:rFonts w:ascii="宋体" w:eastAsia="宋体" w:hAnsi="宋体" w:cs="宋体"/>
          <w:color w:val="000000"/>
          <w:kern w:val="0"/>
          <w:szCs w:val="21"/>
        </w:rPr>
      </w:pPr>
      <w:r w:rsidRPr="000F6991">
        <w:rPr>
          <w:rFonts w:ascii="宋体" w:eastAsia="宋体" w:hAnsi="宋体" w:cs="宋体"/>
          <w:color w:val="000000"/>
          <w:kern w:val="0"/>
          <w:szCs w:val="21"/>
        </w:rPr>
        <w:t>讲授法、课堂辩论、模拟投票</w:t>
      </w:r>
    </w:p>
    <w:p w14:paraId="5E9C81D6" w14:textId="77777777" w:rsidR="00D74889" w:rsidRDefault="00D74889" w:rsidP="00D74889">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p>
    <w:p w14:paraId="352DD399" w14:textId="77777777" w:rsidR="00D74889" w:rsidRPr="00313A87" w:rsidRDefault="00D74889" w:rsidP="00D74889">
      <w:pPr>
        <w:widowControl/>
        <w:spacing w:beforeLines="50" w:before="156" w:afterLines="50" w:after="156"/>
        <w:ind w:firstLineChars="200" w:firstLine="420"/>
        <w:jc w:val="left"/>
        <w:rPr>
          <w:rFonts w:ascii="宋体" w:eastAsia="宋体" w:hAnsi="宋体" w:cs="TimesNewRomanPSMT"/>
          <w:color w:val="000000"/>
          <w:kern w:val="0"/>
          <w:szCs w:val="21"/>
        </w:rPr>
      </w:pPr>
      <w:r w:rsidRPr="00F03FEA">
        <w:rPr>
          <w:rFonts w:ascii="宋体" w:eastAsia="宋体" w:hAnsi="宋体" w:cs="TimesNewRomanPSMT"/>
          <w:color w:val="000000"/>
          <w:kern w:val="0"/>
          <w:szCs w:val="21"/>
        </w:rPr>
        <w:t>课堂讨论表现</w:t>
      </w:r>
    </w:p>
    <w:p w14:paraId="3A1B5ACA" w14:textId="031095C3" w:rsidR="00D74889" w:rsidRPr="001E44FF" w:rsidRDefault="001E44FF" w:rsidP="00D74889">
      <w:pPr>
        <w:widowControl/>
        <w:spacing w:beforeLines="50" w:before="156" w:afterLines="50" w:after="156"/>
        <w:ind w:firstLineChars="200" w:firstLine="420"/>
        <w:jc w:val="left"/>
        <w:rPr>
          <w:rFonts w:ascii="宋体" w:eastAsia="宋体" w:hAnsi="宋体" w:cs="TimesNewRomanPSMT"/>
          <w:color w:val="000000"/>
          <w:kern w:val="0"/>
          <w:szCs w:val="21"/>
        </w:rPr>
      </w:pPr>
      <w:r w:rsidRPr="001E44FF">
        <w:rPr>
          <w:rFonts w:ascii="宋体" w:eastAsia="宋体" w:hAnsi="宋体" w:cs="TimesNewRomanPSMT"/>
          <w:color w:val="000000"/>
          <w:kern w:val="0"/>
          <w:szCs w:val="21"/>
        </w:rPr>
        <w:t>模拟投票分析报告</w:t>
      </w:r>
    </w:p>
    <w:p w14:paraId="0AE282E6" w14:textId="4485329C" w:rsidR="003C61CA" w:rsidRDefault="003C61CA" w:rsidP="003C61CA">
      <w:pPr>
        <w:widowControl/>
        <w:spacing w:beforeLines="50" w:before="156" w:afterLines="50" w:after="156"/>
        <w:ind w:firstLineChars="200" w:firstLine="489"/>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sidRPr="003C61CA">
        <w:rPr>
          <w:rFonts w:ascii="黑体" w:eastAsia="黑体" w:hAnsi="黑体" w:cs="Times New Roman"/>
          <w:b/>
          <w:sz w:val="24"/>
          <w:szCs w:val="24"/>
        </w:rPr>
        <w:t>公共财政与税收政策</w:t>
      </w:r>
      <w:r w:rsidRPr="00FC24B5">
        <w:rPr>
          <w:rFonts w:ascii="黑体" w:eastAsia="黑体" w:hAnsi="黑体" w:cs="Times New Roman" w:hint="eastAsia"/>
          <w:b/>
          <w:sz w:val="24"/>
          <w:szCs w:val="24"/>
        </w:rPr>
        <w:t xml:space="preserve"> </w:t>
      </w:r>
      <w:r w:rsidRPr="00313A87">
        <w:rPr>
          <w:rFonts w:ascii="宋体" w:eastAsia="宋体" w:hAnsi="宋体" w:cs="宋体" w:hint="eastAsia"/>
          <w:color w:val="000000"/>
          <w:kern w:val="0"/>
          <w:szCs w:val="21"/>
        </w:rPr>
        <w:t>（小四号黑体）</w:t>
      </w:r>
    </w:p>
    <w:p w14:paraId="2EC46495" w14:textId="77777777" w:rsidR="003C61CA" w:rsidRDefault="003C61CA" w:rsidP="003C61C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3F53765B" w14:textId="6C022D1B" w:rsidR="003C61CA" w:rsidRPr="00313A87" w:rsidRDefault="00E95ACE" w:rsidP="003C61CA">
      <w:pPr>
        <w:widowControl/>
        <w:spacing w:beforeLines="50" w:before="156" w:afterLines="50" w:after="156"/>
        <w:ind w:firstLineChars="200" w:firstLine="420"/>
        <w:jc w:val="left"/>
        <w:rPr>
          <w:rFonts w:ascii="宋体" w:eastAsia="宋体" w:hAnsi="宋体"/>
          <w:szCs w:val="21"/>
        </w:rPr>
      </w:pPr>
      <w:r w:rsidRPr="00E95ACE">
        <w:rPr>
          <w:rFonts w:ascii="宋体" w:eastAsia="宋体" w:hAnsi="宋体"/>
          <w:szCs w:val="21"/>
        </w:rPr>
        <w:t>掌握公共财政的基本概念与框架</w:t>
      </w:r>
      <w:r w:rsidR="003C61CA" w:rsidRPr="000B4255">
        <w:rPr>
          <w:rFonts w:ascii="宋体" w:eastAsia="宋体" w:hAnsi="宋体"/>
          <w:szCs w:val="21"/>
        </w:rPr>
        <w:t>。</w:t>
      </w:r>
      <w:r w:rsidRPr="00E95ACE">
        <w:rPr>
          <w:rFonts w:ascii="宋体" w:eastAsia="宋体" w:hAnsi="宋体"/>
          <w:szCs w:val="21"/>
        </w:rPr>
        <w:t>理解税收政策的经济效应及其设计原则</w:t>
      </w:r>
      <w:r w:rsidR="003C61CA" w:rsidRPr="005831A1">
        <w:rPr>
          <w:rFonts w:ascii="宋体" w:eastAsia="宋体" w:hAnsi="宋体"/>
          <w:szCs w:val="21"/>
        </w:rPr>
        <w:t>。</w:t>
      </w:r>
    </w:p>
    <w:p w14:paraId="7FF04CCF" w14:textId="77777777" w:rsidR="003C61CA" w:rsidRDefault="003C61CA" w:rsidP="003C61C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0BF938A" w14:textId="38537292" w:rsidR="003C61CA" w:rsidRPr="00313A87" w:rsidRDefault="00E95ACE" w:rsidP="003C61CA">
      <w:pPr>
        <w:widowControl/>
        <w:spacing w:beforeLines="50" w:before="156" w:afterLines="50" w:after="156"/>
        <w:ind w:firstLineChars="200" w:firstLine="420"/>
        <w:jc w:val="left"/>
        <w:rPr>
          <w:rFonts w:ascii="宋体" w:eastAsia="宋体" w:hAnsi="宋体" w:cs="宋体"/>
          <w:color w:val="000000"/>
          <w:kern w:val="0"/>
          <w:szCs w:val="21"/>
        </w:rPr>
      </w:pPr>
      <w:r w:rsidRPr="00E95ACE">
        <w:rPr>
          <w:rFonts w:ascii="宋体" w:eastAsia="宋体" w:hAnsi="宋体" w:cs="宋体"/>
          <w:color w:val="000000"/>
          <w:kern w:val="0"/>
          <w:szCs w:val="21"/>
        </w:rPr>
        <w:t>公共财政的作用与范围</w:t>
      </w:r>
      <w:r w:rsidR="003C61CA" w:rsidRPr="005831A1">
        <w:rPr>
          <w:rFonts w:ascii="宋体" w:eastAsia="宋体" w:hAnsi="宋体" w:cs="宋体"/>
          <w:color w:val="000000"/>
          <w:kern w:val="0"/>
          <w:szCs w:val="21"/>
        </w:rPr>
        <w:t>。</w:t>
      </w:r>
      <w:r w:rsidRPr="00E95ACE">
        <w:rPr>
          <w:rFonts w:ascii="宋体" w:eastAsia="宋体" w:hAnsi="宋体" w:cs="宋体"/>
          <w:color w:val="000000"/>
          <w:kern w:val="0"/>
          <w:szCs w:val="21"/>
        </w:rPr>
        <w:t>税收政策的经济学分析</w:t>
      </w:r>
      <w:r w:rsidR="003C61CA" w:rsidRPr="005831A1">
        <w:rPr>
          <w:rFonts w:ascii="宋体" w:eastAsia="宋体" w:hAnsi="宋体" w:cs="宋体"/>
          <w:color w:val="000000"/>
          <w:kern w:val="0"/>
          <w:szCs w:val="21"/>
        </w:rPr>
        <w:t>。</w:t>
      </w:r>
    </w:p>
    <w:p w14:paraId="108BF62B" w14:textId="77777777" w:rsidR="003C61CA" w:rsidRDefault="003C61CA" w:rsidP="003C61C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46F8BB6" w14:textId="308F7732" w:rsidR="003C61CA" w:rsidRPr="00313A87" w:rsidRDefault="00E95ACE" w:rsidP="003C61CA">
      <w:pPr>
        <w:widowControl/>
        <w:spacing w:beforeLines="50" w:before="156" w:afterLines="50" w:after="156"/>
        <w:ind w:firstLineChars="200" w:firstLine="420"/>
        <w:jc w:val="left"/>
        <w:rPr>
          <w:rFonts w:ascii="宋体" w:eastAsia="宋体" w:hAnsi="宋体"/>
          <w:szCs w:val="21"/>
        </w:rPr>
      </w:pPr>
      <w:r w:rsidRPr="00E95ACE">
        <w:rPr>
          <w:rFonts w:ascii="宋体" w:eastAsia="宋体" w:hAnsi="宋体"/>
          <w:szCs w:val="21"/>
        </w:rPr>
        <w:t>公共财政的职能与目标</w:t>
      </w:r>
      <w:r w:rsidR="003C61CA" w:rsidRPr="00B34F57">
        <w:rPr>
          <w:rFonts w:ascii="宋体" w:eastAsia="宋体" w:hAnsi="宋体"/>
          <w:szCs w:val="21"/>
        </w:rPr>
        <w:t>、</w:t>
      </w:r>
      <w:r w:rsidR="006C44EF" w:rsidRPr="006C44EF">
        <w:rPr>
          <w:rFonts w:ascii="宋体" w:eastAsia="宋体" w:hAnsi="宋体"/>
          <w:szCs w:val="21"/>
        </w:rPr>
        <w:t>税收的经济效应</w:t>
      </w:r>
      <w:r w:rsidR="003C61CA" w:rsidRPr="00B34F57">
        <w:rPr>
          <w:rFonts w:ascii="宋体" w:eastAsia="宋体" w:hAnsi="宋体"/>
          <w:szCs w:val="21"/>
        </w:rPr>
        <w:t>、</w:t>
      </w:r>
      <w:r w:rsidR="006C44EF" w:rsidRPr="006C44EF">
        <w:rPr>
          <w:rFonts w:ascii="宋体" w:eastAsia="宋体" w:hAnsi="宋体"/>
          <w:szCs w:val="21"/>
        </w:rPr>
        <w:t>税制设计与改革</w:t>
      </w:r>
      <w:r w:rsidR="003C61CA">
        <w:rPr>
          <w:rFonts w:ascii="宋体" w:eastAsia="宋体" w:hAnsi="宋体" w:hint="eastAsia"/>
          <w:szCs w:val="21"/>
        </w:rPr>
        <w:t>。</w:t>
      </w:r>
    </w:p>
    <w:p w14:paraId="264FB8E2" w14:textId="77777777" w:rsidR="003C61CA" w:rsidRDefault="003C61CA" w:rsidP="003C61C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B7481ED" w14:textId="6A4DDFB8" w:rsidR="003C61CA" w:rsidRPr="00313A87" w:rsidRDefault="006C44EF" w:rsidP="003C61CA">
      <w:pPr>
        <w:widowControl/>
        <w:spacing w:beforeLines="50" w:before="156" w:afterLines="50" w:after="156"/>
        <w:ind w:firstLineChars="200" w:firstLine="420"/>
        <w:jc w:val="left"/>
        <w:rPr>
          <w:rFonts w:ascii="宋体" w:eastAsia="宋体" w:hAnsi="宋体" w:cs="宋体"/>
          <w:color w:val="000000"/>
          <w:kern w:val="0"/>
          <w:szCs w:val="21"/>
        </w:rPr>
      </w:pPr>
      <w:r w:rsidRPr="006C44EF">
        <w:rPr>
          <w:rFonts w:ascii="宋体" w:eastAsia="宋体" w:hAnsi="宋体" w:cs="宋体"/>
          <w:color w:val="000000"/>
          <w:kern w:val="0"/>
          <w:szCs w:val="21"/>
        </w:rPr>
        <w:t>讲授法、数据分析、小组讨论</w:t>
      </w:r>
    </w:p>
    <w:p w14:paraId="1FA95A69" w14:textId="77777777" w:rsidR="003C61CA" w:rsidRDefault="003C61CA" w:rsidP="003C61CA">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EFE248B" w14:textId="77777777" w:rsidR="003C61CA" w:rsidRPr="00313A87" w:rsidRDefault="003C61CA" w:rsidP="003C61CA">
      <w:pPr>
        <w:widowControl/>
        <w:spacing w:beforeLines="50" w:before="156" w:afterLines="50" w:after="156"/>
        <w:ind w:firstLineChars="200" w:firstLine="420"/>
        <w:jc w:val="left"/>
        <w:rPr>
          <w:rFonts w:ascii="宋体" w:eastAsia="宋体" w:hAnsi="宋体" w:cs="TimesNewRomanPSMT"/>
          <w:color w:val="000000"/>
          <w:kern w:val="0"/>
          <w:szCs w:val="21"/>
        </w:rPr>
      </w:pPr>
      <w:r w:rsidRPr="00F03FEA">
        <w:rPr>
          <w:rFonts w:ascii="宋体" w:eastAsia="宋体" w:hAnsi="宋体" w:cs="TimesNewRomanPSMT"/>
          <w:color w:val="000000"/>
          <w:kern w:val="0"/>
          <w:szCs w:val="21"/>
        </w:rPr>
        <w:t>课堂讨论表现</w:t>
      </w:r>
    </w:p>
    <w:p w14:paraId="36CCBD64" w14:textId="3C9918E0" w:rsidR="003C61CA" w:rsidRPr="001E44FF" w:rsidRDefault="006C44EF" w:rsidP="003C61CA">
      <w:pPr>
        <w:widowControl/>
        <w:spacing w:beforeLines="50" w:before="156" w:afterLines="50" w:after="156"/>
        <w:ind w:firstLineChars="200" w:firstLine="420"/>
        <w:jc w:val="left"/>
        <w:rPr>
          <w:rFonts w:ascii="宋体" w:eastAsia="宋体" w:hAnsi="宋体" w:cs="TimesNewRomanPSMT"/>
          <w:color w:val="000000"/>
          <w:kern w:val="0"/>
          <w:szCs w:val="21"/>
        </w:rPr>
      </w:pPr>
      <w:r w:rsidRPr="006C44EF">
        <w:rPr>
          <w:rFonts w:ascii="宋体" w:eastAsia="宋体" w:hAnsi="宋体" w:cs="TimesNewRomanPSMT"/>
          <w:color w:val="000000"/>
          <w:kern w:val="0"/>
          <w:szCs w:val="21"/>
        </w:rPr>
        <w:t>数据分析报告</w:t>
      </w:r>
    </w:p>
    <w:p w14:paraId="29769F80" w14:textId="1F73A518" w:rsidR="006C44EF" w:rsidRDefault="006C44EF" w:rsidP="006C44EF">
      <w:pPr>
        <w:widowControl/>
        <w:spacing w:beforeLines="50" w:before="156" w:afterLines="50" w:after="156"/>
        <w:ind w:firstLineChars="200" w:firstLine="489"/>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sidR="00F461C3" w:rsidRPr="00F461C3">
        <w:rPr>
          <w:rFonts w:ascii="黑体" w:eastAsia="黑体" w:hAnsi="黑体" w:cs="Times New Roman"/>
          <w:b/>
          <w:sz w:val="24"/>
          <w:szCs w:val="24"/>
        </w:rPr>
        <w:t>社会福利与政府责任</w:t>
      </w:r>
      <w:r w:rsidRPr="00FC24B5">
        <w:rPr>
          <w:rFonts w:ascii="黑体" w:eastAsia="黑体" w:hAnsi="黑体" w:cs="Times New Roman" w:hint="eastAsia"/>
          <w:b/>
          <w:sz w:val="24"/>
          <w:szCs w:val="24"/>
        </w:rPr>
        <w:t xml:space="preserve"> </w:t>
      </w:r>
      <w:r w:rsidRPr="00313A87">
        <w:rPr>
          <w:rFonts w:ascii="宋体" w:eastAsia="宋体" w:hAnsi="宋体" w:cs="宋体" w:hint="eastAsia"/>
          <w:color w:val="000000"/>
          <w:kern w:val="0"/>
          <w:szCs w:val="21"/>
        </w:rPr>
        <w:t>（小四号黑体）</w:t>
      </w:r>
    </w:p>
    <w:p w14:paraId="46D1AD11" w14:textId="77777777" w:rsidR="006C44EF" w:rsidRDefault="006C44EF" w:rsidP="006C44E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74E94E86" w14:textId="16D4EE60" w:rsidR="006C44EF" w:rsidRPr="00313A87" w:rsidRDefault="00F461C3" w:rsidP="006C44EF">
      <w:pPr>
        <w:widowControl/>
        <w:spacing w:beforeLines="50" w:before="156" w:afterLines="50" w:after="156"/>
        <w:ind w:firstLineChars="200" w:firstLine="420"/>
        <w:jc w:val="left"/>
        <w:rPr>
          <w:rFonts w:ascii="宋体" w:eastAsia="宋体" w:hAnsi="宋体"/>
          <w:szCs w:val="21"/>
        </w:rPr>
      </w:pPr>
      <w:r w:rsidRPr="00F461C3">
        <w:rPr>
          <w:rFonts w:ascii="宋体" w:eastAsia="宋体" w:hAnsi="宋体"/>
          <w:szCs w:val="21"/>
        </w:rPr>
        <w:t>理解福利经济学的基本原理</w:t>
      </w:r>
      <w:r w:rsidR="006C44EF" w:rsidRPr="000B4255">
        <w:rPr>
          <w:rFonts w:ascii="宋体" w:eastAsia="宋体" w:hAnsi="宋体"/>
          <w:szCs w:val="21"/>
        </w:rPr>
        <w:t>。</w:t>
      </w:r>
      <w:r w:rsidRPr="00F461C3">
        <w:rPr>
          <w:rFonts w:ascii="宋体" w:eastAsia="宋体" w:hAnsi="宋体"/>
          <w:szCs w:val="21"/>
        </w:rPr>
        <w:t>掌握政府在社会福利保障中的作用</w:t>
      </w:r>
      <w:r w:rsidR="006C44EF" w:rsidRPr="005831A1">
        <w:rPr>
          <w:rFonts w:ascii="宋体" w:eastAsia="宋体" w:hAnsi="宋体"/>
          <w:szCs w:val="21"/>
        </w:rPr>
        <w:t>。</w:t>
      </w:r>
    </w:p>
    <w:p w14:paraId="3576535B" w14:textId="77777777" w:rsidR="006C44EF" w:rsidRDefault="006C44EF" w:rsidP="006C44E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7689A76" w14:textId="5ECD2F22" w:rsidR="006C44EF" w:rsidRPr="00313A87" w:rsidRDefault="00A457B0" w:rsidP="006C44EF">
      <w:pPr>
        <w:widowControl/>
        <w:spacing w:beforeLines="50" w:before="156" w:afterLines="50" w:after="156"/>
        <w:ind w:firstLineChars="200" w:firstLine="420"/>
        <w:jc w:val="left"/>
        <w:rPr>
          <w:rFonts w:ascii="宋体" w:eastAsia="宋体" w:hAnsi="宋体" w:cs="宋体"/>
          <w:color w:val="000000"/>
          <w:kern w:val="0"/>
          <w:szCs w:val="21"/>
        </w:rPr>
      </w:pPr>
      <w:r w:rsidRPr="00A457B0">
        <w:rPr>
          <w:rFonts w:ascii="宋体" w:eastAsia="宋体" w:hAnsi="宋体" w:cs="宋体"/>
          <w:color w:val="000000"/>
          <w:kern w:val="0"/>
          <w:szCs w:val="21"/>
        </w:rPr>
        <w:t>社会福利的衡量与分配</w:t>
      </w:r>
      <w:r w:rsidR="006C44EF" w:rsidRPr="005831A1">
        <w:rPr>
          <w:rFonts w:ascii="宋体" w:eastAsia="宋体" w:hAnsi="宋体" w:cs="宋体"/>
          <w:color w:val="000000"/>
          <w:kern w:val="0"/>
          <w:szCs w:val="21"/>
        </w:rPr>
        <w:t>。</w:t>
      </w:r>
      <w:r w:rsidRPr="00A457B0">
        <w:rPr>
          <w:rFonts w:ascii="宋体" w:eastAsia="宋体" w:hAnsi="宋体" w:cs="宋体"/>
          <w:color w:val="000000"/>
          <w:kern w:val="0"/>
          <w:szCs w:val="21"/>
        </w:rPr>
        <w:t>政府福利政策的效应分析</w:t>
      </w:r>
      <w:r w:rsidR="006C44EF" w:rsidRPr="005831A1">
        <w:rPr>
          <w:rFonts w:ascii="宋体" w:eastAsia="宋体" w:hAnsi="宋体" w:cs="宋体"/>
          <w:color w:val="000000"/>
          <w:kern w:val="0"/>
          <w:szCs w:val="21"/>
        </w:rPr>
        <w:t>。</w:t>
      </w:r>
    </w:p>
    <w:p w14:paraId="22FA5086" w14:textId="77777777" w:rsidR="006C44EF" w:rsidRDefault="006C44EF" w:rsidP="006C44E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7EFEC3C" w14:textId="064EDD11" w:rsidR="006C44EF" w:rsidRPr="00313A87" w:rsidRDefault="00A457B0" w:rsidP="006C44EF">
      <w:pPr>
        <w:widowControl/>
        <w:spacing w:beforeLines="50" w:before="156" w:afterLines="50" w:after="156"/>
        <w:ind w:firstLineChars="200" w:firstLine="420"/>
        <w:jc w:val="left"/>
        <w:rPr>
          <w:rFonts w:ascii="宋体" w:eastAsia="宋体" w:hAnsi="宋体"/>
          <w:szCs w:val="21"/>
        </w:rPr>
      </w:pPr>
      <w:r w:rsidRPr="00A457B0">
        <w:rPr>
          <w:rFonts w:ascii="宋体" w:eastAsia="宋体" w:hAnsi="宋体"/>
          <w:szCs w:val="21"/>
        </w:rPr>
        <w:t>福利经济学概述</w:t>
      </w:r>
      <w:r w:rsidR="006C44EF" w:rsidRPr="00B34F57">
        <w:rPr>
          <w:rFonts w:ascii="宋体" w:eastAsia="宋体" w:hAnsi="宋体"/>
          <w:szCs w:val="21"/>
        </w:rPr>
        <w:t>、</w:t>
      </w:r>
      <w:r w:rsidRPr="00A457B0">
        <w:rPr>
          <w:rFonts w:ascii="宋体" w:eastAsia="宋体" w:hAnsi="宋体"/>
          <w:szCs w:val="21"/>
        </w:rPr>
        <w:t>社会福利与收入分配</w:t>
      </w:r>
      <w:r w:rsidR="006C44EF" w:rsidRPr="00B34F57">
        <w:rPr>
          <w:rFonts w:ascii="宋体" w:eastAsia="宋体" w:hAnsi="宋体"/>
          <w:szCs w:val="21"/>
        </w:rPr>
        <w:t>、</w:t>
      </w:r>
      <w:r w:rsidR="008E5A69" w:rsidRPr="008E5A69">
        <w:rPr>
          <w:rFonts w:ascii="宋体" w:eastAsia="宋体" w:hAnsi="宋体"/>
          <w:szCs w:val="21"/>
        </w:rPr>
        <w:t>福利政策的经济学分析</w:t>
      </w:r>
      <w:r w:rsidR="006C44EF">
        <w:rPr>
          <w:rFonts w:ascii="宋体" w:eastAsia="宋体" w:hAnsi="宋体" w:hint="eastAsia"/>
          <w:szCs w:val="21"/>
        </w:rPr>
        <w:t>。</w:t>
      </w:r>
    </w:p>
    <w:p w14:paraId="4A46A58B" w14:textId="77777777" w:rsidR="006C44EF" w:rsidRDefault="006C44EF" w:rsidP="006C44E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349A721" w14:textId="44A6F32B" w:rsidR="006C44EF" w:rsidRPr="00313A87" w:rsidRDefault="008E5A69" w:rsidP="006C44EF">
      <w:pPr>
        <w:widowControl/>
        <w:spacing w:beforeLines="50" w:before="156" w:afterLines="50" w:after="156"/>
        <w:ind w:firstLineChars="200" w:firstLine="420"/>
        <w:jc w:val="left"/>
        <w:rPr>
          <w:rFonts w:ascii="宋体" w:eastAsia="宋体" w:hAnsi="宋体" w:cs="宋体"/>
          <w:color w:val="000000"/>
          <w:kern w:val="0"/>
          <w:szCs w:val="21"/>
        </w:rPr>
      </w:pPr>
      <w:r w:rsidRPr="008E5A69">
        <w:rPr>
          <w:rFonts w:ascii="宋体" w:eastAsia="宋体" w:hAnsi="宋体" w:cs="宋体"/>
          <w:color w:val="000000"/>
          <w:kern w:val="0"/>
          <w:szCs w:val="21"/>
        </w:rPr>
        <w:t>讲授法、案例分析、情境模拟</w:t>
      </w:r>
    </w:p>
    <w:p w14:paraId="0B9D6A78" w14:textId="77777777" w:rsidR="006C44EF" w:rsidRDefault="006C44EF" w:rsidP="006C44E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10A2A07" w14:textId="77777777" w:rsidR="006C44EF" w:rsidRPr="00313A87" w:rsidRDefault="006C44EF" w:rsidP="006C44EF">
      <w:pPr>
        <w:widowControl/>
        <w:spacing w:beforeLines="50" w:before="156" w:afterLines="50" w:after="156"/>
        <w:ind w:firstLineChars="200" w:firstLine="420"/>
        <w:jc w:val="left"/>
        <w:rPr>
          <w:rFonts w:ascii="宋体" w:eastAsia="宋体" w:hAnsi="宋体" w:cs="TimesNewRomanPSMT"/>
          <w:color w:val="000000"/>
          <w:kern w:val="0"/>
          <w:szCs w:val="21"/>
        </w:rPr>
      </w:pPr>
      <w:r w:rsidRPr="00F03FEA">
        <w:rPr>
          <w:rFonts w:ascii="宋体" w:eastAsia="宋体" w:hAnsi="宋体" w:cs="TimesNewRomanPSMT"/>
          <w:color w:val="000000"/>
          <w:kern w:val="0"/>
          <w:szCs w:val="21"/>
        </w:rPr>
        <w:t>课堂讨论表现</w:t>
      </w:r>
    </w:p>
    <w:p w14:paraId="6DFB1D5D" w14:textId="496B2CC9" w:rsidR="006C44EF" w:rsidRPr="001E44FF" w:rsidRDefault="008E5A69" w:rsidP="006C44EF">
      <w:pPr>
        <w:widowControl/>
        <w:spacing w:beforeLines="50" w:before="156" w:afterLines="50" w:after="156"/>
        <w:ind w:firstLineChars="200" w:firstLine="420"/>
        <w:jc w:val="left"/>
        <w:rPr>
          <w:rFonts w:ascii="宋体" w:eastAsia="宋体" w:hAnsi="宋体" w:cs="TimesNewRomanPSMT"/>
          <w:color w:val="000000"/>
          <w:kern w:val="0"/>
          <w:szCs w:val="21"/>
        </w:rPr>
      </w:pPr>
      <w:r w:rsidRPr="008E5A69">
        <w:rPr>
          <w:rFonts w:ascii="宋体" w:eastAsia="宋体" w:hAnsi="宋体" w:cs="TimesNewRomanPSMT"/>
          <w:color w:val="000000"/>
          <w:kern w:val="0"/>
          <w:szCs w:val="21"/>
        </w:rPr>
        <w:t>福利政策分析报告</w:t>
      </w:r>
    </w:p>
    <w:p w14:paraId="3829C29B" w14:textId="181C898F" w:rsidR="008E5A69" w:rsidRDefault="008E5A69" w:rsidP="008E5A69">
      <w:pPr>
        <w:widowControl/>
        <w:spacing w:beforeLines="50" w:before="156" w:afterLines="50" w:after="156"/>
        <w:ind w:firstLineChars="200" w:firstLine="489"/>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六</w:t>
      </w:r>
      <w:r w:rsidRPr="00FC24B5">
        <w:rPr>
          <w:rFonts w:ascii="黑体" w:eastAsia="黑体" w:hAnsi="黑体" w:cs="Times New Roman" w:hint="eastAsia"/>
          <w:b/>
          <w:sz w:val="24"/>
          <w:szCs w:val="24"/>
        </w:rPr>
        <w:t xml:space="preserve">章 </w:t>
      </w:r>
      <w:r w:rsidR="00DF7865" w:rsidRPr="00DF7865">
        <w:rPr>
          <w:rFonts w:ascii="黑体" w:eastAsia="黑体" w:hAnsi="黑体" w:cs="Times New Roman"/>
          <w:b/>
          <w:sz w:val="24"/>
          <w:szCs w:val="24"/>
        </w:rPr>
        <w:t>政府规制与产业政策</w:t>
      </w:r>
      <w:r w:rsidRPr="00FC24B5">
        <w:rPr>
          <w:rFonts w:ascii="黑体" w:eastAsia="黑体" w:hAnsi="黑体" w:cs="Times New Roman" w:hint="eastAsia"/>
          <w:b/>
          <w:sz w:val="24"/>
          <w:szCs w:val="24"/>
        </w:rPr>
        <w:t xml:space="preserve"> </w:t>
      </w:r>
      <w:r w:rsidRPr="00313A87">
        <w:rPr>
          <w:rFonts w:ascii="宋体" w:eastAsia="宋体" w:hAnsi="宋体" w:cs="宋体" w:hint="eastAsia"/>
          <w:color w:val="000000"/>
          <w:kern w:val="0"/>
          <w:szCs w:val="21"/>
        </w:rPr>
        <w:t>（小四号黑体）</w:t>
      </w:r>
    </w:p>
    <w:p w14:paraId="351B8575" w14:textId="77777777" w:rsidR="008E5A69" w:rsidRDefault="008E5A69" w:rsidP="008E5A6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7BDBA87A" w14:textId="7EA9FD79" w:rsidR="008E5A69" w:rsidRPr="00313A87" w:rsidRDefault="00DF7865" w:rsidP="008E5A69">
      <w:pPr>
        <w:widowControl/>
        <w:spacing w:beforeLines="50" w:before="156" w:afterLines="50" w:after="156"/>
        <w:ind w:firstLineChars="200" w:firstLine="420"/>
        <w:jc w:val="left"/>
        <w:rPr>
          <w:rFonts w:ascii="宋体" w:eastAsia="宋体" w:hAnsi="宋体"/>
          <w:szCs w:val="21"/>
        </w:rPr>
      </w:pPr>
      <w:r w:rsidRPr="00DF7865">
        <w:rPr>
          <w:rFonts w:ascii="宋体" w:eastAsia="宋体" w:hAnsi="宋体"/>
          <w:szCs w:val="21"/>
        </w:rPr>
        <w:t>掌握政府规制的基本理论与类型</w:t>
      </w:r>
      <w:r w:rsidR="008E5A69" w:rsidRPr="000B4255">
        <w:rPr>
          <w:rFonts w:ascii="宋体" w:eastAsia="宋体" w:hAnsi="宋体"/>
          <w:szCs w:val="21"/>
        </w:rPr>
        <w:t>。</w:t>
      </w:r>
      <w:r w:rsidRPr="00DF7865">
        <w:rPr>
          <w:rFonts w:ascii="宋体" w:eastAsia="宋体" w:hAnsi="宋体"/>
          <w:szCs w:val="21"/>
        </w:rPr>
        <w:t>理解产业政策的目标与实施</w:t>
      </w:r>
      <w:r w:rsidR="008E5A69" w:rsidRPr="005831A1">
        <w:rPr>
          <w:rFonts w:ascii="宋体" w:eastAsia="宋体" w:hAnsi="宋体"/>
          <w:szCs w:val="21"/>
        </w:rPr>
        <w:t>。</w:t>
      </w:r>
    </w:p>
    <w:p w14:paraId="34DB3B65" w14:textId="77777777" w:rsidR="008E5A69" w:rsidRDefault="008E5A69" w:rsidP="008E5A6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2.</w:t>
      </w:r>
      <w:r w:rsidRPr="00313A87">
        <w:rPr>
          <w:rFonts w:ascii="宋体" w:eastAsia="宋体" w:hAnsi="宋体" w:cs="宋体" w:hint="eastAsia"/>
          <w:color w:val="000000"/>
          <w:kern w:val="0"/>
          <w:szCs w:val="21"/>
        </w:rPr>
        <w:t>教学重难点</w:t>
      </w:r>
    </w:p>
    <w:p w14:paraId="59825AE5" w14:textId="5BB10F96" w:rsidR="008E5A69" w:rsidRPr="00313A87" w:rsidRDefault="00DF7865" w:rsidP="008E5A69">
      <w:pPr>
        <w:widowControl/>
        <w:spacing w:beforeLines="50" w:before="156" w:afterLines="50" w:after="156"/>
        <w:ind w:firstLineChars="200" w:firstLine="420"/>
        <w:jc w:val="left"/>
        <w:rPr>
          <w:rFonts w:ascii="宋体" w:eastAsia="宋体" w:hAnsi="宋体" w:cs="宋体"/>
          <w:color w:val="000000"/>
          <w:kern w:val="0"/>
          <w:szCs w:val="21"/>
        </w:rPr>
      </w:pPr>
      <w:r w:rsidRPr="00DF7865">
        <w:rPr>
          <w:rFonts w:ascii="宋体" w:eastAsia="宋体" w:hAnsi="宋体" w:cs="宋体"/>
          <w:color w:val="000000"/>
          <w:kern w:val="0"/>
          <w:szCs w:val="21"/>
        </w:rPr>
        <w:t>政府规制的必要性与方式</w:t>
      </w:r>
      <w:r w:rsidR="008E5A69" w:rsidRPr="005831A1">
        <w:rPr>
          <w:rFonts w:ascii="宋体" w:eastAsia="宋体" w:hAnsi="宋体" w:cs="宋体"/>
          <w:color w:val="000000"/>
          <w:kern w:val="0"/>
          <w:szCs w:val="21"/>
        </w:rPr>
        <w:t>。</w:t>
      </w:r>
      <w:r w:rsidRPr="00DF7865">
        <w:rPr>
          <w:rFonts w:ascii="宋体" w:eastAsia="宋体" w:hAnsi="宋体" w:cs="宋体"/>
          <w:color w:val="000000"/>
          <w:kern w:val="0"/>
          <w:szCs w:val="21"/>
        </w:rPr>
        <w:t>产业政策的设计与效果评价</w:t>
      </w:r>
      <w:r w:rsidR="008E5A69" w:rsidRPr="005831A1">
        <w:rPr>
          <w:rFonts w:ascii="宋体" w:eastAsia="宋体" w:hAnsi="宋体" w:cs="宋体"/>
          <w:color w:val="000000"/>
          <w:kern w:val="0"/>
          <w:szCs w:val="21"/>
        </w:rPr>
        <w:t>。</w:t>
      </w:r>
    </w:p>
    <w:p w14:paraId="78E5EEC9" w14:textId="77777777" w:rsidR="008E5A69" w:rsidRDefault="008E5A69" w:rsidP="008E5A6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8068EEE" w14:textId="7E0FD6F8" w:rsidR="008E5A69" w:rsidRPr="00313A87" w:rsidRDefault="00BE7447" w:rsidP="008E5A69">
      <w:pPr>
        <w:widowControl/>
        <w:spacing w:beforeLines="50" w:before="156" w:afterLines="50" w:after="156"/>
        <w:ind w:firstLineChars="200" w:firstLine="420"/>
        <w:jc w:val="left"/>
        <w:rPr>
          <w:rFonts w:ascii="宋体" w:eastAsia="宋体" w:hAnsi="宋体"/>
          <w:szCs w:val="21"/>
        </w:rPr>
      </w:pPr>
      <w:r w:rsidRPr="00BE7447">
        <w:rPr>
          <w:rFonts w:ascii="宋体" w:eastAsia="宋体" w:hAnsi="宋体"/>
          <w:szCs w:val="21"/>
        </w:rPr>
        <w:t>政府规制的经济学分析</w:t>
      </w:r>
      <w:r w:rsidR="008E5A69" w:rsidRPr="00B34F57">
        <w:rPr>
          <w:rFonts w:ascii="宋体" w:eastAsia="宋体" w:hAnsi="宋体"/>
          <w:szCs w:val="21"/>
        </w:rPr>
        <w:t>、</w:t>
      </w:r>
      <w:r w:rsidRPr="00BE7447">
        <w:rPr>
          <w:rFonts w:ascii="宋体" w:eastAsia="宋体" w:hAnsi="宋体"/>
          <w:szCs w:val="21"/>
        </w:rPr>
        <w:t>产业政策的目标与工具</w:t>
      </w:r>
      <w:r w:rsidR="008E5A69" w:rsidRPr="00B34F57">
        <w:rPr>
          <w:rFonts w:ascii="宋体" w:eastAsia="宋体" w:hAnsi="宋体"/>
          <w:szCs w:val="21"/>
        </w:rPr>
        <w:t>、</w:t>
      </w:r>
      <w:r w:rsidRPr="00BE7447">
        <w:rPr>
          <w:rFonts w:ascii="宋体" w:eastAsia="宋体" w:hAnsi="宋体"/>
          <w:szCs w:val="21"/>
        </w:rPr>
        <w:t>政府规制与市场竞争</w:t>
      </w:r>
      <w:r w:rsidR="008E5A69">
        <w:rPr>
          <w:rFonts w:ascii="宋体" w:eastAsia="宋体" w:hAnsi="宋体" w:hint="eastAsia"/>
          <w:szCs w:val="21"/>
        </w:rPr>
        <w:t>。</w:t>
      </w:r>
    </w:p>
    <w:p w14:paraId="1EA60852" w14:textId="77777777" w:rsidR="008E5A69" w:rsidRDefault="008E5A69" w:rsidP="008E5A6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299ECAE" w14:textId="3B09A744" w:rsidR="008E5A69" w:rsidRPr="00313A87" w:rsidRDefault="00880557" w:rsidP="008E5A69">
      <w:pPr>
        <w:widowControl/>
        <w:spacing w:beforeLines="50" w:before="156" w:afterLines="50" w:after="156"/>
        <w:ind w:firstLineChars="200" w:firstLine="420"/>
        <w:jc w:val="left"/>
        <w:rPr>
          <w:rFonts w:ascii="宋体" w:eastAsia="宋体" w:hAnsi="宋体" w:cs="宋体"/>
          <w:color w:val="000000"/>
          <w:kern w:val="0"/>
          <w:szCs w:val="21"/>
        </w:rPr>
      </w:pPr>
      <w:r w:rsidRPr="00880557">
        <w:rPr>
          <w:rFonts w:ascii="宋体" w:eastAsia="宋体" w:hAnsi="宋体" w:cs="宋体"/>
          <w:color w:val="000000"/>
          <w:kern w:val="0"/>
          <w:szCs w:val="21"/>
        </w:rPr>
        <w:t>讲授法、案例分析、政策模拟</w:t>
      </w:r>
    </w:p>
    <w:p w14:paraId="4619C692" w14:textId="77777777" w:rsidR="008E5A69" w:rsidRDefault="008E5A69" w:rsidP="008E5A69">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5E3B670" w14:textId="77777777" w:rsidR="008E5A69" w:rsidRPr="00313A87" w:rsidRDefault="008E5A69" w:rsidP="008E5A69">
      <w:pPr>
        <w:widowControl/>
        <w:spacing w:beforeLines="50" w:before="156" w:afterLines="50" w:after="156"/>
        <w:ind w:firstLineChars="200" w:firstLine="420"/>
        <w:jc w:val="left"/>
        <w:rPr>
          <w:rFonts w:ascii="宋体" w:eastAsia="宋体" w:hAnsi="宋体" w:cs="TimesNewRomanPSMT"/>
          <w:color w:val="000000"/>
          <w:kern w:val="0"/>
          <w:szCs w:val="21"/>
        </w:rPr>
      </w:pPr>
      <w:r w:rsidRPr="00F03FEA">
        <w:rPr>
          <w:rFonts w:ascii="宋体" w:eastAsia="宋体" w:hAnsi="宋体" w:cs="TimesNewRomanPSMT"/>
          <w:color w:val="000000"/>
          <w:kern w:val="0"/>
          <w:szCs w:val="21"/>
        </w:rPr>
        <w:t>课堂讨论表现</w:t>
      </w:r>
    </w:p>
    <w:p w14:paraId="6BDADA00" w14:textId="5ED0AD0E" w:rsidR="008E5A69" w:rsidRPr="001E44FF" w:rsidRDefault="00880557" w:rsidP="008E5A69">
      <w:pPr>
        <w:widowControl/>
        <w:spacing w:beforeLines="50" w:before="156" w:afterLines="50" w:after="156"/>
        <w:ind w:firstLineChars="200" w:firstLine="420"/>
        <w:jc w:val="left"/>
        <w:rPr>
          <w:rFonts w:ascii="宋体" w:eastAsia="宋体" w:hAnsi="宋体" w:cs="TimesNewRomanPSMT"/>
          <w:color w:val="000000"/>
          <w:kern w:val="0"/>
          <w:szCs w:val="21"/>
        </w:rPr>
      </w:pPr>
      <w:r w:rsidRPr="00880557">
        <w:rPr>
          <w:rFonts w:ascii="宋体" w:eastAsia="宋体" w:hAnsi="宋体" w:cs="TimesNewRomanPSMT"/>
          <w:color w:val="000000"/>
          <w:kern w:val="0"/>
          <w:szCs w:val="21"/>
        </w:rPr>
        <w:t>政策模拟报告</w:t>
      </w:r>
    </w:p>
    <w:p w14:paraId="7E3334A4" w14:textId="62CB54A6" w:rsidR="00880557" w:rsidRDefault="00880557" w:rsidP="00880557">
      <w:pPr>
        <w:widowControl/>
        <w:spacing w:beforeLines="50" w:before="156" w:afterLines="50" w:after="156"/>
        <w:ind w:firstLineChars="200" w:firstLine="489"/>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七</w:t>
      </w:r>
      <w:r w:rsidRPr="00FC24B5">
        <w:rPr>
          <w:rFonts w:ascii="黑体" w:eastAsia="黑体" w:hAnsi="黑体" w:cs="Times New Roman" w:hint="eastAsia"/>
          <w:b/>
          <w:sz w:val="24"/>
          <w:szCs w:val="24"/>
        </w:rPr>
        <w:t xml:space="preserve">章 </w:t>
      </w:r>
      <w:r w:rsidR="00183BB5" w:rsidRPr="00183BB5">
        <w:rPr>
          <w:rFonts w:ascii="黑体" w:eastAsia="黑体" w:hAnsi="黑体" w:cs="Times New Roman"/>
          <w:b/>
          <w:sz w:val="24"/>
          <w:szCs w:val="24"/>
        </w:rPr>
        <w:t>政府债务与财政赤字</w:t>
      </w:r>
      <w:r w:rsidRPr="00FC24B5">
        <w:rPr>
          <w:rFonts w:ascii="黑体" w:eastAsia="黑体" w:hAnsi="黑体" w:cs="Times New Roman" w:hint="eastAsia"/>
          <w:b/>
          <w:sz w:val="24"/>
          <w:szCs w:val="24"/>
        </w:rPr>
        <w:t xml:space="preserve"> </w:t>
      </w:r>
      <w:r w:rsidRPr="00313A87">
        <w:rPr>
          <w:rFonts w:ascii="宋体" w:eastAsia="宋体" w:hAnsi="宋体" w:cs="宋体" w:hint="eastAsia"/>
          <w:color w:val="000000"/>
          <w:kern w:val="0"/>
          <w:szCs w:val="21"/>
        </w:rPr>
        <w:t>（小四号黑体）</w:t>
      </w:r>
    </w:p>
    <w:p w14:paraId="0D7764E7" w14:textId="77777777" w:rsidR="00880557" w:rsidRDefault="00880557" w:rsidP="0088055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3866A5FE" w14:textId="020C8AE8" w:rsidR="00880557" w:rsidRPr="00313A87" w:rsidRDefault="00183BB5" w:rsidP="00880557">
      <w:pPr>
        <w:widowControl/>
        <w:spacing w:beforeLines="50" w:before="156" w:afterLines="50" w:after="156"/>
        <w:ind w:firstLineChars="200" w:firstLine="420"/>
        <w:jc w:val="left"/>
        <w:rPr>
          <w:rFonts w:ascii="宋体" w:eastAsia="宋体" w:hAnsi="宋体"/>
          <w:szCs w:val="21"/>
        </w:rPr>
      </w:pPr>
      <w:r w:rsidRPr="00183BB5">
        <w:rPr>
          <w:rFonts w:ascii="宋体" w:eastAsia="宋体" w:hAnsi="宋体"/>
          <w:szCs w:val="21"/>
        </w:rPr>
        <w:t>理解政府债务的形成机制及其经济效应</w:t>
      </w:r>
      <w:r w:rsidR="00880557" w:rsidRPr="000B4255">
        <w:rPr>
          <w:rFonts w:ascii="宋体" w:eastAsia="宋体" w:hAnsi="宋体"/>
          <w:szCs w:val="21"/>
        </w:rPr>
        <w:t>。</w:t>
      </w:r>
      <w:r w:rsidRPr="00183BB5">
        <w:rPr>
          <w:rFonts w:ascii="宋体" w:eastAsia="宋体" w:hAnsi="宋体"/>
          <w:szCs w:val="21"/>
        </w:rPr>
        <w:t>掌握财政赤字管理的基本原则与政策工具</w:t>
      </w:r>
      <w:r w:rsidR="00880557" w:rsidRPr="005831A1">
        <w:rPr>
          <w:rFonts w:ascii="宋体" w:eastAsia="宋体" w:hAnsi="宋体"/>
          <w:szCs w:val="21"/>
        </w:rPr>
        <w:t>。</w:t>
      </w:r>
    </w:p>
    <w:p w14:paraId="54FAE454" w14:textId="77777777" w:rsidR="00880557" w:rsidRDefault="00880557" w:rsidP="0088055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816494D" w14:textId="322A15E0" w:rsidR="00880557" w:rsidRPr="00313A87" w:rsidRDefault="00B7263F" w:rsidP="00880557">
      <w:pPr>
        <w:widowControl/>
        <w:spacing w:beforeLines="50" w:before="156" w:afterLines="50" w:after="156"/>
        <w:ind w:firstLineChars="200" w:firstLine="420"/>
        <w:jc w:val="left"/>
        <w:rPr>
          <w:rFonts w:ascii="宋体" w:eastAsia="宋体" w:hAnsi="宋体" w:cs="宋体"/>
          <w:color w:val="000000"/>
          <w:kern w:val="0"/>
          <w:szCs w:val="21"/>
        </w:rPr>
      </w:pPr>
      <w:r w:rsidRPr="00B7263F">
        <w:rPr>
          <w:rFonts w:ascii="宋体" w:eastAsia="宋体" w:hAnsi="宋体" w:cs="宋体"/>
          <w:color w:val="000000"/>
          <w:kern w:val="0"/>
          <w:szCs w:val="21"/>
        </w:rPr>
        <w:t>政府债务的可持续性分析</w:t>
      </w:r>
      <w:r w:rsidR="00880557" w:rsidRPr="005831A1">
        <w:rPr>
          <w:rFonts w:ascii="宋体" w:eastAsia="宋体" w:hAnsi="宋体" w:cs="宋体"/>
          <w:color w:val="000000"/>
          <w:kern w:val="0"/>
          <w:szCs w:val="21"/>
        </w:rPr>
        <w:t>。</w:t>
      </w:r>
      <w:r w:rsidRPr="00B7263F">
        <w:rPr>
          <w:rFonts w:ascii="宋体" w:eastAsia="宋体" w:hAnsi="宋体" w:cs="宋体"/>
          <w:color w:val="000000"/>
          <w:kern w:val="0"/>
          <w:szCs w:val="21"/>
        </w:rPr>
        <w:t>财政赤字的经济效应与管理</w:t>
      </w:r>
      <w:r w:rsidR="00880557" w:rsidRPr="005831A1">
        <w:rPr>
          <w:rFonts w:ascii="宋体" w:eastAsia="宋体" w:hAnsi="宋体" w:cs="宋体"/>
          <w:color w:val="000000"/>
          <w:kern w:val="0"/>
          <w:szCs w:val="21"/>
        </w:rPr>
        <w:t>。</w:t>
      </w:r>
    </w:p>
    <w:p w14:paraId="4A06E032" w14:textId="77777777" w:rsidR="00880557" w:rsidRDefault="00880557" w:rsidP="0088055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4D3B41C" w14:textId="5B79CC03" w:rsidR="00880557" w:rsidRPr="00313A87" w:rsidRDefault="00B7263F" w:rsidP="00880557">
      <w:pPr>
        <w:widowControl/>
        <w:spacing w:beforeLines="50" w:before="156" w:afterLines="50" w:after="156"/>
        <w:ind w:firstLineChars="200" w:firstLine="420"/>
        <w:jc w:val="left"/>
        <w:rPr>
          <w:rFonts w:ascii="宋体" w:eastAsia="宋体" w:hAnsi="宋体"/>
          <w:szCs w:val="21"/>
        </w:rPr>
      </w:pPr>
      <w:r w:rsidRPr="00B7263F">
        <w:rPr>
          <w:rFonts w:ascii="宋体" w:eastAsia="宋体" w:hAnsi="宋体"/>
          <w:szCs w:val="21"/>
        </w:rPr>
        <w:t>政府债务与财政赤字概述</w:t>
      </w:r>
      <w:r w:rsidR="00880557" w:rsidRPr="00B34F57">
        <w:rPr>
          <w:rFonts w:ascii="宋体" w:eastAsia="宋体" w:hAnsi="宋体"/>
          <w:szCs w:val="21"/>
        </w:rPr>
        <w:t>、</w:t>
      </w:r>
      <w:r w:rsidRPr="00B7263F">
        <w:rPr>
          <w:rFonts w:ascii="宋体" w:eastAsia="宋体" w:hAnsi="宋体"/>
          <w:szCs w:val="21"/>
        </w:rPr>
        <w:t>债务管理与可持续性</w:t>
      </w:r>
      <w:r w:rsidR="00880557" w:rsidRPr="00B34F57">
        <w:rPr>
          <w:rFonts w:ascii="宋体" w:eastAsia="宋体" w:hAnsi="宋体"/>
          <w:szCs w:val="21"/>
        </w:rPr>
        <w:t>、</w:t>
      </w:r>
      <w:r w:rsidR="00E024F6" w:rsidRPr="00E024F6">
        <w:rPr>
          <w:rFonts w:ascii="宋体" w:eastAsia="宋体" w:hAnsi="宋体"/>
          <w:szCs w:val="21"/>
        </w:rPr>
        <w:t>财政政策与经济稳定</w:t>
      </w:r>
      <w:r w:rsidR="00880557">
        <w:rPr>
          <w:rFonts w:ascii="宋体" w:eastAsia="宋体" w:hAnsi="宋体" w:hint="eastAsia"/>
          <w:szCs w:val="21"/>
        </w:rPr>
        <w:t>。</w:t>
      </w:r>
    </w:p>
    <w:p w14:paraId="48B156C3" w14:textId="77777777" w:rsidR="00880557" w:rsidRDefault="00880557" w:rsidP="0088055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65A4058" w14:textId="72A81939" w:rsidR="00880557" w:rsidRPr="00313A87" w:rsidRDefault="005E0758" w:rsidP="00880557">
      <w:pPr>
        <w:widowControl/>
        <w:spacing w:beforeLines="50" w:before="156" w:afterLines="50" w:after="156"/>
        <w:ind w:firstLineChars="200" w:firstLine="420"/>
        <w:jc w:val="left"/>
        <w:rPr>
          <w:rFonts w:ascii="宋体" w:eastAsia="宋体" w:hAnsi="宋体" w:cs="宋体"/>
          <w:color w:val="000000"/>
          <w:kern w:val="0"/>
          <w:szCs w:val="21"/>
        </w:rPr>
      </w:pPr>
      <w:r w:rsidRPr="005E0758">
        <w:rPr>
          <w:rFonts w:ascii="宋体" w:eastAsia="宋体" w:hAnsi="宋体" w:cs="宋体"/>
          <w:color w:val="000000"/>
          <w:kern w:val="0"/>
          <w:szCs w:val="21"/>
        </w:rPr>
        <w:t>讲授法、数据分析、案例研究</w:t>
      </w:r>
    </w:p>
    <w:p w14:paraId="5F635113" w14:textId="77777777" w:rsidR="00880557" w:rsidRDefault="00880557" w:rsidP="0088055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02A2F55" w14:textId="77777777" w:rsidR="00880557" w:rsidRPr="00313A87" w:rsidRDefault="00880557" w:rsidP="00880557">
      <w:pPr>
        <w:widowControl/>
        <w:spacing w:beforeLines="50" w:before="156" w:afterLines="50" w:after="156"/>
        <w:ind w:firstLineChars="200" w:firstLine="420"/>
        <w:jc w:val="left"/>
        <w:rPr>
          <w:rFonts w:ascii="宋体" w:eastAsia="宋体" w:hAnsi="宋体" w:cs="TimesNewRomanPSMT"/>
          <w:color w:val="000000"/>
          <w:kern w:val="0"/>
          <w:szCs w:val="21"/>
        </w:rPr>
      </w:pPr>
      <w:r w:rsidRPr="00F03FEA">
        <w:rPr>
          <w:rFonts w:ascii="宋体" w:eastAsia="宋体" w:hAnsi="宋体" w:cs="TimesNewRomanPSMT"/>
          <w:color w:val="000000"/>
          <w:kern w:val="0"/>
          <w:szCs w:val="21"/>
        </w:rPr>
        <w:t>课堂讨论表现</w:t>
      </w:r>
    </w:p>
    <w:p w14:paraId="6D6672CB" w14:textId="605803FA" w:rsidR="00880557" w:rsidRPr="001E44FF" w:rsidRDefault="005E0758" w:rsidP="00880557">
      <w:pPr>
        <w:widowControl/>
        <w:spacing w:beforeLines="50" w:before="156" w:afterLines="50" w:after="156"/>
        <w:ind w:firstLineChars="200" w:firstLine="420"/>
        <w:jc w:val="left"/>
        <w:rPr>
          <w:rFonts w:ascii="宋体" w:eastAsia="宋体" w:hAnsi="宋体" w:cs="TimesNewRomanPSMT"/>
          <w:color w:val="000000"/>
          <w:kern w:val="0"/>
          <w:szCs w:val="21"/>
        </w:rPr>
      </w:pPr>
      <w:r w:rsidRPr="005E0758">
        <w:rPr>
          <w:rFonts w:ascii="宋体" w:eastAsia="宋体" w:hAnsi="宋体" w:cs="TimesNewRomanPSMT"/>
          <w:color w:val="000000"/>
          <w:kern w:val="0"/>
          <w:szCs w:val="21"/>
        </w:rPr>
        <w:t>财政政策分析作业</w:t>
      </w:r>
    </w:p>
    <w:p w14:paraId="1EBE4731" w14:textId="77777777" w:rsidR="00313A87" w:rsidRDefault="00313A87" w:rsidP="00DD7B5F">
      <w:pPr>
        <w:widowControl/>
        <w:spacing w:beforeLines="50" w:before="156" w:afterLines="50" w:after="156"/>
        <w:ind w:firstLineChars="200" w:firstLine="571"/>
        <w:jc w:val="left"/>
      </w:pPr>
      <w:r w:rsidRPr="00313A87">
        <w:rPr>
          <w:rFonts w:ascii="黑体" w:eastAsia="黑体" w:hAnsi="黑体" w:hint="eastAsia"/>
          <w:b/>
          <w:sz w:val="28"/>
          <w:szCs w:val="28"/>
        </w:rPr>
        <w:t>四、学时分配</w:t>
      </w:r>
      <w:r w:rsidRPr="007C62ED">
        <w:rPr>
          <w:rFonts w:ascii="宋体" w:eastAsia="宋体" w:hAnsi="宋体" w:hint="eastAsia"/>
          <w:szCs w:val="21"/>
        </w:rPr>
        <w:t>（四号黑体）</w:t>
      </w:r>
    </w:p>
    <w:p w14:paraId="04BDE2A5" w14:textId="77777777"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r w:rsidR="00D504B7">
        <w:rPr>
          <w:rFonts w:ascii="宋体" w:eastAsia="宋体" w:hAnsi="宋体" w:hint="eastAsia"/>
          <w:szCs w:val="21"/>
        </w:rPr>
        <w:t>（五</w:t>
      </w:r>
      <w:r w:rsidR="00CA53B2" w:rsidRPr="00CA53B2">
        <w:rPr>
          <w:rFonts w:ascii="宋体" w:eastAsia="宋体" w:hAnsi="宋体" w:hint="eastAsia"/>
          <w:szCs w:val="21"/>
        </w:rPr>
        <w:t>号</w:t>
      </w:r>
      <w:r w:rsidR="00D504B7">
        <w:rPr>
          <w:rFonts w:ascii="宋体" w:eastAsia="宋体" w:hAnsi="宋体" w:hint="eastAsia"/>
          <w:szCs w:val="21"/>
        </w:rPr>
        <w:t>宋</w:t>
      </w:r>
      <w:r w:rsidR="00CA53B2" w:rsidRPr="00CA53B2">
        <w:rPr>
          <w:rFonts w:ascii="宋体" w:eastAsia="宋体" w:hAnsi="宋体" w:hint="eastAsia"/>
          <w:szCs w:val="21"/>
        </w:rPr>
        <w:t>体）</w:t>
      </w:r>
    </w:p>
    <w:tbl>
      <w:tblPr>
        <w:tblStyle w:val="a9"/>
        <w:tblW w:w="0" w:type="auto"/>
        <w:jc w:val="center"/>
        <w:tblLook w:val="04A0" w:firstRow="1" w:lastRow="0" w:firstColumn="1" w:lastColumn="0" w:noHBand="0" w:noVBand="1"/>
      </w:tblPr>
      <w:tblGrid>
        <w:gridCol w:w="2765"/>
        <w:gridCol w:w="2765"/>
        <w:gridCol w:w="2766"/>
      </w:tblGrid>
      <w:tr w:rsidR="00CA53B2" w14:paraId="3A919F8C" w14:textId="77777777" w:rsidTr="00D715F7">
        <w:trPr>
          <w:trHeight w:val="340"/>
          <w:jc w:val="center"/>
        </w:trPr>
        <w:tc>
          <w:tcPr>
            <w:tcW w:w="2765" w:type="dxa"/>
            <w:vAlign w:val="center"/>
          </w:tcPr>
          <w:p w14:paraId="03AC7E2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0B6F7595"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4DFE947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61CF4B75" w14:textId="77777777" w:rsidTr="00D715F7">
        <w:trPr>
          <w:trHeight w:val="340"/>
          <w:jc w:val="center"/>
        </w:trPr>
        <w:tc>
          <w:tcPr>
            <w:tcW w:w="2765" w:type="dxa"/>
            <w:vAlign w:val="center"/>
          </w:tcPr>
          <w:p w14:paraId="7FA2984B"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1BB97EAB" w14:textId="27EE91B0" w:rsidR="00CA53B2" w:rsidRPr="0034254B" w:rsidRDefault="000246CD" w:rsidP="00DD7B5F">
            <w:pPr>
              <w:widowControl/>
              <w:spacing w:beforeLines="50" w:before="156" w:afterLines="50" w:after="156"/>
              <w:jc w:val="center"/>
              <w:rPr>
                <w:rFonts w:ascii="宋体" w:eastAsia="宋体" w:hAnsi="宋体"/>
              </w:rPr>
            </w:pPr>
            <w:r w:rsidRPr="000246CD">
              <w:rPr>
                <w:rFonts w:ascii="宋体" w:eastAsia="宋体" w:hAnsi="宋体"/>
              </w:rPr>
              <w:t>政府的经济职能</w:t>
            </w:r>
          </w:p>
        </w:tc>
        <w:tc>
          <w:tcPr>
            <w:tcW w:w="2766" w:type="dxa"/>
            <w:vAlign w:val="center"/>
          </w:tcPr>
          <w:p w14:paraId="363D1EB1" w14:textId="59415C0A" w:rsidR="00CA53B2" w:rsidRPr="0034254B" w:rsidRDefault="00585913" w:rsidP="00DD7B5F">
            <w:pPr>
              <w:widowControl/>
              <w:spacing w:beforeLines="50" w:before="156" w:afterLines="50" w:after="156"/>
              <w:jc w:val="center"/>
              <w:rPr>
                <w:rFonts w:ascii="宋体" w:eastAsia="宋体" w:hAnsi="宋体"/>
              </w:rPr>
            </w:pPr>
            <w:r>
              <w:rPr>
                <w:rFonts w:ascii="宋体" w:eastAsia="宋体" w:hAnsi="宋体" w:hint="eastAsia"/>
              </w:rPr>
              <w:t>8</w:t>
            </w:r>
          </w:p>
        </w:tc>
      </w:tr>
      <w:tr w:rsidR="00CA53B2" w14:paraId="6CE0C949" w14:textId="77777777" w:rsidTr="00D715F7">
        <w:trPr>
          <w:trHeight w:val="340"/>
          <w:jc w:val="center"/>
        </w:trPr>
        <w:tc>
          <w:tcPr>
            <w:tcW w:w="2765" w:type="dxa"/>
            <w:vAlign w:val="center"/>
          </w:tcPr>
          <w:p w14:paraId="688EBB9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46BE9160" w14:textId="5B43CEA6" w:rsidR="00CA53B2" w:rsidRPr="0034254B" w:rsidRDefault="000246CD" w:rsidP="00DD7B5F">
            <w:pPr>
              <w:widowControl/>
              <w:spacing w:beforeLines="50" w:before="156" w:afterLines="50" w:after="156"/>
              <w:jc w:val="center"/>
              <w:rPr>
                <w:rFonts w:ascii="宋体" w:eastAsia="宋体" w:hAnsi="宋体"/>
              </w:rPr>
            </w:pPr>
            <w:r w:rsidRPr="000246CD">
              <w:rPr>
                <w:rFonts w:ascii="宋体" w:eastAsia="宋体" w:hAnsi="宋体"/>
              </w:rPr>
              <w:t>市场失灵与政府干预</w:t>
            </w:r>
          </w:p>
        </w:tc>
        <w:tc>
          <w:tcPr>
            <w:tcW w:w="2766" w:type="dxa"/>
            <w:vAlign w:val="center"/>
          </w:tcPr>
          <w:p w14:paraId="17DBF8B4" w14:textId="227E3678" w:rsidR="00CA53B2" w:rsidRPr="0034254B" w:rsidRDefault="00585913" w:rsidP="00DD7B5F">
            <w:pPr>
              <w:widowControl/>
              <w:spacing w:beforeLines="50" w:before="156" w:afterLines="50" w:after="156"/>
              <w:jc w:val="center"/>
              <w:rPr>
                <w:rFonts w:ascii="宋体" w:eastAsia="宋体" w:hAnsi="宋体"/>
              </w:rPr>
            </w:pPr>
            <w:r>
              <w:rPr>
                <w:rFonts w:ascii="宋体" w:eastAsia="宋体" w:hAnsi="宋体" w:hint="eastAsia"/>
              </w:rPr>
              <w:t>8</w:t>
            </w:r>
          </w:p>
        </w:tc>
      </w:tr>
      <w:tr w:rsidR="00CA53B2" w14:paraId="4322669A" w14:textId="77777777" w:rsidTr="00D715F7">
        <w:trPr>
          <w:trHeight w:val="340"/>
          <w:jc w:val="center"/>
        </w:trPr>
        <w:tc>
          <w:tcPr>
            <w:tcW w:w="2765" w:type="dxa"/>
            <w:vAlign w:val="center"/>
          </w:tcPr>
          <w:p w14:paraId="0696E2B2"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65836CCD" w14:textId="5ABC0EE7" w:rsidR="00CA53B2" w:rsidRPr="0034254B" w:rsidRDefault="00BC3B3B" w:rsidP="00DD7B5F">
            <w:pPr>
              <w:widowControl/>
              <w:spacing w:beforeLines="50" w:before="156" w:afterLines="50" w:after="156"/>
              <w:jc w:val="center"/>
              <w:rPr>
                <w:rFonts w:ascii="宋体" w:eastAsia="宋体" w:hAnsi="宋体"/>
              </w:rPr>
            </w:pPr>
            <w:r w:rsidRPr="00BC3B3B">
              <w:rPr>
                <w:rFonts w:ascii="宋体" w:eastAsia="宋体" w:hAnsi="宋体"/>
              </w:rPr>
              <w:t>公共选择理论</w:t>
            </w:r>
          </w:p>
        </w:tc>
        <w:tc>
          <w:tcPr>
            <w:tcW w:w="2766" w:type="dxa"/>
            <w:vAlign w:val="center"/>
          </w:tcPr>
          <w:p w14:paraId="7DF1DFC4" w14:textId="403D1BB2" w:rsidR="00CA53B2" w:rsidRPr="0034254B" w:rsidRDefault="00BC3B3B" w:rsidP="00DD7B5F">
            <w:pPr>
              <w:widowControl/>
              <w:spacing w:beforeLines="50" w:before="156" w:afterLines="50" w:after="156"/>
              <w:jc w:val="center"/>
              <w:rPr>
                <w:rFonts w:ascii="宋体" w:eastAsia="宋体" w:hAnsi="宋体"/>
              </w:rPr>
            </w:pPr>
            <w:r>
              <w:rPr>
                <w:rFonts w:ascii="宋体" w:eastAsia="宋体" w:hAnsi="宋体" w:hint="eastAsia"/>
              </w:rPr>
              <w:t>6</w:t>
            </w:r>
          </w:p>
        </w:tc>
      </w:tr>
      <w:tr w:rsidR="00CA53B2" w14:paraId="7C79EA78" w14:textId="77777777" w:rsidTr="00D715F7">
        <w:trPr>
          <w:trHeight w:val="340"/>
          <w:jc w:val="center"/>
        </w:trPr>
        <w:tc>
          <w:tcPr>
            <w:tcW w:w="2765" w:type="dxa"/>
            <w:vAlign w:val="center"/>
          </w:tcPr>
          <w:p w14:paraId="19C6FA4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第四章</w:t>
            </w:r>
          </w:p>
        </w:tc>
        <w:tc>
          <w:tcPr>
            <w:tcW w:w="2765" w:type="dxa"/>
            <w:vAlign w:val="center"/>
          </w:tcPr>
          <w:p w14:paraId="017CA248" w14:textId="6F456054" w:rsidR="00CA53B2" w:rsidRPr="0034254B" w:rsidRDefault="00BC3B3B" w:rsidP="00DD7B5F">
            <w:pPr>
              <w:widowControl/>
              <w:spacing w:beforeLines="50" w:before="156" w:afterLines="50" w:after="156"/>
              <w:jc w:val="center"/>
              <w:rPr>
                <w:rFonts w:ascii="宋体" w:eastAsia="宋体" w:hAnsi="宋体"/>
              </w:rPr>
            </w:pPr>
            <w:r w:rsidRPr="00BC3B3B">
              <w:rPr>
                <w:rFonts w:ascii="宋体" w:eastAsia="宋体" w:hAnsi="宋体"/>
              </w:rPr>
              <w:t>公共财政与税收政策</w:t>
            </w:r>
          </w:p>
        </w:tc>
        <w:tc>
          <w:tcPr>
            <w:tcW w:w="2766" w:type="dxa"/>
            <w:vAlign w:val="center"/>
          </w:tcPr>
          <w:p w14:paraId="256A5CE1" w14:textId="11814D91" w:rsidR="00CA53B2" w:rsidRPr="0034254B" w:rsidRDefault="00585913" w:rsidP="00DD7B5F">
            <w:pPr>
              <w:widowControl/>
              <w:spacing w:beforeLines="50" w:before="156" w:afterLines="50" w:after="156"/>
              <w:jc w:val="center"/>
              <w:rPr>
                <w:rFonts w:ascii="宋体" w:eastAsia="宋体" w:hAnsi="宋体"/>
              </w:rPr>
            </w:pPr>
            <w:r>
              <w:rPr>
                <w:rFonts w:ascii="宋体" w:eastAsia="宋体" w:hAnsi="宋体" w:hint="eastAsia"/>
              </w:rPr>
              <w:t>8</w:t>
            </w:r>
          </w:p>
        </w:tc>
      </w:tr>
      <w:tr w:rsidR="00CA53B2" w14:paraId="76EAEF43" w14:textId="77777777" w:rsidTr="00D715F7">
        <w:trPr>
          <w:trHeight w:val="340"/>
          <w:jc w:val="center"/>
        </w:trPr>
        <w:tc>
          <w:tcPr>
            <w:tcW w:w="2765" w:type="dxa"/>
            <w:vAlign w:val="center"/>
          </w:tcPr>
          <w:p w14:paraId="6C24F4E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60D4AC38" w14:textId="49114892" w:rsidR="00CA53B2" w:rsidRPr="0034254B" w:rsidRDefault="00585913" w:rsidP="00DD7B5F">
            <w:pPr>
              <w:widowControl/>
              <w:spacing w:beforeLines="50" w:before="156" w:afterLines="50" w:after="156"/>
              <w:jc w:val="center"/>
              <w:rPr>
                <w:rFonts w:ascii="宋体" w:eastAsia="宋体" w:hAnsi="宋体"/>
              </w:rPr>
            </w:pPr>
            <w:r w:rsidRPr="00585913">
              <w:rPr>
                <w:rFonts w:ascii="宋体" w:eastAsia="宋体" w:hAnsi="宋体"/>
              </w:rPr>
              <w:t>社会福利与政府责任</w:t>
            </w:r>
          </w:p>
        </w:tc>
        <w:tc>
          <w:tcPr>
            <w:tcW w:w="2766" w:type="dxa"/>
            <w:vAlign w:val="center"/>
          </w:tcPr>
          <w:p w14:paraId="59DFB9E2" w14:textId="3A38B57D" w:rsidR="00CA53B2" w:rsidRPr="0034254B" w:rsidRDefault="00585913" w:rsidP="00DD7B5F">
            <w:pPr>
              <w:widowControl/>
              <w:spacing w:beforeLines="50" w:before="156" w:afterLines="50" w:after="156"/>
              <w:jc w:val="center"/>
              <w:rPr>
                <w:rFonts w:ascii="宋体" w:eastAsia="宋体" w:hAnsi="宋体"/>
              </w:rPr>
            </w:pPr>
            <w:r>
              <w:rPr>
                <w:rFonts w:ascii="宋体" w:eastAsia="宋体" w:hAnsi="宋体" w:hint="eastAsia"/>
              </w:rPr>
              <w:t>8</w:t>
            </w:r>
          </w:p>
        </w:tc>
      </w:tr>
      <w:tr w:rsidR="00CA53B2" w14:paraId="25D534C8" w14:textId="77777777" w:rsidTr="00D715F7">
        <w:trPr>
          <w:trHeight w:val="340"/>
          <w:jc w:val="center"/>
        </w:trPr>
        <w:tc>
          <w:tcPr>
            <w:tcW w:w="2765" w:type="dxa"/>
            <w:vAlign w:val="center"/>
          </w:tcPr>
          <w:p w14:paraId="2DE9C737"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14:paraId="7C8C55C7" w14:textId="70F59ABE" w:rsidR="00CA53B2" w:rsidRPr="0034254B" w:rsidRDefault="00585913" w:rsidP="00DD7B5F">
            <w:pPr>
              <w:widowControl/>
              <w:spacing w:beforeLines="50" w:before="156" w:afterLines="50" w:after="156"/>
              <w:jc w:val="center"/>
              <w:rPr>
                <w:rFonts w:ascii="宋体" w:eastAsia="宋体" w:hAnsi="宋体"/>
              </w:rPr>
            </w:pPr>
            <w:r w:rsidRPr="00585913">
              <w:rPr>
                <w:rFonts w:ascii="宋体" w:eastAsia="宋体" w:hAnsi="宋体"/>
              </w:rPr>
              <w:t>政府规制与产业政策</w:t>
            </w:r>
          </w:p>
        </w:tc>
        <w:tc>
          <w:tcPr>
            <w:tcW w:w="2766" w:type="dxa"/>
            <w:vAlign w:val="center"/>
          </w:tcPr>
          <w:p w14:paraId="2EC3BA77" w14:textId="421A2659" w:rsidR="00CA53B2" w:rsidRPr="0034254B" w:rsidRDefault="00585913" w:rsidP="00DD7B5F">
            <w:pPr>
              <w:widowControl/>
              <w:spacing w:beforeLines="50" w:before="156" w:afterLines="50" w:after="156"/>
              <w:jc w:val="center"/>
              <w:rPr>
                <w:rFonts w:ascii="宋体" w:eastAsia="宋体" w:hAnsi="宋体"/>
              </w:rPr>
            </w:pPr>
            <w:r>
              <w:rPr>
                <w:rFonts w:ascii="宋体" w:eastAsia="宋体" w:hAnsi="宋体" w:hint="eastAsia"/>
              </w:rPr>
              <w:t>8</w:t>
            </w:r>
          </w:p>
        </w:tc>
      </w:tr>
      <w:tr w:rsidR="00CA53B2" w14:paraId="6CD593BF" w14:textId="77777777" w:rsidTr="00D715F7">
        <w:trPr>
          <w:trHeight w:val="340"/>
          <w:jc w:val="center"/>
        </w:trPr>
        <w:tc>
          <w:tcPr>
            <w:tcW w:w="2765" w:type="dxa"/>
            <w:vAlign w:val="center"/>
          </w:tcPr>
          <w:p w14:paraId="7F56B66B" w14:textId="636F96D9" w:rsidR="00CA53B2" w:rsidRPr="0034254B" w:rsidRDefault="005B63DD"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2765" w:type="dxa"/>
            <w:vAlign w:val="center"/>
          </w:tcPr>
          <w:p w14:paraId="3CA117F0" w14:textId="5438B51E" w:rsidR="00CA53B2" w:rsidRPr="0034254B" w:rsidRDefault="00585913" w:rsidP="00DD7B5F">
            <w:pPr>
              <w:widowControl/>
              <w:spacing w:beforeLines="50" w:before="156" w:afterLines="50" w:after="156"/>
              <w:jc w:val="center"/>
              <w:rPr>
                <w:rFonts w:ascii="宋体" w:eastAsia="宋体" w:hAnsi="宋体"/>
              </w:rPr>
            </w:pPr>
            <w:r w:rsidRPr="00585913">
              <w:rPr>
                <w:rFonts w:ascii="宋体" w:eastAsia="宋体" w:hAnsi="宋体"/>
              </w:rPr>
              <w:t>政府债务与财政赤字</w:t>
            </w:r>
          </w:p>
        </w:tc>
        <w:tc>
          <w:tcPr>
            <w:tcW w:w="2766" w:type="dxa"/>
            <w:vAlign w:val="center"/>
          </w:tcPr>
          <w:p w14:paraId="0B202FC7" w14:textId="65D3C993" w:rsidR="00CA53B2" w:rsidRPr="0034254B" w:rsidRDefault="00585913" w:rsidP="00DD7B5F">
            <w:pPr>
              <w:widowControl/>
              <w:spacing w:beforeLines="50" w:before="156" w:afterLines="50" w:after="156"/>
              <w:jc w:val="center"/>
              <w:rPr>
                <w:rFonts w:ascii="宋体" w:eastAsia="宋体" w:hAnsi="宋体"/>
              </w:rPr>
            </w:pPr>
            <w:r>
              <w:rPr>
                <w:rFonts w:ascii="宋体" w:eastAsia="宋体" w:hAnsi="宋体" w:hint="eastAsia"/>
              </w:rPr>
              <w:t>8</w:t>
            </w:r>
          </w:p>
        </w:tc>
      </w:tr>
    </w:tbl>
    <w:p w14:paraId="5891F7E7" w14:textId="77777777" w:rsidR="00CA53B2" w:rsidRDefault="0034254B" w:rsidP="00DD7B5F">
      <w:pPr>
        <w:widowControl/>
        <w:spacing w:beforeLines="50" w:before="156" w:afterLines="50" w:after="156"/>
        <w:ind w:firstLineChars="200" w:firstLine="571"/>
        <w:jc w:val="left"/>
      </w:pPr>
      <w:r w:rsidRPr="0034254B">
        <w:rPr>
          <w:rFonts w:ascii="黑体" w:eastAsia="黑体" w:hAnsi="黑体" w:hint="eastAsia"/>
          <w:b/>
          <w:sz w:val="28"/>
          <w:szCs w:val="28"/>
        </w:rPr>
        <w:t>五、教学进度</w:t>
      </w:r>
      <w:r w:rsidRPr="0034254B">
        <w:rPr>
          <w:rFonts w:ascii="宋体" w:eastAsia="宋体" w:hAnsi="宋体" w:hint="eastAsia"/>
        </w:rPr>
        <w:t>（四号黑体）</w:t>
      </w:r>
    </w:p>
    <w:p w14:paraId="72E039F3" w14:textId="77777777"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r w:rsidR="00D504B7" w:rsidRPr="00D504B7">
        <w:rPr>
          <w:rFonts w:ascii="宋体" w:eastAsia="宋体" w:hAnsi="宋体" w:hint="eastAsia"/>
          <w:szCs w:val="21"/>
        </w:rPr>
        <w:t>（五</w:t>
      </w:r>
      <w:r w:rsidR="008128AD" w:rsidRPr="00D504B7">
        <w:rPr>
          <w:rFonts w:ascii="宋体" w:eastAsia="宋体" w:hAnsi="宋体" w:hint="eastAsia"/>
          <w:szCs w:val="21"/>
        </w:rPr>
        <w:t>号</w:t>
      </w:r>
      <w:r w:rsidR="00D504B7" w:rsidRPr="00D504B7">
        <w:rPr>
          <w:rFonts w:ascii="宋体" w:eastAsia="宋体" w:hAnsi="宋体" w:hint="eastAsia"/>
          <w:szCs w:val="21"/>
        </w:rPr>
        <w:t>宋</w:t>
      </w:r>
      <w:r w:rsidR="008128AD" w:rsidRPr="00D504B7">
        <w:rPr>
          <w:rFonts w:ascii="宋体" w:eastAsia="宋体" w:hAnsi="宋体" w:hint="eastAsia"/>
          <w:szCs w:val="21"/>
        </w:rPr>
        <w:t>体）</w:t>
      </w:r>
    </w:p>
    <w:tbl>
      <w:tblPr>
        <w:tblStyle w:val="a9"/>
        <w:tblW w:w="0" w:type="auto"/>
        <w:jc w:val="center"/>
        <w:tblLook w:val="04A0" w:firstRow="1" w:lastRow="0" w:firstColumn="1" w:lastColumn="0" w:noHBand="0" w:noVBand="1"/>
      </w:tblPr>
      <w:tblGrid>
        <w:gridCol w:w="988"/>
        <w:gridCol w:w="992"/>
        <w:gridCol w:w="1134"/>
        <w:gridCol w:w="1747"/>
        <w:gridCol w:w="1145"/>
        <w:gridCol w:w="1386"/>
        <w:gridCol w:w="904"/>
      </w:tblGrid>
      <w:tr w:rsidR="00D715F7" w:rsidRPr="00D715F7" w14:paraId="14500D56" w14:textId="77777777" w:rsidTr="00272915">
        <w:trPr>
          <w:trHeight w:val="340"/>
          <w:jc w:val="center"/>
        </w:trPr>
        <w:tc>
          <w:tcPr>
            <w:tcW w:w="988" w:type="dxa"/>
            <w:vAlign w:val="center"/>
          </w:tcPr>
          <w:p w14:paraId="1F1C01B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92" w:type="dxa"/>
            <w:vAlign w:val="center"/>
          </w:tcPr>
          <w:p w14:paraId="107B56DA"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34" w:type="dxa"/>
            <w:vAlign w:val="center"/>
          </w:tcPr>
          <w:p w14:paraId="66BF9C98"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747" w:type="dxa"/>
            <w:vAlign w:val="center"/>
          </w:tcPr>
          <w:p w14:paraId="5FE7644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14:paraId="4AFF2208"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38C95AC2"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1FAB93C1"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14:paraId="7216926E" w14:textId="77777777" w:rsidTr="00272915">
        <w:trPr>
          <w:trHeight w:val="340"/>
          <w:jc w:val="center"/>
        </w:trPr>
        <w:tc>
          <w:tcPr>
            <w:tcW w:w="988" w:type="dxa"/>
            <w:vAlign w:val="center"/>
          </w:tcPr>
          <w:p w14:paraId="5E1C54E3" w14:textId="0029C423" w:rsidR="00D715F7" w:rsidRPr="00D715F7" w:rsidRDefault="00CD00B8"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992" w:type="dxa"/>
            <w:vAlign w:val="center"/>
          </w:tcPr>
          <w:p w14:paraId="7FF16E97"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34" w:type="dxa"/>
            <w:vAlign w:val="center"/>
          </w:tcPr>
          <w:p w14:paraId="6C2C86CC" w14:textId="53C021CB" w:rsidR="00D715F7" w:rsidRPr="00D715F7" w:rsidRDefault="00AA2551" w:rsidP="00DD7B5F">
            <w:pPr>
              <w:widowControl/>
              <w:spacing w:beforeLines="50" w:before="156" w:afterLines="50" w:after="156"/>
              <w:jc w:val="center"/>
              <w:rPr>
                <w:rFonts w:ascii="宋体" w:eastAsia="宋体" w:hAnsi="宋体"/>
                <w:szCs w:val="21"/>
              </w:rPr>
            </w:pPr>
            <w:r w:rsidRPr="000246CD">
              <w:rPr>
                <w:rFonts w:ascii="宋体" w:eastAsia="宋体" w:hAnsi="宋体"/>
              </w:rPr>
              <w:t>政府的经济职能</w:t>
            </w:r>
          </w:p>
        </w:tc>
        <w:tc>
          <w:tcPr>
            <w:tcW w:w="1747" w:type="dxa"/>
            <w:vAlign w:val="center"/>
          </w:tcPr>
          <w:p w14:paraId="033C2857" w14:textId="1AD93DEC" w:rsidR="00D715F7" w:rsidRPr="00D715F7" w:rsidRDefault="00FB728A" w:rsidP="00DD7B5F">
            <w:pPr>
              <w:widowControl/>
              <w:spacing w:beforeLines="50" w:before="156" w:afterLines="50" w:after="156"/>
              <w:jc w:val="center"/>
              <w:rPr>
                <w:rFonts w:ascii="宋体" w:eastAsia="宋体" w:hAnsi="宋体"/>
                <w:szCs w:val="21"/>
              </w:rPr>
            </w:pPr>
            <w:r w:rsidRPr="00FB728A">
              <w:rPr>
                <w:rFonts w:ascii="宋体" w:eastAsia="宋体" w:hAnsi="宋体"/>
                <w:szCs w:val="21"/>
              </w:rPr>
              <w:t>理解政府在经济中的基本职能</w:t>
            </w:r>
          </w:p>
        </w:tc>
        <w:tc>
          <w:tcPr>
            <w:tcW w:w="1145" w:type="dxa"/>
            <w:vAlign w:val="center"/>
          </w:tcPr>
          <w:p w14:paraId="35E43832" w14:textId="4F4D2634" w:rsidR="00D715F7" w:rsidRPr="00D715F7" w:rsidRDefault="00823A5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386" w:type="dxa"/>
            <w:vAlign w:val="center"/>
          </w:tcPr>
          <w:p w14:paraId="0F4C9E8D" w14:textId="0A070FCC" w:rsidR="00D715F7" w:rsidRPr="00D715F7" w:rsidRDefault="00272915" w:rsidP="00DD7B5F">
            <w:pPr>
              <w:widowControl/>
              <w:spacing w:beforeLines="50" w:before="156" w:afterLines="50" w:after="156"/>
              <w:jc w:val="center"/>
              <w:rPr>
                <w:rFonts w:ascii="宋体" w:eastAsia="宋体" w:hAnsi="宋体"/>
                <w:szCs w:val="21"/>
              </w:rPr>
            </w:pPr>
            <w:r w:rsidRPr="00272915">
              <w:rPr>
                <w:rFonts w:ascii="宋体" w:eastAsia="宋体" w:hAnsi="宋体" w:hint="eastAsia"/>
                <w:szCs w:val="21"/>
              </w:rPr>
              <w:t>课堂讨论</w:t>
            </w:r>
          </w:p>
        </w:tc>
        <w:tc>
          <w:tcPr>
            <w:tcW w:w="904" w:type="dxa"/>
            <w:vAlign w:val="center"/>
          </w:tcPr>
          <w:p w14:paraId="096B3D2D"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7C05D0CF" w14:textId="77777777" w:rsidTr="00272915">
        <w:trPr>
          <w:trHeight w:val="340"/>
          <w:jc w:val="center"/>
        </w:trPr>
        <w:tc>
          <w:tcPr>
            <w:tcW w:w="988" w:type="dxa"/>
            <w:vAlign w:val="center"/>
          </w:tcPr>
          <w:p w14:paraId="66FC70CF" w14:textId="01336DC9" w:rsidR="00D715F7" w:rsidRPr="00D715F7" w:rsidRDefault="00CD00B8" w:rsidP="00DD7B5F">
            <w:pPr>
              <w:widowControl/>
              <w:spacing w:beforeLines="50" w:before="156" w:afterLines="50" w:after="156"/>
              <w:jc w:val="center"/>
              <w:rPr>
                <w:rFonts w:ascii="宋体" w:eastAsia="宋体" w:hAnsi="宋体"/>
                <w:szCs w:val="21"/>
              </w:rPr>
            </w:pPr>
            <w:r>
              <w:rPr>
                <w:rFonts w:ascii="宋体" w:eastAsia="宋体" w:hAnsi="宋体" w:hint="eastAsia"/>
                <w:szCs w:val="21"/>
              </w:rPr>
              <w:t>3-5</w:t>
            </w:r>
          </w:p>
        </w:tc>
        <w:tc>
          <w:tcPr>
            <w:tcW w:w="992" w:type="dxa"/>
            <w:vAlign w:val="center"/>
          </w:tcPr>
          <w:p w14:paraId="7D808FEF"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34" w:type="dxa"/>
            <w:vAlign w:val="center"/>
          </w:tcPr>
          <w:p w14:paraId="481EC2C1" w14:textId="2024A9D9" w:rsidR="00D715F7" w:rsidRPr="00D715F7" w:rsidRDefault="00AA2551" w:rsidP="00DD7B5F">
            <w:pPr>
              <w:widowControl/>
              <w:spacing w:beforeLines="50" w:before="156" w:afterLines="50" w:after="156"/>
              <w:jc w:val="center"/>
              <w:rPr>
                <w:rFonts w:ascii="宋体" w:eastAsia="宋体" w:hAnsi="宋体"/>
                <w:szCs w:val="21"/>
              </w:rPr>
            </w:pPr>
            <w:r w:rsidRPr="000246CD">
              <w:rPr>
                <w:rFonts w:ascii="宋体" w:eastAsia="宋体" w:hAnsi="宋体"/>
              </w:rPr>
              <w:t>市场失灵与政府干预</w:t>
            </w:r>
          </w:p>
        </w:tc>
        <w:tc>
          <w:tcPr>
            <w:tcW w:w="1747" w:type="dxa"/>
            <w:vAlign w:val="center"/>
          </w:tcPr>
          <w:p w14:paraId="5F223490" w14:textId="187BA8B8" w:rsidR="00D715F7" w:rsidRPr="00D715F7" w:rsidRDefault="00D74843" w:rsidP="00DD7B5F">
            <w:pPr>
              <w:widowControl/>
              <w:spacing w:beforeLines="50" w:before="156" w:afterLines="50" w:after="156"/>
              <w:jc w:val="center"/>
              <w:rPr>
                <w:rFonts w:ascii="宋体" w:eastAsia="宋体" w:hAnsi="宋体"/>
                <w:szCs w:val="21"/>
              </w:rPr>
            </w:pPr>
            <w:r w:rsidRPr="00D74843">
              <w:rPr>
                <w:rFonts w:ascii="宋体" w:eastAsia="宋体" w:hAnsi="宋体"/>
                <w:szCs w:val="21"/>
              </w:rPr>
              <w:t>市场失灵的概念及其类型</w:t>
            </w:r>
          </w:p>
        </w:tc>
        <w:tc>
          <w:tcPr>
            <w:tcW w:w="1145" w:type="dxa"/>
            <w:vAlign w:val="center"/>
          </w:tcPr>
          <w:p w14:paraId="3E4758F8" w14:textId="16CEE885" w:rsidR="00D715F7" w:rsidRPr="00D715F7" w:rsidRDefault="00823A5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386" w:type="dxa"/>
            <w:vAlign w:val="center"/>
          </w:tcPr>
          <w:p w14:paraId="522D0812" w14:textId="5A90BBD5" w:rsidR="00D715F7" w:rsidRPr="00D715F7" w:rsidRDefault="00272915" w:rsidP="00DD7B5F">
            <w:pPr>
              <w:widowControl/>
              <w:spacing w:beforeLines="50" w:before="156" w:afterLines="50" w:after="156"/>
              <w:jc w:val="center"/>
              <w:rPr>
                <w:rFonts w:ascii="宋体" w:eastAsia="宋体" w:hAnsi="宋体"/>
                <w:szCs w:val="21"/>
              </w:rPr>
            </w:pPr>
            <w:r w:rsidRPr="00272915">
              <w:rPr>
                <w:rFonts w:ascii="宋体" w:eastAsia="宋体" w:hAnsi="宋体"/>
                <w:szCs w:val="21"/>
              </w:rPr>
              <w:t>课堂讨论</w:t>
            </w:r>
          </w:p>
        </w:tc>
        <w:tc>
          <w:tcPr>
            <w:tcW w:w="904" w:type="dxa"/>
            <w:vAlign w:val="center"/>
          </w:tcPr>
          <w:p w14:paraId="249B7C8C"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77CA502A" w14:textId="77777777" w:rsidTr="00272915">
        <w:trPr>
          <w:trHeight w:val="340"/>
          <w:jc w:val="center"/>
        </w:trPr>
        <w:tc>
          <w:tcPr>
            <w:tcW w:w="988" w:type="dxa"/>
            <w:vAlign w:val="center"/>
          </w:tcPr>
          <w:p w14:paraId="0628A01F" w14:textId="7A0DA2C9" w:rsidR="00D715F7" w:rsidRPr="00D715F7" w:rsidRDefault="001626B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6-7</w:t>
            </w:r>
          </w:p>
        </w:tc>
        <w:tc>
          <w:tcPr>
            <w:tcW w:w="992" w:type="dxa"/>
            <w:vAlign w:val="center"/>
          </w:tcPr>
          <w:p w14:paraId="5F936FBF"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34" w:type="dxa"/>
            <w:vAlign w:val="center"/>
          </w:tcPr>
          <w:p w14:paraId="3632CBDA" w14:textId="72E329CD" w:rsidR="00D715F7" w:rsidRPr="00D715F7" w:rsidRDefault="00AA2551" w:rsidP="00DD7B5F">
            <w:pPr>
              <w:widowControl/>
              <w:spacing w:beforeLines="50" w:before="156" w:afterLines="50" w:after="156"/>
              <w:jc w:val="center"/>
              <w:rPr>
                <w:rFonts w:ascii="宋体" w:eastAsia="宋体" w:hAnsi="宋体"/>
                <w:szCs w:val="21"/>
              </w:rPr>
            </w:pPr>
            <w:r w:rsidRPr="00BC3B3B">
              <w:rPr>
                <w:rFonts w:ascii="宋体" w:eastAsia="宋体" w:hAnsi="宋体"/>
              </w:rPr>
              <w:t>公共选择理论</w:t>
            </w:r>
          </w:p>
        </w:tc>
        <w:tc>
          <w:tcPr>
            <w:tcW w:w="1747" w:type="dxa"/>
            <w:vAlign w:val="center"/>
          </w:tcPr>
          <w:p w14:paraId="55C33F63" w14:textId="4625C37D" w:rsidR="00D715F7" w:rsidRPr="00D715F7" w:rsidRDefault="00D74843" w:rsidP="00DD7B5F">
            <w:pPr>
              <w:widowControl/>
              <w:spacing w:beforeLines="50" w:before="156" w:afterLines="50" w:after="156"/>
              <w:jc w:val="center"/>
              <w:rPr>
                <w:rFonts w:ascii="宋体" w:eastAsia="宋体" w:hAnsi="宋体"/>
                <w:szCs w:val="21"/>
              </w:rPr>
            </w:pPr>
            <w:r w:rsidRPr="00D74843">
              <w:rPr>
                <w:rFonts w:ascii="宋体" w:eastAsia="宋体" w:hAnsi="宋体"/>
                <w:szCs w:val="21"/>
              </w:rPr>
              <w:t>理解公共选择理论的基本概念和模型</w:t>
            </w:r>
          </w:p>
        </w:tc>
        <w:tc>
          <w:tcPr>
            <w:tcW w:w="1145" w:type="dxa"/>
            <w:vAlign w:val="center"/>
          </w:tcPr>
          <w:p w14:paraId="3E63A6F6" w14:textId="10825898" w:rsidR="00D715F7" w:rsidRPr="00D715F7" w:rsidRDefault="00823A5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1008F7B9" w14:textId="641A4B87" w:rsidR="00D715F7" w:rsidRPr="00D715F7" w:rsidRDefault="00272915" w:rsidP="00DD7B5F">
            <w:pPr>
              <w:widowControl/>
              <w:spacing w:beforeLines="50" w:before="156" w:afterLines="50" w:after="156"/>
              <w:jc w:val="center"/>
              <w:rPr>
                <w:rFonts w:ascii="宋体" w:eastAsia="宋体" w:hAnsi="宋体"/>
                <w:szCs w:val="21"/>
              </w:rPr>
            </w:pPr>
            <w:r w:rsidRPr="00272915">
              <w:rPr>
                <w:rFonts w:ascii="宋体" w:eastAsia="宋体" w:hAnsi="宋体"/>
                <w:szCs w:val="21"/>
              </w:rPr>
              <w:t>课堂讨论</w:t>
            </w:r>
          </w:p>
        </w:tc>
        <w:tc>
          <w:tcPr>
            <w:tcW w:w="904" w:type="dxa"/>
            <w:vAlign w:val="center"/>
          </w:tcPr>
          <w:p w14:paraId="43142B34"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5C37E190" w14:textId="77777777" w:rsidTr="00272915">
        <w:trPr>
          <w:trHeight w:val="340"/>
          <w:jc w:val="center"/>
        </w:trPr>
        <w:tc>
          <w:tcPr>
            <w:tcW w:w="988" w:type="dxa"/>
            <w:vAlign w:val="center"/>
          </w:tcPr>
          <w:p w14:paraId="27725924" w14:textId="018A8CC3" w:rsidR="00D715F7" w:rsidRPr="00D715F7" w:rsidRDefault="00BB4998" w:rsidP="00DD7B5F">
            <w:pPr>
              <w:widowControl/>
              <w:spacing w:beforeLines="50" w:before="156" w:afterLines="50" w:after="156"/>
              <w:jc w:val="center"/>
              <w:rPr>
                <w:rFonts w:ascii="宋体" w:eastAsia="宋体" w:hAnsi="宋体"/>
                <w:szCs w:val="21"/>
              </w:rPr>
            </w:pPr>
            <w:r>
              <w:rPr>
                <w:rFonts w:ascii="宋体" w:eastAsia="宋体" w:hAnsi="宋体" w:hint="eastAsia"/>
                <w:szCs w:val="21"/>
              </w:rPr>
              <w:t>8-10</w:t>
            </w:r>
          </w:p>
        </w:tc>
        <w:tc>
          <w:tcPr>
            <w:tcW w:w="992" w:type="dxa"/>
            <w:vAlign w:val="center"/>
          </w:tcPr>
          <w:p w14:paraId="68D2738C"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34" w:type="dxa"/>
            <w:vAlign w:val="center"/>
          </w:tcPr>
          <w:p w14:paraId="6CA7A7E9" w14:textId="12665FFC" w:rsidR="00D715F7" w:rsidRPr="00D715F7" w:rsidRDefault="00AA2551" w:rsidP="00DD7B5F">
            <w:pPr>
              <w:widowControl/>
              <w:spacing w:beforeLines="50" w:before="156" w:afterLines="50" w:after="156"/>
              <w:jc w:val="center"/>
              <w:rPr>
                <w:rFonts w:ascii="宋体" w:eastAsia="宋体" w:hAnsi="宋体"/>
                <w:szCs w:val="21"/>
              </w:rPr>
            </w:pPr>
            <w:r w:rsidRPr="00BC3B3B">
              <w:rPr>
                <w:rFonts w:ascii="宋体" w:eastAsia="宋体" w:hAnsi="宋体"/>
              </w:rPr>
              <w:t>公共财政与税收政策</w:t>
            </w:r>
          </w:p>
        </w:tc>
        <w:tc>
          <w:tcPr>
            <w:tcW w:w="1747" w:type="dxa"/>
            <w:vAlign w:val="center"/>
          </w:tcPr>
          <w:p w14:paraId="76E17E9E" w14:textId="2289B3D9" w:rsidR="00D715F7" w:rsidRPr="00D715F7" w:rsidRDefault="00823A5F" w:rsidP="00DD7B5F">
            <w:pPr>
              <w:widowControl/>
              <w:spacing w:beforeLines="50" w:before="156" w:afterLines="50" w:after="156"/>
              <w:jc w:val="center"/>
              <w:rPr>
                <w:rFonts w:ascii="宋体" w:eastAsia="宋体" w:hAnsi="宋体"/>
                <w:szCs w:val="21"/>
              </w:rPr>
            </w:pPr>
            <w:r w:rsidRPr="00823A5F">
              <w:rPr>
                <w:rFonts w:ascii="宋体" w:eastAsia="宋体" w:hAnsi="宋体"/>
                <w:szCs w:val="21"/>
              </w:rPr>
              <w:t>公共财政的基本概念与框架</w:t>
            </w:r>
          </w:p>
        </w:tc>
        <w:tc>
          <w:tcPr>
            <w:tcW w:w="1145" w:type="dxa"/>
            <w:vAlign w:val="center"/>
          </w:tcPr>
          <w:p w14:paraId="43C35FAB" w14:textId="137333FA" w:rsidR="00D715F7" w:rsidRPr="00D715F7" w:rsidRDefault="00823A5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386" w:type="dxa"/>
            <w:vAlign w:val="center"/>
          </w:tcPr>
          <w:p w14:paraId="393A0F18" w14:textId="401317D9" w:rsidR="00D715F7" w:rsidRPr="00D715F7" w:rsidRDefault="00272915" w:rsidP="00DD7B5F">
            <w:pPr>
              <w:widowControl/>
              <w:spacing w:beforeLines="50" w:before="156" w:afterLines="50" w:after="156"/>
              <w:jc w:val="center"/>
              <w:rPr>
                <w:rFonts w:ascii="宋体" w:eastAsia="宋体" w:hAnsi="宋体"/>
                <w:szCs w:val="21"/>
              </w:rPr>
            </w:pPr>
            <w:r w:rsidRPr="00272915">
              <w:rPr>
                <w:rFonts w:ascii="宋体" w:eastAsia="宋体" w:hAnsi="宋体"/>
                <w:szCs w:val="21"/>
              </w:rPr>
              <w:t>课堂讨论</w:t>
            </w:r>
          </w:p>
        </w:tc>
        <w:tc>
          <w:tcPr>
            <w:tcW w:w="904" w:type="dxa"/>
            <w:vAlign w:val="center"/>
          </w:tcPr>
          <w:p w14:paraId="0361DBBF"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7B23B138" w14:textId="77777777" w:rsidTr="00272915">
        <w:trPr>
          <w:trHeight w:val="340"/>
          <w:jc w:val="center"/>
        </w:trPr>
        <w:tc>
          <w:tcPr>
            <w:tcW w:w="988" w:type="dxa"/>
            <w:vAlign w:val="center"/>
          </w:tcPr>
          <w:p w14:paraId="66D52D79" w14:textId="5DB412FC" w:rsidR="00D715F7" w:rsidRPr="00D715F7" w:rsidRDefault="00BB4998"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7D2083">
              <w:rPr>
                <w:rFonts w:ascii="宋体" w:eastAsia="宋体" w:hAnsi="宋体" w:hint="eastAsia"/>
                <w:szCs w:val="21"/>
              </w:rPr>
              <w:t>0</w:t>
            </w:r>
            <w:r>
              <w:rPr>
                <w:rFonts w:ascii="宋体" w:eastAsia="宋体" w:hAnsi="宋体" w:hint="eastAsia"/>
                <w:szCs w:val="21"/>
              </w:rPr>
              <w:t>-1</w:t>
            </w:r>
            <w:r w:rsidR="007D2083">
              <w:rPr>
                <w:rFonts w:ascii="宋体" w:eastAsia="宋体" w:hAnsi="宋体" w:hint="eastAsia"/>
                <w:szCs w:val="21"/>
              </w:rPr>
              <w:t>2</w:t>
            </w:r>
          </w:p>
        </w:tc>
        <w:tc>
          <w:tcPr>
            <w:tcW w:w="992" w:type="dxa"/>
            <w:vAlign w:val="center"/>
          </w:tcPr>
          <w:p w14:paraId="1B3E64D5"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34" w:type="dxa"/>
            <w:vAlign w:val="center"/>
          </w:tcPr>
          <w:p w14:paraId="43AF0C1B" w14:textId="5DD057BA" w:rsidR="00D715F7" w:rsidRPr="00D715F7" w:rsidRDefault="00AA2551" w:rsidP="00DD7B5F">
            <w:pPr>
              <w:widowControl/>
              <w:spacing w:beforeLines="50" w:before="156" w:afterLines="50" w:after="156"/>
              <w:jc w:val="center"/>
              <w:rPr>
                <w:rFonts w:ascii="宋体" w:eastAsia="宋体" w:hAnsi="宋体"/>
                <w:szCs w:val="21"/>
              </w:rPr>
            </w:pPr>
            <w:r w:rsidRPr="00585913">
              <w:rPr>
                <w:rFonts w:ascii="宋体" w:eastAsia="宋体" w:hAnsi="宋体"/>
              </w:rPr>
              <w:t>社会福利与政府责任</w:t>
            </w:r>
          </w:p>
        </w:tc>
        <w:tc>
          <w:tcPr>
            <w:tcW w:w="1747" w:type="dxa"/>
            <w:vAlign w:val="center"/>
          </w:tcPr>
          <w:p w14:paraId="2D7041A6" w14:textId="45D82A65" w:rsidR="00D715F7" w:rsidRPr="00D715F7" w:rsidRDefault="00823A5F" w:rsidP="00DD7B5F">
            <w:pPr>
              <w:widowControl/>
              <w:spacing w:beforeLines="50" w:before="156" w:afterLines="50" w:after="156"/>
              <w:jc w:val="center"/>
              <w:rPr>
                <w:rFonts w:ascii="宋体" w:eastAsia="宋体" w:hAnsi="宋体"/>
                <w:szCs w:val="21"/>
              </w:rPr>
            </w:pPr>
            <w:r w:rsidRPr="00823A5F">
              <w:rPr>
                <w:rFonts w:ascii="宋体" w:eastAsia="宋体" w:hAnsi="宋体"/>
                <w:szCs w:val="21"/>
              </w:rPr>
              <w:t>理解福利经济学的基本原理</w:t>
            </w:r>
          </w:p>
        </w:tc>
        <w:tc>
          <w:tcPr>
            <w:tcW w:w="1145" w:type="dxa"/>
            <w:vAlign w:val="center"/>
          </w:tcPr>
          <w:p w14:paraId="46934EFA" w14:textId="459DCA79" w:rsidR="00D715F7" w:rsidRPr="00D715F7" w:rsidRDefault="00823A5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386" w:type="dxa"/>
            <w:vAlign w:val="center"/>
          </w:tcPr>
          <w:p w14:paraId="1C49A636" w14:textId="29A00F4C" w:rsidR="00D715F7" w:rsidRPr="00D715F7" w:rsidRDefault="00272915" w:rsidP="00DD7B5F">
            <w:pPr>
              <w:widowControl/>
              <w:spacing w:beforeLines="50" w:before="156" w:afterLines="50" w:after="156"/>
              <w:jc w:val="center"/>
              <w:rPr>
                <w:rFonts w:ascii="宋体" w:eastAsia="宋体" w:hAnsi="宋体"/>
                <w:szCs w:val="21"/>
              </w:rPr>
            </w:pPr>
            <w:r w:rsidRPr="00272915">
              <w:rPr>
                <w:rFonts w:ascii="宋体" w:eastAsia="宋体" w:hAnsi="宋体"/>
                <w:szCs w:val="21"/>
              </w:rPr>
              <w:t>课堂讨论</w:t>
            </w:r>
          </w:p>
        </w:tc>
        <w:tc>
          <w:tcPr>
            <w:tcW w:w="904" w:type="dxa"/>
            <w:vAlign w:val="center"/>
          </w:tcPr>
          <w:p w14:paraId="507A33D7"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51F4D327" w14:textId="77777777" w:rsidTr="00272915">
        <w:trPr>
          <w:trHeight w:val="340"/>
          <w:jc w:val="center"/>
        </w:trPr>
        <w:tc>
          <w:tcPr>
            <w:tcW w:w="988" w:type="dxa"/>
            <w:vAlign w:val="center"/>
          </w:tcPr>
          <w:p w14:paraId="345E519B" w14:textId="527ACD54" w:rsidR="00D715F7" w:rsidRPr="00D715F7" w:rsidRDefault="007D2083" w:rsidP="00BB4998">
            <w:pPr>
              <w:widowControl/>
              <w:spacing w:beforeLines="50" w:before="156" w:afterLines="50" w:after="156"/>
              <w:jc w:val="center"/>
              <w:rPr>
                <w:rFonts w:ascii="宋体" w:eastAsia="宋体" w:hAnsi="宋体"/>
                <w:szCs w:val="21"/>
              </w:rPr>
            </w:pPr>
            <w:r>
              <w:rPr>
                <w:rFonts w:ascii="宋体" w:eastAsia="宋体" w:hAnsi="宋体" w:hint="eastAsia"/>
                <w:szCs w:val="21"/>
              </w:rPr>
              <w:t>12-</w:t>
            </w:r>
            <w:r w:rsidR="00FB77A1">
              <w:rPr>
                <w:rFonts w:ascii="宋体" w:eastAsia="宋体" w:hAnsi="宋体" w:hint="eastAsia"/>
                <w:szCs w:val="21"/>
              </w:rPr>
              <w:t>1</w:t>
            </w:r>
            <w:r>
              <w:rPr>
                <w:rFonts w:ascii="宋体" w:eastAsia="宋体" w:hAnsi="宋体" w:hint="eastAsia"/>
                <w:szCs w:val="21"/>
              </w:rPr>
              <w:t>4</w:t>
            </w:r>
          </w:p>
        </w:tc>
        <w:tc>
          <w:tcPr>
            <w:tcW w:w="992" w:type="dxa"/>
            <w:vAlign w:val="center"/>
          </w:tcPr>
          <w:p w14:paraId="216D89C4"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34" w:type="dxa"/>
            <w:vAlign w:val="center"/>
          </w:tcPr>
          <w:p w14:paraId="024AF19C" w14:textId="2E3700F1" w:rsidR="00D715F7" w:rsidRPr="00D715F7" w:rsidRDefault="00AA2551" w:rsidP="00DD7B5F">
            <w:pPr>
              <w:widowControl/>
              <w:spacing w:beforeLines="50" w:before="156" w:afterLines="50" w:after="156"/>
              <w:jc w:val="center"/>
              <w:rPr>
                <w:rFonts w:ascii="宋体" w:eastAsia="宋体" w:hAnsi="宋体"/>
                <w:szCs w:val="21"/>
              </w:rPr>
            </w:pPr>
            <w:r w:rsidRPr="00585913">
              <w:rPr>
                <w:rFonts w:ascii="宋体" w:eastAsia="宋体" w:hAnsi="宋体"/>
              </w:rPr>
              <w:t>政府规制与产业政策</w:t>
            </w:r>
          </w:p>
        </w:tc>
        <w:tc>
          <w:tcPr>
            <w:tcW w:w="1747" w:type="dxa"/>
            <w:vAlign w:val="center"/>
          </w:tcPr>
          <w:p w14:paraId="10239324" w14:textId="45434A25" w:rsidR="00D715F7" w:rsidRPr="00D715F7" w:rsidRDefault="00823A5F" w:rsidP="00DD7B5F">
            <w:pPr>
              <w:widowControl/>
              <w:spacing w:beforeLines="50" w:before="156" w:afterLines="50" w:after="156"/>
              <w:jc w:val="center"/>
              <w:rPr>
                <w:rFonts w:ascii="宋体" w:eastAsia="宋体" w:hAnsi="宋体"/>
                <w:szCs w:val="21"/>
              </w:rPr>
            </w:pPr>
            <w:r w:rsidRPr="00823A5F">
              <w:rPr>
                <w:rFonts w:ascii="宋体" w:eastAsia="宋体" w:hAnsi="宋体"/>
                <w:szCs w:val="21"/>
              </w:rPr>
              <w:t>政府规制的基本理论与类型</w:t>
            </w:r>
          </w:p>
        </w:tc>
        <w:tc>
          <w:tcPr>
            <w:tcW w:w="1145" w:type="dxa"/>
            <w:vAlign w:val="center"/>
          </w:tcPr>
          <w:p w14:paraId="3FD078AA" w14:textId="516D56D4" w:rsidR="00D715F7" w:rsidRPr="00D715F7" w:rsidRDefault="00823A5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386" w:type="dxa"/>
            <w:vAlign w:val="center"/>
          </w:tcPr>
          <w:p w14:paraId="3BB1DF29" w14:textId="4C6049EA" w:rsidR="00D715F7" w:rsidRPr="00D715F7" w:rsidRDefault="00272915" w:rsidP="00DD7B5F">
            <w:pPr>
              <w:widowControl/>
              <w:spacing w:beforeLines="50" w:before="156" w:afterLines="50" w:after="156"/>
              <w:jc w:val="center"/>
              <w:rPr>
                <w:rFonts w:ascii="宋体" w:eastAsia="宋体" w:hAnsi="宋体"/>
                <w:szCs w:val="21"/>
              </w:rPr>
            </w:pPr>
            <w:r w:rsidRPr="00272915">
              <w:rPr>
                <w:rFonts w:ascii="宋体" w:eastAsia="宋体" w:hAnsi="宋体"/>
                <w:szCs w:val="21"/>
              </w:rPr>
              <w:t>课堂讨论</w:t>
            </w:r>
          </w:p>
        </w:tc>
        <w:tc>
          <w:tcPr>
            <w:tcW w:w="904" w:type="dxa"/>
            <w:vAlign w:val="center"/>
          </w:tcPr>
          <w:p w14:paraId="31CAF3B9"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7D2083" w:rsidRPr="00D715F7" w14:paraId="09EEFCC3" w14:textId="77777777" w:rsidTr="00272915">
        <w:trPr>
          <w:trHeight w:val="340"/>
          <w:jc w:val="center"/>
        </w:trPr>
        <w:tc>
          <w:tcPr>
            <w:tcW w:w="988" w:type="dxa"/>
            <w:vAlign w:val="center"/>
          </w:tcPr>
          <w:p w14:paraId="03BE29F3" w14:textId="70B368E4" w:rsidR="007D2083" w:rsidRDefault="007D2083" w:rsidP="00BB4998">
            <w:pPr>
              <w:widowControl/>
              <w:spacing w:beforeLines="50" w:before="156" w:afterLines="50" w:after="156"/>
              <w:jc w:val="center"/>
              <w:rPr>
                <w:rFonts w:ascii="宋体" w:eastAsia="宋体" w:hAnsi="宋体"/>
                <w:szCs w:val="21"/>
              </w:rPr>
            </w:pPr>
            <w:r>
              <w:rPr>
                <w:rFonts w:ascii="宋体" w:eastAsia="宋体" w:hAnsi="宋体" w:hint="eastAsia"/>
                <w:szCs w:val="21"/>
              </w:rPr>
              <w:t>14-17</w:t>
            </w:r>
          </w:p>
        </w:tc>
        <w:tc>
          <w:tcPr>
            <w:tcW w:w="992" w:type="dxa"/>
            <w:vAlign w:val="center"/>
          </w:tcPr>
          <w:p w14:paraId="315C121D" w14:textId="77777777" w:rsidR="007D2083" w:rsidRPr="00D715F7" w:rsidRDefault="007D2083" w:rsidP="00DD7B5F">
            <w:pPr>
              <w:widowControl/>
              <w:spacing w:beforeLines="50" w:before="156" w:afterLines="50" w:after="156"/>
              <w:jc w:val="center"/>
              <w:rPr>
                <w:rFonts w:ascii="宋体" w:eastAsia="宋体" w:hAnsi="宋体"/>
                <w:szCs w:val="21"/>
              </w:rPr>
            </w:pPr>
          </w:p>
        </w:tc>
        <w:tc>
          <w:tcPr>
            <w:tcW w:w="1134" w:type="dxa"/>
            <w:vAlign w:val="center"/>
          </w:tcPr>
          <w:p w14:paraId="342FBD46" w14:textId="1965AC63" w:rsidR="007D2083" w:rsidRPr="00D715F7" w:rsidRDefault="00AA2551" w:rsidP="00DD7B5F">
            <w:pPr>
              <w:widowControl/>
              <w:spacing w:beforeLines="50" w:before="156" w:afterLines="50" w:after="156"/>
              <w:jc w:val="center"/>
              <w:rPr>
                <w:rFonts w:ascii="宋体" w:eastAsia="宋体" w:hAnsi="宋体"/>
                <w:szCs w:val="21"/>
              </w:rPr>
            </w:pPr>
            <w:r w:rsidRPr="00585913">
              <w:rPr>
                <w:rFonts w:ascii="宋体" w:eastAsia="宋体" w:hAnsi="宋体"/>
              </w:rPr>
              <w:t>政府债务与财政赤字</w:t>
            </w:r>
          </w:p>
        </w:tc>
        <w:tc>
          <w:tcPr>
            <w:tcW w:w="1747" w:type="dxa"/>
            <w:vAlign w:val="center"/>
          </w:tcPr>
          <w:p w14:paraId="267CFEFF" w14:textId="3477D5B8" w:rsidR="007D2083" w:rsidRPr="00D715F7" w:rsidRDefault="00272915" w:rsidP="00DD7B5F">
            <w:pPr>
              <w:widowControl/>
              <w:spacing w:beforeLines="50" w:before="156" w:afterLines="50" w:after="156"/>
              <w:jc w:val="center"/>
              <w:rPr>
                <w:rFonts w:ascii="宋体" w:eastAsia="宋体" w:hAnsi="宋体"/>
                <w:szCs w:val="21"/>
              </w:rPr>
            </w:pPr>
            <w:r w:rsidRPr="00272915">
              <w:rPr>
                <w:rFonts w:ascii="宋体" w:eastAsia="宋体" w:hAnsi="宋体"/>
                <w:szCs w:val="21"/>
              </w:rPr>
              <w:t>理解政府债务的形成机制及其经济效应</w:t>
            </w:r>
          </w:p>
        </w:tc>
        <w:tc>
          <w:tcPr>
            <w:tcW w:w="1145" w:type="dxa"/>
            <w:vAlign w:val="center"/>
          </w:tcPr>
          <w:p w14:paraId="244F4AF0" w14:textId="12286295" w:rsidR="007D2083" w:rsidRPr="00D715F7" w:rsidRDefault="0027291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386" w:type="dxa"/>
            <w:vAlign w:val="center"/>
          </w:tcPr>
          <w:p w14:paraId="10FAABE9" w14:textId="489CB835" w:rsidR="007D2083" w:rsidRPr="00D715F7" w:rsidRDefault="00272915" w:rsidP="00DD7B5F">
            <w:pPr>
              <w:widowControl/>
              <w:spacing w:beforeLines="50" w:before="156" w:afterLines="50" w:after="156"/>
              <w:jc w:val="center"/>
              <w:rPr>
                <w:rFonts w:ascii="宋体" w:eastAsia="宋体" w:hAnsi="宋体"/>
                <w:szCs w:val="21"/>
              </w:rPr>
            </w:pPr>
            <w:r w:rsidRPr="00272915">
              <w:rPr>
                <w:rFonts w:ascii="宋体" w:eastAsia="宋体" w:hAnsi="宋体"/>
                <w:szCs w:val="21"/>
              </w:rPr>
              <w:t>课堂讨论</w:t>
            </w:r>
          </w:p>
        </w:tc>
        <w:tc>
          <w:tcPr>
            <w:tcW w:w="904" w:type="dxa"/>
            <w:vAlign w:val="center"/>
          </w:tcPr>
          <w:p w14:paraId="7BA1D17F" w14:textId="77777777" w:rsidR="007D2083" w:rsidRPr="00D715F7" w:rsidRDefault="007D2083" w:rsidP="00DD7B5F">
            <w:pPr>
              <w:widowControl/>
              <w:spacing w:beforeLines="50" w:before="156" w:afterLines="50" w:after="156"/>
              <w:jc w:val="center"/>
              <w:rPr>
                <w:rFonts w:ascii="宋体" w:eastAsia="宋体" w:hAnsi="宋体"/>
                <w:szCs w:val="21"/>
              </w:rPr>
            </w:pPr>
          </w:p>
        </w:tc>
      </w:tr>
    </w:tbl>
    <w:p w14:paraId="38555BEE" w14:textId="77777777" w:rsidR="00BA23F0" w:rsidRDefault="00BA23F0" w:rsidP="00022CBB">
      <w:pPr>
        <w:widowControl/>
        <w:spacing w:beforeLines="50" w:before="156" w:afterLines="50" w:after="156"/>
        <w:ind w:firstLineChars="200" w:firstLine="571"/>
        <w:jc w:val="left"/>
      </w:pPr>
      <w:r w:rsidRPr="00BA23F0">
        <w:rPr>
          <w:rFonts w:ascii="黑体" w:eastAsia="黑体" w:hAnsi="黑体" w:hint="eastAsia"/>
          <w:b/>
          <w:sz w:val="28"/>
          <w:szCs w:val="28"/>
        </w:rPr>
        <w:lastRenderedPageBreak/>
        <w:t>六、教材及参考书目</w:t>
      </w:r>
      <w:r w:rsidRPr="0034254B">
        <w:rPr>
          <w:rFonts w:ascii="宋体" w:eastAsia="宋体" w:hAnsi="宋体" w:hint="eastAsia"/>
        </w:rPr>
        <w:t>（四号黑体）</w:t>
      </w:r>
    </w:p>
    <w:p w14:paraId="3DB48E5B" w14:textId="77777777" w:rsidR="00BA23F0"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（电子学术资源、纸质学术资源等，按规范方式列举）</w:t>
      </w:r>
      <w:r w:rsidRPr="00E76E34">
        <w:rPr>
          <w:rFonts w:ascii="宋体" w:eastAsia="宋体" w:hAnsi="宋体" w:hint="eastAsia"/>
        </w:rPr>
        <w:t>（五号宋体）</w:t>
      </w:r>
    </w:p>
    <w:p w14:paraId="52C60B2E" w14:textId="2E48A4C3" w:rsidR="00E76E34"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00082E28">
        <w:rPr>
          <w:rFonts w:ascii="宋体" w:eastAsia="宋体" w:hAnsi="宋体" w:hint="eastAsia"/>
        </w:rPr>
        <w:t>《政府经济学》</w:t>
      </w:r>
    </w:p>
    <w:p w14:paraId="489296B9" w14:textId="6C1CF43C" w:rsidR="00D417A1" w:rsidRPr="00E76E34" w:rsidRDefault="00E76E34" w:rsidP="001C53AE">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082E28">
        <w:rPr>
          <w:rFonts w:ascii="宋体" w:eastAsia="宋体" w:hAnsi="宋体" w:hint="eastAsia"/>
        </w:rPr>
        <w:t>《</w:t>
      </w:r>
      <w:r w:rsidR="001C53AE">
        <w:rPr>
          <w:rFonts w:ascii="宋体" w:eastAsia="宋体" w:hAnsi="宋体" w:hint="eastAsia"/>
        </w:rPr>
        <w:t>公共部门经济学</w:t>
      </w:r>
      <w:r w:rsidR="00082E28">
        <w:rPr>
          <w:rFonts w:ascii="宋体" w:eastAsia="宋体" w:hAnsi="宋体" w:hint="eastAsia"/>
        </w:rPr>
        <w:t>》</w:t>
      </w:r>
    </w:p>
    <w:p w14:paraId="3AAD0535" w14:textId="77777777" w:rsidR="00E76E34" w:rsidRDefault="00E76E34" w:rsidP="00022CBB">
      <w:pPr>
        <w:widowControl/>
        <w:spacing w:beforeLines="50" w:before="156" w:afterLines="50" w:after="156"/>
        <w:ind w:firstLineChars="200" w:firstLine="571"/>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r w:rsidRPr="0034254B">
        <w:rPr>
          <w:rFonts w:ascii="宋体" w:eastAsia="宋体" w:hAnsi="宋体" w:hint="eastAsia"/>
        </w:rPr>
        <w:t>（四号黑体）</w:t>
      </w:r>
    </w:p>
    <w:p w14:paraId="1AAD9F78" w14:textId="77777777" w:rsidR="00E76E34"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（讲授法、讨论法、案例教学法等，按规范方式列举，并进行简要说明）（五号宋体）</w:t>
      </w:r>
    </w:p>
    <w:p w14:paraId="11CB7093" w14:textId="023056DD" w:rsidR="00E76E34"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00611A14" w:rsidRPr="00611A14">
        <w:rPr>
          <w:rFonts w:ascii="宋体" w:eastAsia="宋体" w:hAnsi="宋体"/>
          <w:b/>
          <w:bCs/>
        </w:rPr>
        <w:t>讲授法</w:t>
      </w:r>
      <w:r w:rsidR="00611A14" w:rsidRPr="00611A14">
        <w:rPr>
          <w:rFonts w:ascii="宋体" w:eastAsia="宋体" w:hAnsi="宋体"/>
        </w:rPr>
        <w:t>: 通过教师讲授帮助学生掌握理论基础。</w:t>
      </w:r>
    </w:p>
    <w:p w14:paraId="44AA70CC" w14:textId="286D4BD0" w:rsidR="00D417A1"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082E28" w:rsidRPr="00082E28">
        <w:rPr>
          <w:rFonts w:ascii="宋体" w:eastAsia="宋体" w:hAnsi="宋体"/>
          <w:b/>
          <w:bCs/>
        </w:rPr>
        <w:t>案例分析</w:t>
      </w:r>
      <w:r w:rsidR="00082E28" w:rsidRPr="00082E28">
        <w:rPr>
          <w:rFonts w:ascii="宋体" w:eastAsia="宋体" w:hAnsi="宋体"/>
        </w:rPr>
        <w:t>: 通过具体案例让学生将理论应用于实际问题。</w:t>
      </w:r>
    </w:p>
    <w:p w14:paraId="0959A423" w14:textId="07699F7E" w:rsidR="00082E28" w:rsidRDefault="00082E28"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sidRPr="00082E28">
        <w:rPr>
          <w:b/>
          <w:bCs/>
        </w:rPr>
        <w:t xml:space="preserve"> </w:t>
      </w:r>
      <w:r w:rsidRPr="00082E28">
        <w:rPr>
          <w:rFonts w:ascii="宋体" w:eastAsia="宋体" w:hAnsi="宋体"/>
          <w:b/>
          <w:bCs/>
        </w:rPr>
        <w:t>小组讨论</w:t>
      </w:r>
      <w:r w:rsidRPr="00082E28">
        <w:rPr>
          <w:rFonts w:ascii="宋体" w:eastAsia="宋体" w:hAnsi="宋体"/>
        </w:rPr>
        <w:t>: 促进学生之间的交流与思辨能力。</w:t>
      </w:r>
    </w:p>
    <w:p w14:paraId="319869D8" w14:textId="2D785D03" w:rsidR="00082E28" w:rsidRDefault="00082E28"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4.</w:t>
      </w:r>
      <w:r w:rsidRPr="00082E28">
        <w:rPr>
          <w:b/>
          <w:bCs/>
        </w:rPr>
        <w:t xml:space="preserve"> </w:t>
      </w:r>
      <w:r w:rsidRPr="00082E28">
        <w:rPr>
          <w:rFonts w:ascii="宋体" w:eastAsia="宋体" w:hAnsi="宋体"/>
          <w:b/>
          <w:bCs/>
        </w:rPr>
        <w:t>模拟演练</w:t>
      </w:r>
      <w:r w:rsidRPr="00082E28">
        <w:rPr>
          <w:rFonts w:ascii="宋体" w:eastAsia="宋体" w:hAnsi="宋体"/>
        </w:rPr>
        <w:t>: 通过模拟政府决策场景，提高学生的实际操作能力。</w:t>
      </w:r>
    </w:p>
    <w:p w14:paraId="59B62131" w14:textId="77777777"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r w:rsidR="00F56396" w:rsidRPr="0034254B">
        <w:rPr>
          <w:rFonts w:ascii="宋体" w:eastAsia="宋体" w:hAnsi="宋体" w:hint="eastAsia"/>
        </w:rPr>
        <w:t>（四号黑体）</w:t>
      </w:r>
    </w:p>
    <w:p w14:paraId="3B2441E6" w14:textId="77777777" w:rsidR="00D417A1" w:rsidRPr="00DD7B5F" w:rsidRDefault="00DD7B5F" w:rsidP="00022CBB">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r w:rsidRPr="00CA53B2">
        <w:rPr>
          <w:rFonts w:ascii="宋体" w:eastAsia="宋体" w:hAnsi="宋体" w:hint="eastAsia"/>
          <w:szCs w:val="21"/>
        </w:rPr>
        <w:t>（小四号黑体）</w:t>
      </w:r>
    </w:p>
    <w:p w14:paraId="7900DA03" w14:textId="77777777"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r w:rsidR="00D504B7">
        <w:rPr>
          <w:rFonts w:ascii="宋体" w:eastAsia="宋体" w:hAnsi="宋体" w:hint="eastAsia"/>
          <w:szCs w:val="21"/>
        </w:rPr>
        <w:t>（五</w:t>
      </w:r>
      <w:r w:rsidRPr="00D504B7">
        <w:rPr>
          <w:rFonts w:ascii="宋体" w:eastAsia="宋体" w:hAnsi="宋体" w:hint="eastAsia"/>
          <w:szCs w:val="21"/>
        </w:rPr>
        <w:t>号</w:t>
      </w:r>
      <w:r w:rsidR="00D504B7">
        <w:rPr>
          <w:rFonts w:ascii="宋体" w:eastAsia="宋体" w:hAnsi="宋体" w:hint="eastAsia"/>
          <w:szCs w:val="21"/>
        </w:rPr>
        <w:t>宋</w:t>
      </w:r>
      <w:r w:rsidRPr="00D504B7">
        <w:rPr>
          <w:rFonts w:ascii="宋体" w:eastAsia="宋体" w:hAnsi="宋体" w:hint="eastAsia"/>
          <w:szCs w:val="21"/>
        </w:rPr>
        <w:t>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12C99193" w14:textId="77777777" w:rsidTr="00C304CA">
        <w:trPr>
          <w:trHeight w:val="567"/>
          <w:jc w:val="center"/>
        </w:trPr>
        <w:tc>
          <w:tcPr>
            <w:tcW w:w="2847" w:type="dxa"/>
            <w:vAlign w:val="center"/>
          </w:tcPr>
          <w:p w14:paraId="30B88D8B"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31AC911"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5A0542A"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0058413F" w14:textId="77777777" w:rsidTr="00C304CA">
        <w:trPr>
          <w:trHeight w:val="567"/>
          <w:jc w:val="center"/>
        </w:trPr>
        <w:tc>
          <w:tcPr>
            <w:tcW w:w="2847" w:type="dxa"/>
            <w:vAlign w:val="center"/>
          </w:tcPr>
          <w:p w14:paraId="59E25E5C"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5C4AE4D5" w14:textId="500E27E7" w:rsidR="00D417A1" w:rsidRPr="00EB40FF" w:rsidRDefault="00EB40FF" w:rsidP="00DD7B5F">
            <w:pPr>
              <w:pStyle w:val="a3"/>
              <w:spacing w:beforeLines="50" w:before="156" w:afterLines="50" w:after="156"/>
              <w:jc w:val="center"/>
              <w:rPr>
                <w:rFonts w:hAnsi="宋体"/>
                <w:bCs/>
              </w:rPr>
            </w:pPr>
            <w:r w:rsidRPr="00EB40FF">
              <w:rPr>
                <w:rFonts w:hAnsi="宋体"/>
                <w:bCs/>
              </w:rPr>
              <w:t>掌握政府在经济中的职能与作用</w:t>
            </w:r>
          </w:p>
        </w:tc>
        <w:tc>
          <w:tcPr>
            <w:tcW w:w="2849" w:type="dxa"/>
            <w:vAlign w:val="center"/>
          </w:tcPr>
          <w:p w14:paraId="4039B16C" w14:textId="3535D807" w:rsidR="00D417A1" w:rsidRPr="00F152E1" w:rsidRDefault="00F152E1" w:rsidP="00DD7B5F">
            <w:pPr>
              <w:pStyle w:val="a3"/>
              <w:spacing w:beforeLines="50" w:before="156" w:afterLines="50" w:after="156"/>
              <w:jc w:val="center"/>
              <w:rPr>
                <w:rFonts w:hAnsi="宋体"/>
                <w:bCs/>
              </w:rPr>
            </w:pPr>
            <w:r w:rsidRPr="00F152E1">
              <w:rPr>
                <w:rFonts w:hAnsi="宋体" w:hint="eastAsia"/>
                <w:bCs/>
              </w:rPr>
              <w:t>课程</w:t>
            </w:r>
            <w:r>
              <w:rPr>
                <w:rFonts w:hAnsi="宋体" w:hint="eastAsia"/>
                <w:bCs/>
              </w:rPr>
              <w:t>讨论</w:t>
            </w:r>
          </w:p>
        </w:tc>
      </w:tr>
      <w:tr w:rsidR="00D417A1" w14:paraId="56723FCC" w14:textId="77777777" w:rsidTr="00C304CA">
        <w:trPr>
          <w:trHeight w:val="567"/>
          <w:jc w:val="center"/>
        </w:trPr>
        <w:tc>
          <w:tcPr>
            <w:tcW w:w="2847" w:type="dxa"/>
            <w:vAlign w:val="center"/>
          </w:tcPr>
          <w:p w14:paraId="54CBCC87"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29722B31" w14:textId="13251288" w:rsidR="00D417A1" w:rsidRPr="00EB40FF" w:rsidRDefault="00EB40FF" w:rsidP="00DD7B5F">
            <w:pPr>
              <w:pStyle w:val="a3"/>
              <w:spacing w:beforeLines="50" w:before="156" w:afterLines="50" w:after="156"/>
              <w:jc w:val="center"/>
              <w:rPr>
                <w:rFonts w:hAnsi="宋体"/>
                <w:bCs/>
              </w:rPr>
            </w:pPr>
            <w:r w:rsidRPr="00EB40FF">
              <w:rPr>
                <w:rFonts w:hAnsi="宋体"/>
                <w:bCs/>
              </w:rPr>
              <w:t>理解市场失灵的类型与成因</w:t>
            </w:r>
          </w:p>
        </w:tc>
        <w:tc>
          <w:tcPr>
            <w:tcW w:w="2849" w:type="dxa"/>
            <w:vAlign w:val="center"/>
          </w:tcPr>
          <w:p w14:paraId="1BEFB7FE" w14:textId="35D9E9BA" w:rsidR="00D417A1" w:rsidRDefault="00F152E1" w:rsidP="00DD7B5F">
            <w:pPr>
              <w:pStyle w:val="a3"/>
              <w:spacing w:beforeLines="50" w:before="156" w:afterLines="50" w:after="156"/>
              <w:jc w:val="center"/>
              <w:rPr>
                <w:rFonts w:hAnsi="宋体"/>
                <w:b/>
              </w:rPr>
            </w:pPr>
            <w:r w:rsidRPr="00F152E1">
              <w:rPr>
                <w:rFonts w:hAnsi="宋体" w:hint="eastAsia"/>
                <w:bCs/>
              </w:rPr>
              <w:t>课程</w:t>
            </w:r>
            <w:r w:rsidR="00F95C6F">
              <w:rPr>
                <w:rFonts w:hAnsi="宋体" w:hint="eastAsia"/>
                <w:bCs/>
              </w:rPr>
              <w:t>讨论</w:t>
            </w:r>
          </w:p>
        </w:tc>
      </w:tr>
      <w:tr w:rsidR="00D417A1" w14:paraId="3FA7707C" w14:textId="77777777" w:rsidTr="00C304CA">
        <w:trPr>
          <w:trHeight w:val="567"/>
          <w:jc w:val="center"/>
        </w:trPr>
        <w:tc>
          <w:tcPr>
            <w:tcW w:w="2847" w:type="dxa"/>
            <w:vAlign w:val="center"/>
          </w:tcPr>
          <w:p w14:paraId="78065B9C"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26F55C18" w14:textId="3572A335" w:rsidR="00D417A1" w:rsidRPr="00F152E1" w:rsidRDefault="00F152E1" w:rsidP="00DD7B5F">
            <w:pPr>
              <w:pStyle w:val="a3"/>
              <w:spacing w:beforeLines="50" w:before="156" w:afterLines="50" w:after="156"/>
              <w:jc w:val="center"/>
              <w:rPr>
                <w:rFonts w:hAnsi="宋体"/>
                <w:bCs/>
              </w:rPr>
            </w:pPr>
            <w:r w:rsidRPr="00F152E1">
              <w:rPr>
                <w:rFonts w:hAnsi="宋体"/>
                <w:bCs/>
              </w:rPr>
              <w:t>掌握公共财政的基本原理及政策工具</w:t>
            </w:r>
          </w:p>
        </w:tc>
        <w:tc>
          <w:tcPr>
            <w:tcW w:w="2849" w:type="dxa"/>
            <w:vAlign w:val="center"/>
          </w:tcPr>
          <w:p w14:paraId="2DDAD844" w14:textId="2B7E5024" w:rsidR="00D417A1" w:rsidRDefault="00F152E1" w:rsidP="00DD7B5F">
            <w:pPr>
              <w:pStyle w:val="a3"/>
              <w:spacing w:beforeLines="50" w:before="156" w:afterLines="50" w:after="156"/>
              <w:jc w:val="center"/>
              <w:rPr>
                <w:rFonts w:hAnsi="宋体"/>
                <w:b/>
              </w:rPr>
            </w:pPr>
            <w:r w:rsidRPr="00F152E1">
              <w:rPr>
                <w:rFonts w:hAnsi="宋体" w:hint="eastAsia"/>
                <w:bCs/>
              </w:rPr>
              <w:t>课程</w:t>
            </w:r>
            <w:r>
              <w:rPr>
                <w:rFonts w:hAnsi="宋体" w:hint="eastAsia"/>
                <w:bCs/>
              </w:rPr>
              <w:t>讨论</w:t>
            </w:r>
          </w:p>
        </w:tc>
      </w:tr>
    </w:tbl>
    <w:p w14:paraId="2C82E763" w14:textId="77777777" w:rsidR="00DD7B5F" w:rsidRDefault="00DD7B5F" w:rsidP="00DD7B5F">
      <w:pPr>
        <w:widowControl/>
        <w:spacing w:beforeLines="50" w:before="156" w:afterLines="50" w:after="156"/>
        <w:ind w:firstLineChars="200" w:firstLine="489"/>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r w:rsidRPr="00CA53B2">
        <w:rPr>
          <w:rFonts w:ascii="宋体" w:eastAsia="宋体" w:hAnsi="宋体" w:hint="eastAsia"/>
          <w:szCs w:val="21"/>
        </w:rPr>
        <w:t>（小四号黑体）</w:t>
      </w:r>
    </w:p>
    <w:p w14:paraId="34F39257" w14:textId="77777777" w:rsidR="00C54636" w:rsidRPr="00DD7B5F" w:rsidRDefault="00DD7B5F" w:rsidP="00DD7B5F">
      <w:pPr>
        <w:widowControl/>
        <w:spacing w:beforeLines="50" w:before="156" w:afterLines="50" w:after="156"/>
        <w:ind w:firstLineChars="200" w:firstLine="428"/>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r w:rsidRPr="00DD7B5F">
        <w:rPr>
          <w:rFonts w:ascii="宋体" w:eastAsia="宋体" w:hAnsi="宋体" w:hint="eastAsia"/>
        </w:rPr>
        <w:t>（五号宋体）</w:t>
      </w:r>
    </w:p>
    <w:p w14:paraId="7F41D11E" w14:textId="089B91E3" w:rsidR="00C54636" w:rsidRDefault="00C54636" w:rsidP="00DD7B5F">
      <w:pPr>
        <w:widowControl/>
        <w:spacing w:beforeLines="50" w:before="156" w:afterLines="50" w:after="156"/>
        <w:jc w:val="left"/>
        <w:rPr>
          <w:rFonts w:ascii="宋体" w:eastAsia="宋体" w:hAnsi="宋体"/>
        </w:rPr>
      </w:pPr>
      <w:r>
        <w:rPr>
          <w:rFonts w:ascii="宋体" w:eastAsia="宋体" w:hAnsi="宋体" w:hint="eastAsia"/>
        </w:rPr>
        <w:t>（例：平时成绩：</w:t>
      </w:r>
      <w:r w:rsidR="00F95C6F">
        <w:rPr>
          <w:rFonts w:ascii="宋体" w:eastAsia="宋体" w:hAnsi="宋体" w:hint="eastAsia"/>
        </w:rPr>
        <w:t>3</w:t>
      </w:r>
      <w:r>
        <w:rPr>
          <w:rFonts w:ascii="宋体" w:eastAsia="宋体" w:hAnsi="宋体"/>
        </w:rPr>
        <w:t>0%</w:t>
      </w:r>
      <w:r>
        <w:rPr>
          <w:rFonts w:ascii="宋体" w:eastAsia="宋体" w:hAnsi="宋体" w:hint="eastAsia"/>
        </w:rPr>
        <w:t>，期中考试：3</w:t>
      </w:r>
      <w:r>
        <w:rPr>
          <w:rFonts w:ascii="宋体" w:eastAsia="宋体" w:hAnsi="宋体"/>
        </w:rPr>
        <w:t>0%</w:t>
      </w:r>
      <w:r>
        <w:rPr>
          <w:rFonts w:ascii="宋体" w:eastAsia="宋体" w:hAnsi="宋体" w:hint="eastAsia"/>
        </w:rPr>
        <w:t>，期末考试</w:t>
      </w:r>
      <w:r w:rsidR="00F95C6F">
        <w:rPr>
          <w:rFonts w:ascii="宋体" w:eastAsia="宋体" w:hAnsi="宋体" w:hint="eastAsia"/>
        </w:rPr>
        <w:t>4</w:t>
      </w:r>
      <w:r>
        <w:rPr>
          <w:rFonts w:ascii="宋体" w:eastAsia="宋体" w:hAnsi="宋体"/>
        </w:rPr>
        <w:t>0%</w:t>
      </w:r>
      <w:r>
        <w:rPr>
          <w:rFonts w:ascii="宋体" w:eastAsia="宋体" w:hAnsi="宋体" w:hint="eastAsia"/>
        </w:rPr>
        <w:t>，按课程</w:t>
      </w:r>
      <w:r w:rsidR="00285327">
        <w:rPr>
          <w:rFonts w:ascii="宋体" w:eastAsia="宋体" w:hAnsi="宋体" w:hint="eastAsia"/>
        </w:rPr>
        <w:t>考核</w:t>
      </w:r>
      <w:r>
        <w:rPr>
          <w:rFonts w:ascii="宋体" w:eastAsia="宋体" w:hAnsi="宋体" w:hint="eastAsia"/>
        </w:rPr>
        <w:t>实际情况描述）（五号宋体）</w:t>
      </w:r>
    </w:p>
    <w:p w14:paraId="1B0070F9" w14:textId="77777777" w:rsidR="00B03909" w:rsidRDefault="00DD7B5F" w:rsidP="00DD7B5F">
      <w:pPr>
        <w:widowControl/>
        <w:spacing w:beforeLines="50" w:before="156" w:afterLines="50" w:after="156"/>
        <w:ind w:firstLineChars="200" w:firstLine="428"/>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r w:rsidRPr="00DD7B5F">
        <w:rPr>
          <w:rFonts w:ascii="宋体" w:eastAsia="宋体" w:hAnsi="宋体" w:hint="eastAsia"/>
        </w:rPr>
        <w:t>（五号宋体）</w:t>
      </w:r>
    </w:p>
    <w:p w14:paraId="7AFACAB5" w14:textId="77777777" w:rsidR="00D504B7" w:rsidRPr="00DD7B5F" w:rsidRDefault="00D504B7" w:rsidP="00D504B7">
      <w:pPr>
        <w:widowControl/>
        <w:spacing w:beforeLines="50" w:before="156" w:afterLines="50" w:after="156"/>
        <w:ind w:firstLineChars="200" w:firstLine="428"/>
        <w:jc w:val="center"/>
        <w:rPr>
          <w:rFonts w:ascii="宋体" w:eastAsia="宋体" w:hAnsi="宋体"/>
          <w:b/>
        </w:rPr>
      </w:pPr>
      <w:r w:rsidRPr="00D504B7">
        <w:rPr>
          <w:rFonts w:ascii="宋体" w:eastAsia="宋体" w:hAnsi="宋体" w:hint="eastAsia"/>
          <w:b/>
        </w:rPr>
        <w:t>表5：课程目标的考核占比与达成度分析表</w:t>
      </w:r>
      <w:r>
        <w:rPr>
          <w:rFonts w:ascii="宋体" w:eastAsia="宋体" w:hAnsi="宋体" w:hint="eastAsia"/>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34789D92" w14:textId="77777777" w:rsidTr="00285327">
        <w:trPr>
          <w:jc w:val="center"/>
        </w:trPr>
        <w:tc>
          <w:tcPr>
            <w:tcW w:w="2122" w:type="dxa"/>
            <w:tcBorders>
              <w:tl2br w:val="single" w:sz="4" w:space="0" w:color="auto"/>
            </w:tcBorders>
            <w:shd w:val="clear" w:color="auto" w:fill="auto"/>
            <w:vAlign w:val="center"/>
          </w:tcPr>
          <w:p w14:paraId="023F822F"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59720570" w14:textId="77777777" w:rsidR="00285327" w:rsidRPr="00322986" w:rsidRDefault="00285327" w:rsidP="00DD7B5F">
            <w:pPr>
              <w:spacing w:beforeLines="50" w:before="156" w:afterLines="50" w:after="156"/>
              <w:ind w:firstLineChars="50" w:firstLine="107"/>
              <w:rPr>
                <w:rFonts w:ascii="宋体" w:eastAsia="宋体" w:hAnsi="宋体"/>
                <w:b/>
                <w:bCs/>
                <w:kern w:val="0"/>
                <w:szCs w:val="21"/>
              </w:rPr>
            </w:pPr>
            <w:r w:rsidRPr="00322986">
              <w:rPr>
                <w:rFonts w:ascii="宋体" w:eastAsia="宋体" w:hAnsi="宋体" w:hint="eastAsia"/>
                <w:b/>
                <w:bCs/>
                <w:kern w:val="0"/>
                <w:szCs w:val="21"/>
              </w:rPr>
              <w:lastRenderedPageBreak/>
              <w:t>课程目标</w:t>
            </w:r>
          </w:p>
        </w:tc>
        <w:tc>
          <w:tcPr>
            <w:tcW w:w="858" w:type="dxa"/>
            <w:shd w:val="clear" w:color="auto" w:fill="auto"/>
            <w:vAlign w:val="center"/>
          </w:tcPr>
          <w:p w14:paraId="064774A8"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lastRenderedPageBreak/>
              <w:t>平时</w:t>
            </w:r>
          </w:p>
        </w:tc>
        <w:tc>
          <w:tcPr>
            <w:tcW w:w="1134" w:type="dxa"/>
            <w:shd w:val="clear" w:color="auto" w:fill="auto"/>
            <w:vAlign w:val="center"/>
          </w:tcPr>
          <w:p w14:paraId="7E5308C6"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52849987"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4402A4C9"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61B15610" w14:textId="77777777" w:rsidTr="00285327">
        <w:trPr>
          <w:trHeight w:val="620"/>
          <w:jc w:val="center"/>
        </w:trPr>
        <w:tc>
          <w:tcPr>
            <w:tcW w:w="2122" w:type="dxa"/>
            <w:shd w:val="clear" w:color="auto" w:fill="auto"/>
            <w:vAlign w:val="center"/>
          </w:tcPr>
          <w:p w14:paraId="1241A8C2"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7BF3CF39" w14:textId="03D01133" w:rsidR="00322986" w:rsidRPr="00322986" w:rsidRDefault="00856A22"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0.3</w:t>
            </w:r>
          </w:p>
        </w:tc>
        <w:tc>
          <w:tcPr>
            <w:tcW w:w="1134" w:type="dxa"/>
            <w:shd w:val="clear" w:color="auto" w:fill="auto"/>
            <w:vAlign w:val="center"/>
          </w:tcPr>
          <w:p w14:paraId="5361B91D" w14:textId="0D7286BC" w:rsidR="00322986" w:rsidRPr="00322986" w:rsidRDefault="00856A22"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0.3</w:t>
            </w:r>
          </w:p>
        </w:tc>
        <w:tc>
          <w:tcPr>
            <w:tcW w:w="1134" w:type="dxa"/>
            <w:vAlign w:val="center"/>
          </w:tcPr>
          <w:p w14:paraId="67076DAB" w14:textId="104F9242" w:rsidR="00322986" w:rsidRPr="00322986" w:rsidRDefault="00856A22"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0.4</w:t>
            </w:r>
          </w:p>
        </w:tc>
        <w:tc>
          <w:tcPr>
            <w:tcW w:w="2627" w:type="dxa"/>
            <w:vMerge w:val="restart"/>
            <w:shd w:val="clear" w:color="auto" w:fill="auto"/>
            <w:vAlign w:val="center"/>
          </w:tcPr>
          <w:p w14:paraId="230714B0" w14:textId="77777777" w:rsidR="00322986" w:rsidRPr="00322986" w:rsidRDefault="00322986" w:rsidP="00DD7B5F">
            <w:pPr>
              <w:spacing w:beforeLines="50" w:before="156" w:afterLines="50" w:after="156"/>
              <w:rPr>
                <w:rFonts w:ascii="宋体" w:eastAsia="宋体" w:hAnsi="宋体"/>
                <w:kern w:val="0"/>
                <w:szCs w:val="21"/>
              </w:rPr>
            </w:pPr>
            <w:r w:rsidRPr="00322986">
              <w:rPr>
                <w:rFonts w:ascii="宋体" w:eastAsia="宋体" w:hAnsi="宋体" w:hint="eastAsia"/>
                <w:kern w:val="0"/>
                <w:szCs w:val="21"/>
              </w:rPr>
              <w:t>（例：</w:t>
            </w:r>
            <w:r w:rsidR="00D14471">
              <w:rPr>
                <w:rFonts w:ascii="宋体" w:eastAsia="宋体" w:hAnsi="宋体" w:hint="eastAsia"/>
                <w:kern w:val="0"/>
                <w:szCs w:val="21"/>
              </w:rPr>
              <w:t>课程</w:t>
            </w:r>
            <w:r w:rsidRPr="00322986">
              <w:rPr>
                <w:rFonts w:ascii="宋体" w:eastAsia="宋体" w:hAnsi="宋体"/>
                <w:kern w:val="0"/>
                <w:szCs w:val="21"/>
              </w:rPr>
              <w:t>目标</w:t>
            </w:r>
            <w:r w:rsidR="00D14471">
              <w:rPr>
                <w:rFonts w:ascii="宋体" w:eastAsia="宋体" w:hAnsi="宋体" w:hint="eastAsia"/>
                <w:kern w:val="0"/>
                <w:szCs w:val="21"/>
              </w:rPr>
              <w:t>1</w:t>
            </w:r>
            <w:r w:rsidRPr="00322986">
              <w:rPr>
                <w:rFonts w:ascii="宋体" w:eastAsia="宋体" w:hAnsi="宋体"/>
                <w:kern w:val="0"/>
                <w:szCs w:val="21"/>
              </w:rPr>
              <w:t>达成度={0.</w:t>
            </w:r>
            <w:r w:rsidRPr="00322986">
              <w:rPr>
                <w:rFonts w:ascii="宋体" w:eastAsia="宋体" w:hAnsi="宋体" w:hint="eastAsia"/>
                <w:kern w:val="0"/>
                <w:szCs w:val="21"/>
              </w:rPr>
              <w:t>3</w:t>
            </w:r>
            <w:r w:rsidRPr="00322986">
              <w:rPr>
                <w:rFonts w:ascii="宋体" w:eastAsia="宋体" w:hAnsi="宋体"/>
                <w:kern w:val="0"/>
                <w:szCs w:val="21"/>
              </w:rPr>
              <w:t>ｘ平时目标</w:t>
            </w:r>
            <w:r w:rsidR="00D14471">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2</w:t>
            </w:r>
            <w:r w:rsidRPr="00322986">
              <w:rPr>
                <w:rFonts w:ascii="宋体" w:eastAsia="宋体" w:hAnsi="宋体"/>
                <w:kern w:val="0"/>
                <w:szCs w:val="21"/>
              </w:rPr>
              <w:t>ｘ期中目标</w:t>
            </w:r>
            <w:r w:rsidR="00D14471">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5</w:t>
            </w:r>
            <w:r w:rsidRPr="00322986">
              <w:rPr>
                <w:rFonts w:ascii="宋体" w:eastAsia="宋体" w:hAnsi="宋体"/>
                <w:kern w:val="0"/>
                <w:szCs w:val="21"/>
              </w:rPr>
              <w:t>ｘ期末目标</w:t>
            </w:r>
            <w:r w:rsidR="00D14471">
              <w:rPr>
                <w:rFonts w:ascii="宋体" w:eastAsia="宋体" w:hAnsi="宋体" w:hint="eastAsia"/>
                <w:kern w:val="0"/>
                <w:szCs w:val="21"/>
              </w:rPr>
              <w:t>1</w:t>
            </w:r>
            <w:r w:rsidRPr="00322986">
              <w:rPr>
                <w:rFonts w:ascii="宋体" w:eastAsia="宋体" w:hAnsi="宋体"/>
                <w:kern w:val="0"/>
                <w:szCs w:val="21"/>
              </w:rPr>
              <w:t>成绩}/目标</w:t>
            </w:r>
            <w:r w:rsidR="00D14471">
              <w:rPr>
                <w:rFonts w:ascii="宋体" w:eastAsia="宋体" w:hAnsi="宋体" w:hint="eastAsia"/>
                <w:kern w:val="0"/>
                <w:szCs w:val="21"/>
              </w:rPr>
              <w:t>1</w:t>
            </w:r>
            <w:r w:rsidRPr="00322986">
              <w:rPr>
                <w:rFonts w:ascii="宋体" w:eastAsia="宋体" w:hAnsi="宋体"/>
                <w:kern w:val="0"/>
                <w:szCs w:val="21"/>
              </w:rPr>
              <w:t>总分</w:t>
            </w:r>
            <w:r w:rsidR="00D14471">
              <w:rPr>
                <w:rFonts w:ascii="宋体" w:eastAsia="宋体" w:hAnsi="宋体" w:hint="eastAsia"/>
                <w:kern w:val="0"/>
                <w:szCs w:val="21"/>
              </w:rPr>
              <w:t>。</w:t>
            </w:r>
            <w:r w:rsidRPr="00322986">
              <w:rPr>
                <w:rFonts w:ascii="宋体" w:eastAsia="宋体" w:hAnsi="宋体" w:hint="eastAsia"/>
                <w:kern w:val="0"/>
                <w:szCs w:val="21"/>
              </w:rPr>
              <w:t>按课程考核实际情况描述）</w:t>
            </w:r>
          </w:p>
        </w:tc>
      </w:tr>
      <w:tr w:rsidR="00322986" w:rsidRPr="002F4D99" w14:paraId="0CCCBB36" w14:textId="77777777" w:rsidTr="00285327">
        <w:trPr>
          <w:trHeight w:val="679"/>
          <w:jc w:val="center"/>
        </w:trPr>
        <w:tc>
          <w:tcPr>
            <w:tcW w:w="2122" w:type="dxa"/>
            <w:shd w:val="clear" w:color="auto" w:fill="auto"/>
            <w:vAlign w:val="center"/>
          </w:tcPr>
          <w:p w14:paraId="6B3F9181"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00BDFF13" w14:textId="0E44E18A" w:rsidR="00322986" w:rsidRPr="00322986" w:rsidRDefault="00856A22"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0.3</w:t>
            </w:r>
          </w:p>
        </w:tc>
        <w:tc>
          <w:tcPr>
            <w:tcW w:w="1134" w:type="dxa"/>
            <w:shd w:val="clear" w:color="auto" w:fill="auto"/>
            <w:vAlign w:val="center"/>
          </w:tcPr>
          <w:p w14:paraId="13EF1D19" w14:textId="2936D957" w:rsidR="00322986" w:rsidRPr="00322986" w:rsidRDefault="00856A22"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0.3</w:t>
            </w:r>
          </w:p>
        </w:tc>
        <w:tc>
          <w:tcPr>
            <w:tcW w:w="1134" w:type="dxa"/>
            <w:vAlign w:val="center"/>
          </w:tcPr>
          <w:p w14:paraId="573C0D77" w14:textId="14BEB874" w:rsidR="00322986" w:rsidRPr="00322986" w:rsidRDefault="00856A22"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0.4</w:t>
            </w:r>
          </w:p>
        </w:tc>
        <w:tc>
          <w:tcPr>
            <w:tcW w:w="2627" w:type="dxa"/>
            <w:vMerge/>
            <w:shd w:val="clear" w:color="auto" w:fill="auto"/>
            <w:vAlign w:val="center"/>
          </w:tcPr>
          <w:p w14:paraId="35DD7B37" w14:textId="77777777" w:rsidR="00322986" w:rsidRPr="00322986" w:rsidRDefault="00322986" w:rsidP="00DD7B5F">
            <w:pPr>
              <w:spacing w:beforeLines="50" w:before="156" w:afterLines="50" w:after="156"/>
              <w:rPr>
                <w:rFonts w:ascii="宋体" w:eastAsia="宋体" w:hAnsi="宋体"/>
                <w:kern w:val="0"/>
                <w:szCs w:val="21"/>
              </w:rPr>
            </w:pPr>
          </w:p>
        </w:tc>
      </w:tr>
      <w:tr w:rsidR="00322986" w:rsidRPr="002F4D99" w14:paraId="6AE6BACF" w14:textId="77777777" w:rsidTr="00285327">
        <w:trPr>
          <w:trHeight w:val="755"/>
          <w:jc w:val="center"/>
        </w:trPr>
        <w:tc>
          <w:tcPr>
            <w:tcW w:w="2122" w:type="dxa"/>
            <w:shd w:val="clear" w:color="auto" w:fill="auto"/>
            <w:vAlign w:val="center"/>
          </w:tcPr>
          <w:p w14:paraId="2536AC02"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3D7194B4" w14:textId="0A0075B2" w:rsidR="00322986" w:rsidRPr="00322986" w:rsidRDefault="00856A22"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0.3</w:t>
            </w:r>
          </w:p>
        </w:tc>
        <w:tc>
          <w:tcPr>
            <w:tcW w:w="1134" w:type="dxa"/>
            <w:shd w:val="clear" w:color="auto" w:fill="auto"/>
            <w:vAlign w:val="center"/>
          </w:tcPr>
          <w:p w14:paraId="49629E46" w14:textId="763058C2" w:rsidR="00322986" w:rsidRPr="00322986" w:rsidRDefault="00856A22"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0.3</w:t>
            </w:r>
          </w:p>
        </w:tc>
        <w:tc>
          <w:tcPr>
            <w:tcW w:w="1134" w:type="dxa"/>
            <w:vAlign w:val="center"/>
          </w:tcPr>
          <w:p w14:paraId="675EB7F2" w14:textId="78F44076" w:rsidR="00322986" w:rsidRPr="00322986" w:rsidRDefault="00856A22"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0.4</w:t>
            </w:r>
          </w:p>
        </w:tc>
        <w:tc>
          <w:tcPr>
            <w:tcW w:w="2627" w:type="dxa"/>
            <w:vMerge/>
            <w:shd w:val="clear" w:color="auto" w:fill="auto"/>
            <w:vAlign w:val="center"/>
          </w:tcPr>
          <w:p w14:paraId="37C3BAEC" w14:textId="77777777" w:rsidR="00322986" w:rsidRPr="00322986" w:rsidRDefault="00322986" w:rsidP="00DD7B5F">
            <w:pPr>
              <w:spacing w:beforeLines="50" w:before="156" w:afterLines="50" w:after="156"/>
              <w:rPr>
                <w:rFonts w:ascii="宋体" w:eastAsia="宋体" w:hAnsi="宋体"/>
                <w:kern w:val="0"/>
                <w:szCs w:val="21"/>
              </w:rPr>
            </w:pPr>
          </w:p>
        </w:tc>
      </w:tr>
    </w:tbl>
    <w:p w14:paraId="30E94498" w14:textId="77777777" w:rsidR="00285327" w:rsidRPr="00DD7B5F" w:rsidRDefault="00DD7B5F" w:rsidP="00DD7B5F">
      <w:pPr>
        <w:widowControl/>
        <w:spacing w:beforeLines="50" w:before="156" w:afterLines="50" w:after="156"/>
        <w:ind w:firstLineChars="200" w:firstLine="489"/>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r w:rsidRPr="00CA53B2">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15675ED0"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FF95BB9"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1C40C69D"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C1038FE"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6EECC2A4" w14:textId="77777777" w:rsidTr="006409D4">
        <w:trPr>
          <w:trHeight w:val="454"/>
          <w:tblHeader/>
          <w:jc w:val="center"/>
        </w:trPr>
        <w:tc>
          <w:tcPr>
            <w:tcW w:w="993" w:type="dxa"/>
            <w:vMerge/>
            <w:tcBorders>
              <w:left w:val="single" w:sz="4" w:space="0" w:color="auto"/>
              <w:right w:val="single" w:sz="4" w:space="0" w:color="auto"/>
            </w:tcBorders>
            <w:vAlign w:val="center"/>
          </w:tcPr>
          <w:p w14:paraId="39AD12D3"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FB80A8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277FF9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095CA1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D773DC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2890E0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7D3371F9" w14:textId="77777777" w:rsidTr="006409D4">
        <w:trPr>
          <w:trHeight w:val="449"/>
          <w:tblHeader/>
          <w:jc w:val="center"/>
        </w:trPr>
        <w:tc>
          <w:tcPr>
            <w:tcW w:w="993" w:type="dxa"/>
            <w:vMerge/>
            <w:tcBorders>
              <w:left w:val="single" w:sz="4" w:space="0" w:color="auto"/>
              <w:right w:val="single" w:sz="4" w:space="0" w:color="auto"/>
            </w:tcBorders>
            <w:vAlign w:val="center"/>
          </w:tcPr>
          <w:p w14:paraId="0BF3F715"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95A8A8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180B20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13AD31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8C01E2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D52668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4C15A572"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9A85B1D"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ABC328B"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0EBAB2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C11DAE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4077A6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DEF9AE2"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6577640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578DBFB"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89C16A8"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571E0937" w14:textId="5ADBCE0F" w:rsidR="00DE7849" w:rsidRPr="00F56396" w:rsidRDefault="00C149A4" w:rsidP="00DE7849">
            <w:pPr>
              <w:spacing w:beforeLines="50" w:before="156" w:afterLines="50" w:after="156"/>
              <w:rPr>
                <w:rFonts w:ascii="宋体" w:eastAsia="宋体" w:hAnsi="宋体"/>
                <w:szCs w:val="21"/>
              </w:rPr>
            </w:pPr>
            <w:r w:rsidRPr="00EB40FF">
              <w:rPr>
                <w:rFonts w:hAnsi="宋体"/>
                <w:bCs/>
              </w:rPr>
              <w:t>掌握政府在经济中的职能与作用</w:t>
            </w:r>
          </w:p>
        </w:tc>
        <w:tc>
          <w:tcPr>
            <w:tcW w:w="1984" w:type="dxa"/>
            <w:tcBorders>
              <w:top w:val="single" w:sz="4" w:space="0" w:color="auto"/>
              <w:left w:val="single" w:sz="4" w:space="0" w:color="auto"/>
              <w:bottom w:val="single" w:sz="4" w:space="0" w:color="auto"/>
              <w:right w:val="single" w:sz="4" w:space="0" w:color="auto"/>
            </w:tcBorders>
          </w:tcPr>
          <w:p w14:paraId="3654692F" w14:textId="2356D6DC" w:rsidR="00DE7849" w:rsidRPr="00F56396" w:rsidRDefault="00FD3597" w:rsidP="00DE7849">
            <w:pPr>
              <w:spacing w:beforeLines="50" w:before="156" w:afterLines="50" w:after="156"/>
              <w:rPr>
                <w:rFonts w:ascii="宋体" w:eastAsia="宋体" w:hAnsi="宋体"/>
                <w:szCs w:val="21"/>
              </w:rPr>
            </w:pPr>
            <w:r>
              <w:rPr>
                <w:rFonts w:ascii="宋体" w:eastAsia="宋体" w:hAnsi="宋体" w:hint="eastAsia"/>
                <w:szCs w:val="21"/>
              </w:rPr>
              <w:t>较好</w:t>
            </w:r>
          </w:p>
        </w:tc>
        <w:tc>
          <w:tcPr>
            <w:tcW w:w="1843" w:type="dxa"/>
            <w:tcBorders>
              <w:top w:val="single" w:sz="4" w:space="0" w:color="auto"/>
              <w:left w:val="single" w:sz="4" w:space="0" w:color="auto"/>
              <w:bottom w:val="single" w:sz="4" w:space="0" w:color="auto"/>
              <w:right w:val="single" w:sz="4" w:space="0" w:color="auto"/>
            </w:tcBorders>
          </w:tcPr>
          <w:p w14:paraId="5F54009F" w14:textId="798607FC" w:rsidR="00DE7849" w:rsidRPr="00F56396" w:rsidRDefault="00FD3597" w:rsidP="00DE7849">
            <w:pPr>
              <w:spacing w:beforeLines="50" w:before="156" w:afterLines="50" w:after="156"/>
              <w:rPr>
                <w:rFonts w:ascii="宋体" w:eastAsia="宋体" w:hAnsi="宋体"/>
                <w:szCs w:val="21"/>
              </w:rPr>
            </w:pPr>
            <w:r>
              <w:rPr>
                <w:rFonts w:ascii="宋体" w:eastAsia="宋体" w:hAnsi="宋体" w:hint="eastAsia"/>
                <w:szCs w:val="21"/>
              </w:rPr>
              <w:t>一般</w:t>
            </w:r>
          </w:p>
        </w:tc>
        <w:tc>
          <w:tcPr>
            <w:tcW w:w="1779" w:type="dxa"/>
            <w:tcBorders>
              <w:top w:val="single" w:sz="4" w:space="0" w:color="auto"/>
              <w:left w:val="single" w:sz="4" w:space="0" w:color="auto"/>
              <w:bottom w:val="single" w:sz="4" w:space="0" w:color="auto"/>
              <w:right w:val="single" w:sz="4" w:space="0" w:color="auto"/>
            </w:tcBorders>
          </w:tcPr>
          <w:p w14:paraId="34A8B7B8" w14:textId="06084DFA" w:rsidR="00DE7849" w:rsidRPr="00F56396" w:rsidRDefault="00165659" w:rsidP="00DE7849">
            <w:pPr>
              <w:spacing w:beforeLines="50" w:before="156" w:afterLines="50" w:after="156"/>
              <w:rPr>
                <w:rFonts w:ascii="宋体" w:eastAsia="宋体" w:hAnsi="宋体"/>
                <w:szCs w:val="21"/>
              </w:rPr>
            </w:pPr>
            <w:r>
              <w:rPr>
                <w:rFonts w:ascii="宋体" w:eastAsia="宋体" w:hAnsi="宋体" w:hint="eastAsia"/>
                <w:szCs w:val="21"/>
              </w:rPr>
              <w:t>基本</w:t>
            </w:r>
          </w:p>
        </w:tc>
        <w:tc>
          <w:tcPr>
            <w:tcW w:w="1779" w:type="dxa"/>
            <w:tcBorders>
              <w:top w:val="single" w:sz="4" w:space="0" w:color="auto"/>
              <w:left w:val="single" w:sz="4" w:space="0" w:color="auto"/>
              <w:bottom w:val="single" w:sz="4" w:space="0" w:color="auto"/>
              <w:right w:val="single" w:sz="4" w:space="0" w:color="auto"/>
            </w:tcBorders>
          </w:tcPr>
          <w:p w14:paraId="479CCD28" w14:textId="55D67986" w:rsidR="00DE7849" w:rsidRPr="00F56396" w:rsidRDefault="00165659" w:rsidP="00DE7849">
            <w:pPr>
              <w:spacing w:beforeLines="50" w:before="156" w:afterLines="50" w:after="156"/>
              <w:rPr>
                <w:rFonts w:ascii="宋体" w:eastAsia="宋体" w:hAnsi="宋体"/>
                <w:szCs w:val="21"/>
              </w:rPr>
            </w:pPr>
            <w:r>
              <w:rPr>
                <w:rFonts w:ascii="宋体" w:eastAsia="宋体" w:hAnsi="宋体" w:hint="eastAsia"/>
                <w:szCs w:val="21"/>
              </w:rPr>
              <w:t>较差</w:t>
            </w:r>
          </w:p>
        </w:tc>
      </w:tr>
      <w:tr w:rsidR="00DE7849" w:rsidRPr="002F4D99" w14:paraId="6EC07432"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0453AFC"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6AF4923D"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439B0CF2" w14:textId="01AE59A6" w:rsidR="00DE7849" w:rsidRPr="00F56396" w:rsidRDefault="00C149A4" w:rsidP="00DE7849">
            <w:pPr>
              <w:spacing w:beforeLines="50" w:before="156" w:afterLines="50" w:after="156"/>
              <w:rPr>
                <w:rFonts w:ascii="宋体" w:eastAsia="宋体" w:hAnsi="宋体"/>
                <w:szCs w:val="21"/>
              </w:rPr>
            </w:pPr>
            <w:r w:rsidRPr="00EB40FF">
              <w:rPr>
                <w:rFonts w:hAnsi="宋体"/>
                <w:bCs/>
              </w:rPr>
              <w:t>理解市场失灵的类型与成因</w:t>
            </w:r>
          </w:p>
        </w:tc>
        <w:tc>
          <w:tcPr>
            <w:tcW w:w="1984" w:type="dxa"/>
            <w:tcBorders>
              <w:top w:val="single" w:sz="4" w:space="0" w:color="auto"/>
              <w:left w:val="single" w:sz="4" w:space="0" w:color="auto"/>
              <w:bottom w:val="single" w:sz="4" w:space="0" w:color="auto"/>
              <w:right w:val="single" w:sz="4" w:space="0" w:color="auto"/>
            </w:tcBorders>
          </w:tcPr>
          <w:p w14:paraId="2E4C7136" w14:textId="3AC5129F" w:rsidR="00DE7849" w:rsidRPr="00F56396" w:rsidRDefault="00FD3597" w:rsidP="00DE7849">
            <w:pPr>
              <w:spacing w:beforeLines="50" w:before="156" w:afterLines="50" w:after="156"/>
              <w:rPr>
                <w:rFonts w:ascii="宋体" w:eastAsia="宋体" w:hAnsi="宋体"/>
                <w:szCs w:val="21"/>
              </w:rPr>
            </w:pPr>
            <w:r>
              <w:rPr>
                <w:rFonts w:ascii="宋体" w:eastAsia="宋体" w:hAnsi="宋体" w:hint="eastAsia"/>
                <w:szCs w:val="21"/>
              </w:rPr>
              <w:t>较好</w:t>
            </w:r>
          </w:p>
        </w:tc>
        <w:tc>
          <w:tcPr>
            <w:tcW w:w="1843" w:type="dxa"/>
            <w:tcBorders>
              <w:top w:val="single" w:sz="4" w:space="0" w:color="auto"/>
              <w:left w:val="single" w:sz="4" w:space="0" w:color="auto"/>
              <w:bottom w:val="single" w:sz="4" w:space="0" w:color="auto"/>
              <w:right w:val="single" w:sz="4" w:space="0" w:color="auto"/>
            </w:tcBorders>
          </w:tcPr>
          <w:p w14:paraId="45A00187" w14:textId="5F38B564" w:rsidR="00DE7849" w:rsidRPr="00F56396" w:rsidRDefault="00FD3597" w:rsidP="00DE7849">
            <w:pPr>
              <w:spacing w:beforeLines="50" w:before="156" w:afterLines="50" w:after="156"/>
              <w:rPr>
                <w:rFonts w:ascii="宋体" w:eastAsia="宋体" w:hAnsi="宋体"/>
                <w:szCs w:val="21"/>
              </w:rPr>
            </w:pPr>
            <w:r>
              <w:rPr>
                <w:rFonts w:ascii="宋体" w:eastAsia="宋体" w:hAnsi="宋体" w:hint="eastAsia"/>
                <w:szCs w:val="21"/>
              </w:rPr>
              <w:t>一般</w:t>
            </w:r>
          </w:p>
        </w:tc>
        <w:tc>
          <w:tcPr>
            <w:tcW w:w="1779" w:type="dxa"/>
            <w:tcBorders>
              <w:top w:val="single" w:sz="4" w:space="0" w:color="auto"/>
              <w:left w:val="single" w:sz="4" w:space="0" w:color="auto"/>
              <w:bottom w:val="single" w:sz="4" w:space="0" w:color="auto"/>
              <w:right w:val="single" w:sz="4" w:space="0" w:color="auto"/>
            </w:tcBorders>
          </w:tcPr>
          <w:p w14:paraId="26677AE0" w14:textId="68DE04C8" w:rsidR="00DE7849" w:rsidRPr="00F56396" w:rsidRDefault="00165659" w:rsidP="00DE7849">
            <w:pPr>
              <w:spacing w:beforeLines="50" w:before="156" w:afterLines="50" w:after="156"/>
              <w:rPr>
                <w:rFonts w:ascii="宋体" w:eastAsia="宋体" w:hAnsi="宋体"/>
                <w:szCs w:val="21"/>
              </w:rPr>
            </w:pPr>
            <w:r>
              <w:rPr>
                <w:rFonts w:ascii="宋体" w:eastAsia="宋体" w:hAnsi="宋体" w:hint="eastAsia"/>
                <w:szCs w:val="21"/>
              </w:rPr>
              <w:t>基本</w:t>
            </w:r>
          </w:p>
        </w:tc>
        <w:tc>
          <w:tcPr>
            <w:tcW w:w="1779" w:type="dxa"/>
            <w:tcBorders>
              <w:top w:val="single" w:sz="4" w:space="0" w:color="auto"/>
              <w:left w:val="single" w:sz="4" w:space="0" w:color="auto"/>
              <w:bottom w:val="single" w:sz="4" w:space="0" w:color="auto"/>
              <w:right w:val="single" w:sz="4" w:space="0" w:color="auto"/>
            </w:tcBorders>
          </w:tcPr>
          <w:p w14:paraId="6AE1AD41" w14:textId="2000F880" w:rsidR="00DE7849" w:rsidRPr="00F56396" w:rsidRDefault="00165659" w:rsidP="00DE7849">
            <w:pPr>
              <w:spacing w:beforeLines="50" w:before="156" w:afterLines="50" w:after="156"/>
              <w:rPr>
                <w:rFonts w:ascii="宋体" w:eastAsia="宋体" w:hAnsi="宋体"/>
                <w:szCs w:val="21"/>
              </w:rPr>
            </w:pPr>
            <w:r>
              <w:rPr>
                <w:rFonts w:ascii="宋体" w:eastAsia="宋体" w:hAnsi="宋体" w:hint="eastAsia"/>
                <w:szCs w:val="21"/>
              </w:rPr>
              <w:t>较差</w:t>
            </w:r>
          </w:p>
        </w:tc>
      </w:tr>
      <w:tr w:rsidR="00DE7849" w:rsidRPr="002F4D99" w14:paraId="2090AC59"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8369D6B"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12420A6F"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0A9701C5" w14:textId="1822B630" w:rsidR="00DE7849" w:rsidRPr="00F56396" w:rsidRDefault="00C149A4" w:rsidP="00DE7849">
            <w:pPr>
              <w:spacing w:beforeLines="50" w:before="156" w:afterLines="50" w:after="156"/>
              <w:rPr>
                <w:rFonts w:ascii="宋体" w:eastAsia="宋体" w:hAnsi="宋体"/>
                <w:szCs w:val="21"/>
              </w:rPr>
            </w:pPr>
            <w:r w:rsidRPr="00F152E1">
              <w:rPr>
                <w:rFonts w:hAnsi="宋体"/>
                <w:bCs/>
              </w:rPr>
              <w:t>掌握公共财政的基本原理及政策工具</w:t>
            </w:r>
          </w:p>
        </w:tc>
        <w:tc>
          <w:tcPr>
            <w:tcW w:w="1984" w:type="dxa"/>
            <w:tcBorders>
              <w:top w:val="single" w:sz="4" w:space="0" w:color="auto"/>
              <w:left w:val="single" w:sz="4" w:space="0" w:color="auto"/>
              <w:bottom w:val="single" w:sz="4" w:space="0" w:color="auto"/>
              <w:right w:val="single" w:sz="4" w:space="0" w:color="auto"/>
            </w:tcBorders>
          </w:tcPr>
          <w:p w14:paraId="5E2B93F1" w14:textId="35683355" w:rsidR="00DE7849" w:rsidRPr="00F56396" w:rsidRDefault="00FD3597" w:rsidP="00DE7849">
            <w:pPr>
              <w:spacing w:beforeLines="50" w:before="156" w:afterLines="50" w:after="156"/>
              <w:rPr>
                <w:rFonts w:ascii="宋体" w:eastAsia="宋体" w:hAnsi="宋体"/>
                <w:szCs w:val="21"/>
              </w:rPr>
            </w:pPr>
            <w:r>
              <w:rPr>
                <w:rFonts w:ascii="宋体" w:eastAsia="宋体" w:hAnsi="宋体" w:hint="eastAsia"/>
                <w:szCs w:val="21"/>
              </w:rPr>
              <w:t>较好</w:t>
            </w:r>
          </w:p>
        </w:tc>
        <w:tc>
          <w:tcPr>
            <w:tcW w:w="1843" w:type="dxa"/>
            <w:tcBorders>
              <w:top w:val="single" w:sz="4" w:space="0" w:color="auto"/>
              <w:left w:val="single" w:sz="4" w:space="0" w:color="auto"/>
              <w:bottom w:val="single" w:sz="4" w:space="0" w:color="auto"/>
              <w:right w:val="single" w:sz="4" w:space="0" w:color="auto"/>
            </w:tcBorders>
          </w:tcPr>
          <w:p w14:paraId="48D7794A" w14:textId="1D93A0E9" w:rsidR="00DE7849" w:rsidRPr="00F56396" w:rsidRDefault="00FD3597" w:rsidP="00DE7849">
            <w:pPr>
              <w:spacing w:beforeLines="50" w:before="156" w:afterLines="50" w:after="156"/>
              <w:rPr>
                <w:rFonts w:ascii="宋体" w:eastAsia="宋体" w:hAnsi="宋体"/>
                <w:szCs w:val="21"/>
              </w:rPr>
            </w:pPr>
            <w:r>
              <w:rPr>
                <w:rFonts w:ascii="宋体" w:eastAsia="宋体" w:hAnsi="宋体" w:hint="eastAsia"/>
                <w:szCs w:val="21"/>
              </w:rPr>
              <w:t>一般</w:t>
            </w:r>
          </w:p>
        </w:tc>
        <w:tc>
          <w:tcPr>
            <w:tcW w:w="1779" w:type="dxa"/>
            <w:tcBorders>
              <w:top w:val="single" w:sz="4" w:space="0" w:color="auto"/>
              <w:left w:val="single" w:sz="4" w:space="0" w:color="auto"/>
              <w:bottom w:val="single" w:sz="4" w:space="0" w:color="auto"/>
              <w:right w:val="single" w:sz="4" w:space="0" w:color="auto"/>
            </w:tcBorders>
          </w:tcPr>
          <w:p w14:paraId="0D54E593" w14:textId="158309BC" w:rsidR="00DE7849" w:rsidRPr="00F56396" w:rsidRDefault="00165659" w:rsidP="00DE7849">
            <w:pPr>
              <w:spacing w:beforeLines="50" w:before="156" w:afterLines="50" w:after="156"/>
              <w:rPr>
                <w:rFonts w:ascii="宋体" w:eastAsia="宋体" w:hAnsi="宋体"/>
                <w:szCs w:val="21"/>
              </w:rPr>
            </w:pPr>
            <w:r>
              <w:rPr>
                <w:rFonts w:ascii="宋体" w:eastAsia="宋体" w:hAnsi="宋体" w:hint="eastAsia"/>
                <w:szCs w:val="21"/>
              </w:rPr>
              <w:t>基本</w:t>
            </w:r>
          </w:p>
        </w:tc>
        <w:tc>
          <w:tcPr>
            <w:tcW w:w="1779" w:type="dxa"/>
            <w:tcBorders>
              <w:top w:val="single" w:sz="4" w:space="0" w:color="auto"/>
              <w:left w:val="single" w:sz="4" w:space="0" w:color="auto"/>
              <w:bottom w:val="single" w:sz="4" w:space="0" w:color="auto"/>
              <w:right w:val="single" w:sz="4" w:space="0" w:color="auto"/>
            </w:tcBorders>
          </w:tcPr>
          <w:p w14:paraId="0CF7FC24" w14:textId="604A12C6" w:rsidR="00DE7849" w:rsidRPr="00F56396" w:rsidRDefault="00165659" w:rsidP="00DE7849">
            <w:pPr>
              <w:spacing w:beforeLines="50" w:before="156" w:afterLines="50" w:after="156"/>
              <w:rPr>
                <w:rFonts w:ascii="宋体" w:eastAsia="宋体" w:hAnsi="宋体"/>
                <w:szCs w:val="21"/>
              </w:rPr>
            </w:pPr>
            <w:r>
              <w:rPr>
                <w:rFonts w:ascii="宋体" w:eastAsia="宋体" w:hAnsi="宋体" w:hint="eastAsia"/>
                <w:szCs w:val="21"/>
              </w:rPr>
              <w:t>较差</w:t>
            </w:r>
          </w:p>
        </w:tc>
      </w:tr>
    </w:tbl>
    <w:p w14:paraId="22580F75"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EEE60" w14:textId="77777777" w:rsidR="00DA5623" w:rsidRDefault="00DA5623" w:rsidP="00AA630A">
      <w:r>
        <w:separator/>
      </w:r>
    </w:p>
  </w:endnote>
  <w:endnote w:type="continuationSeparator" w:id="0">
    <w:p w14:paraId="09E6413F" w14:textId="77777777" w:rsidR="00DA5623" w:rsidRDefault="00DA5623"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NewRomanPSMT">
    <w:altName w:val="MS Gothic"/>
    <w:panose1 w:val="020B0604020202020204"/>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0BE2F" w14:textId="77777777" w:rsidR="00DA5623" w:rsidRDefault="00DA5623" w:rsidP="00AA630A">
      <w:r>
        <w:separator/>
      </w:r>
    </w:p>
  </w:footnote>
  <w:footnote w:type="continuationSeparator" w:id="0">
    <w:p w14:paraId="61FF887C" w14:textId="77777777" w:rsidR="00DA5623" w:rsidRDefault="00DA5623"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17848370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246CD"/>
    <w:rsid w:val="00073BFF"/>
    <w:rsid w:val="00077A5F"/>
    <w:rsid w:val="00082E28"/>
    <w:rsid w:val="000A400B"/>
    <w:rsid w:val="000B3F77"/>
    <w:rsid w:val="000B4255"/>
    <w:rsid w:val="000D59E5"/>
    <w:rsid w:val="000F054A"/>
    <w:rsid w:val="000F6991"/>
    <w:rsid w:val="001626BF"/>
    <w:rsid w:val="00165659"/>
    <w:rsid w:val="00165740"/>
    <w:rsid w:val="00183BB5"/>
    <w:rsid w:val="001C25D8"/>
    <w:rsid w:val="001C53AE"/>
    <w:rsid w:val="001E44FF"/>
    <w:rsid w:val="001E5724"/>
    <w:rsid w:val="001F7E02"/>
    <w:rsid w:val="00213DD3"/>
    <w:rsid w:val="00242673"/>
    <w:rsid w:val="00272915"/>
    <w:rsid w:val="00285327"/>
    <w:rsid w:val="002A7568"/>
    <w:rsid w:val="002B2AC8"/>
    <w:rsid w:val="003062A9"/>
    <w:rsid w:val="00313A87"/>
    <w:rsid w:val="003206BD"/>
    <w:rsid w:val="00322986"/>
    <w:rsid w:val="00323B92"/>
    <w:rsid w:val="00325A2A"/>
    <w:rsid w:val="0034254B"/>
    <w:rsid w:val="00375907"/>
    <w:rsid w:val="0038665C"/>
    <w:rsid w:val="003C61CA"/>
    <w:rsid w:val="004070CF"/>
    <w:rsid w:val="00443C38"/>
    <w:rsid w:val="00470FB4"/>
    <w:rsid w:val="0049623F"/>
    <w:rsid w:val="004E7C70"/>
    <w:rsid w:val="00522E24"/>
    <w:rsid w:val="00546F95"/>
    <w:rsid w:val="00576C3E"/>
    <w:rsid w:val="005831A1"/>
    <w:rsid w:val="00585913"/>
    <w:rsid w:val="005A0378"/>
    <w:rsid w:val="005A4E9B"/>
    <w:rsid w:val="005A6FCB"/>
    <w:rsid w:val="005B63DD"/>
    <w:rsid w:val="005E0758"/>
    <w:rsid w:val="00601FD3"/>
    <w:rsid w:val="00611A14"/>
    <w:rsid w:val="00665621"/>
    <w:rsid w:val="006C44EF"/>
    <w:rsid w:val="006D1D71"/>
    <w:rsid w:val="006D367B"/>
    <w:rsid w:val="006E4F82"/>
    <w:rsid w:val="006F258A"/>
    <w:rsid w:val="006F64C9"/>
    <w:rsid w:val="007639A2"/>
    <w:rsid w:val="007A1C62"/>
    <w:rsid w:val="007C19E3"/>
    <w:rsid w:val="007C379D"/>
    <w:rsid w:val="007C62ED"/>
    <w:rsid w:val="007D2083"/>
    <w:rsid w:val="007D5933"/>
    <w:rsid w:val="007E39E3"/>
    <w:rsid w:val="008128AD"/>
    <w:rsid w:val="00823A5F"/>
    <w:rsid w:val="008560E2"/>
    <w:rsid w:val="00856A22"/>
    <w:rsid w:val="00880557"/>
    <w:rsid w:val="00886EBF"/>
    <w:rsid w:val="008E5A69"/>
    <w:rsid w:val="008F3B11"/>
    <w:rsid w:val="008F6AFB"/>
    <w:rsid w:val="0093326D"/>
    <w:rsid w:val="00972FA8"/>
    <w:rsid w:val="00974E8D"/>
    <w:rsid w:val="009D7163"/>
    <w:rsid w:val="009F24A4"/>
    <w:rsid w:val="009F717F"/>
    <w:rsid w:val="00A0353A"/>
    <w:rsid w:val="00A03BBD"/>
    <w:rsid w:val="00A3055C"/>
    <w:rsid w:val="00A448EC"/>
    <w:rsid w:val="00A457B0"/>
    <w:rsid w:val="00A55D87"/>
    <w:rsid w:val="00A61EFD"/>
    <w:rsid w:val="00AA2551"/>
    <w:rsid w:val="00AA4570"/>
    <w:rsid w:val="00AA630A"/>
    <w:rsid w:val="00AB5D96"/>
    <w:rsid w:val="00AE3D1A"/>
    <w:rsid w:val="00AF7511"/>
    <w:rsid w:val="00B03909"/>
    <w:rsid w:val="00B10760"/>
    <w:rsid w:val="00B34F57"/>
    <w:rsid w:val="00B40ECD"/>
    <w:rsid w:val="00B47312"/>
    <w:rsid w:val="00B7263F"/>
    <w:rsid w:val="00B9526C"/>
    <w:rsid w:val="00BA23F0"/>
    <w:rsid w:val="00BB4998"/>
    <w:rsid w:val="00BC3B3B"/>
    <w:rsid w:val="00BE7447"/>
    <w:rsid w:val="00C00798"/>
    <w:rsid w:val="00C149A4"/>
    <w:rsid w:val="00C304CA"/>
    <w:rsid w:val="00C54636"/>
    <w:rsid w:val="00CA53B2"/>
    <w:rsid w:val="00CD00B8"/>
    <w:rsid w:val="00CD40F1"/>
    <w:rsid w:val="00D02F99"/>
    <w:rsid w:val="00D13271"/>
    <w:rsid w:val="00D14471"/>
    <w:rsid w:val="00D24DC2"/>
    <w:rsid w:val="00D27DF6"/>
    <w:rsid w:val="00D330E1"/>
    <w:rsid w:val="00D417A1"/>
    <w:rsid w:val="00D504B7"/>
    <w:rsid w:val="00D715F7"/>
    <w:rsid w:val="00D74843"/>
    <w:rsid w:val="00D74889"/>
    <w:rsid w:val="00DA5623"/>
    <w:rsid w:val="00DA6BF4"/>
    <w:rsid w:val="00DD6094"/>
    <w:rsid w:val="00DD7B5F"/>
    <w:rsid w:val="00DE7849"/>
    <w:rsid w:val="00DF7865"/>
    <w:rsid w:val="00E024F6"/>
    <w:rsid w:val="00E05E8B"/>
    <w:rsid w:val="00E167C7"/>
    <w:rsid w:val="00E17BDE"/>
    <w:rsid w:val="00E366AB"/>
    <w:rsid w:val="00E76E34"/>
    <w:rsid w:val="00E95ACE"/>
    <w:rsid w:val="00EA2ABF"/>
    <w:rsid w:val="00EB40FF"/>
    <w:rsid w:val="00ED0F08"/>
    <w:rsid w:val="00ED7F81"/>
    <w:rsid w:val="00F03FEA"/>
    <w:rsid w:val="00F11E11"/>
    <w:rsid w:val="00F152E1"/>
    <w:rsid w:val="00F461C3"/>
    <w:rsid w:val="00F56396"/>
    <w:rsid w:val="00F66032"/>
    <w:rsid w:val="00F95C6F"/>
    <w:rsid w:val="00FA52F6"/>
    <w:rsid w:val="00FB728A"/>
    <w:rsid w:val="00FB77A1"/>
    <w:rsid w:val="00FC24B5"/>
    <w:rsid w:val="00FD0559"/>
    <w:rsid w:val="00FD083F"/>
    <w:rsid w:val="00FD35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859A15"/>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0B425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27572">
      <w:bodyDiv w:val="1"/>
      <w:marLeft w:val="0"/>
      <w:marRight w:val="0"/>
      <w:marTop w:val="0"/>
      <w:marBottom w:val="0"/>
      <w:divBdr>
        <w:top w:val="none" w:sz="0" w:space="0" w:color="auto"/>
        <w:left w:val="none" w:sz="0" w:space="0" w:color="auto"/>
        <w:bottom w:val="none" w:sz="0" w:space="0" w:color="auto"/>
        <w:right w:val="none" w:sz="0" w:space="0" w:color="auto"/>
      </w:divBdr>
    </w:div>
    <w:div w:id="188339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2682</TotalTime>
  <Pages>8</Pages>
  <Words>605</Words>
  <Characters>3450</Characters>
  <Application>Microsoft Office Word</Application>
  <DocSecurity>0</DocSecurity>
  <Lines>28</Lines>
  <Paragraphs>8</Paragraphs>
  <ScaleCrop>false</ScaleCrop>
  <Company>P R C</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攀 吴</cp:lastModifiedBy>
  <cp:revision>85</cp:revision>
  <cp:lastPrinted>2020-12-24T07:17:00Z</cp:lastPrinted>
  <dcterms:created xsi:type="dcterms:W3CDTF">2024-09-01T05:17:00Z</dcterms:created>
  <dcterms:modified xsi:type="dcterms:W3CDTF">2024-09-11T04:17:00Z</dcterms:modified>
</cp:coreProperties>
</file>