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61AD8" w:rsidRDefault="00000000">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lang w:eastAsia="zh-Hans"/>
        </w:rPr>
        <w:t>西方政治思想史</w:t>
      </w:r>
      <w:r>
        <w:rPr>
          <w:rFonts w:ascii="黑体" w:eastAsia="黑体" w:hAnsi="黑体" w:hint="eastAsia"/>
          <w:sz w:val="32"/>
          <w:szCs w:val="32"/>
        </w:rPr>
        <w:t>》课程教学大纲</w:t>
      </w:r>
    </w:p>
    <w:p w:rsidR="00361AD8" w:rsidRDefault="00000000">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一、课程基本信息</w:t>
      </w:r>
      <w:r>
        <w:rPr>
          <w:rFonts w:hAnsi="宋体" w:cs="宋体" w:hint="eastAsia"/>
        </w:rPr>
        <w:t>（四号黑体）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61AD8">
        <w:trPr>
          <w:jc w:val="center"/>
        </w:trPr>
        <w:tc>
          <w:tcPr>
            <w:tcW w:w="1135" w:type="dxa"/>
            <w:vAlign w:val="center"/>
          </w:tcPr>
          <w:p w:rsidR="00361AD8"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rsidR="00361AD8" w:rsidRDefault="00000000">
            <w:pPr>
              <w:spacing w:beforeLines="50" w:before="156" w:afterLines="50" w:after="156"/>
              <w:jc w:val="left"/>
              <w:rPr>
                <w:rFonts w:ascii="宋体" w:eastAsia="宋体" w:hAnsi="宋体"/>
              </w:rPr>
            </w:pPr>
            <w:r>
              <w:rPr>
                <w:rFonts w:ascii="宋体" w:eastAsia="宋体" w:hAnsi="宋体"/>
              </w:rPr>
              <w:t>The History of Western Political Thoughts</w:t>
            </w:r>
          </w:p>
        </w:tc>
        <w:tc>
          <w:tcPr>
            <w:tcW w:w="1134" w:type="dxa"/>
            <w:vAlign w:val="center"/>
          </w:tcPr>
          <w:p w:rsidR="00361AD8"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rsidR="00361AD8" w:rsidRDefault="00000000">
            <w:pPr>
              <w:spacing w:beforeLines="50" w:before="156" w:afterLines="50" w:after="156"/>
              <w:rPr>
                <w:rFonts w:ascii="宋体" w:eastAsia="宋体" w:hAnsi="宋体"/>
              </w:rPr>
            </w:pPr>
            <w:r>
              <w:rPr>
                <w:rFonts w:ascii="宋体" w:eastAsia="宋体" w:hAnsi="宋体"/>
              </w:rPr>
              <w:t>GEAD5018</w:t>
            </w:r>
          </w:p>
        </w:tc>
      </w:tr>
      <w:tr w:rsidR="00361AD8">
        <w:trPr>
          <w:jc w:val="center"/>
        </w:trPr>
        <w:tc>
          <w:tcPr>
            <w:tcW w:w="1135" w:type="dxa"/>
            <w:vAlign w:val="center"/>
          </w:tcPr>
          <w:p w:rsidR="00361AD8"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rsidR="00361AD8" w:rsidRDefault="00000000">
            <w:pPr>
              <w:spacing w:beforeLines="50" w:before="156" w:afterLines="50" w:after="156"/>
              <w:jc w:val="left"/>
              <w:rPr>
                <w:rFonts w:ascii="宋体" w:eastAsia="宋体" w:hAnsi="宋体"/>
                <w:lang w:eastAsia="zh-Hans"/>
              </w:rPr>
            </w:pPr>
            <w:r>
              <w:rPr>
                <w:rFonts w:ascii="宋体" w:eastAsia="宋体" w:hAnsi="宋体" w:hint="eastAsia"/>
                <w:lang w:eastAsia="zh-Hans"/>
              </w:rPr>
              <w:t>专业核心课程</w:t>
            </w:r>
          </w:p>
        </w:tc>
        <w:tc>
          <w:tcPr>
            <w:tcW w:w="1134" w:type="dxa"/>
            <w:vAlign w:val="center"/>
          </w:tcPr>
          <w:p w:rsidR="00361AD8"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rsidR="00361AD8" w:rsidRDefault="00000000">
            <w:pPr>
              <w:spacing w:beforeLines="50" w:before="156" w:afterLines="50" w:after="156"/>
              <w:rPr>
                <w:rFonts w:ascii="宋体" w:eastAsia="宋体" w:hAnsi="宋体"/>
                <w:lang w:eastAsia="zh-Hans"/>
              </w:rPr>
            </w:pPr>
            <w:r>
              <w:rPr>
                <w:rFonts w:ascii="宋体" w:eastAsia="宋体" w:hAnsi="宋体" w:hint="eastAsia"/>
                <w:lang w:eastAsia="zh-Hans"/>
              </w:rPr>
              <w:t>PPE实验班</w:t>
            </w:r>
          </w:p>
        </w:tc>
      </w:tr>
      <w:tr w:rsidR="00361AD8">
        <w:trPr>
          <w:jc w:val="center"/>
        </w:trPr>
        <w:tc>
          <w:tcPr>
            <w:tcW w:w="1135" w:type="dxa"/>
            <w:vAlign w:val="center"/>
          </w:tcPr>
          <w:p w:rsidR="00361AD8"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rsidR="00361AD8" w:rsidRDefault="00000000">
            <w:pPr>
              <w:spacing w:beforeLines="50" w:before="156" w:afterLines="50" w:after="156"/>
              <w:jc w:val="left"/>
              <w:rPr>
                <w:rFonts w:ascii="宋体" w:eastAsia="宋体" w:hAnsi="宋体"/>
              </w:rPr>
            </w:pPr>
            <w:r>
              <w:rPr>
                <w:rFonts w:ascii="宋体" w:eastAsia="宋体" w:hAnsi="宋体"/>
              </w:rPr>
              <w:t>3</w:t>
            </w:r>
          </w:p>
        </w:tc>
        <w:tc>
          <w:tcPr>
            <w:tcW w:w="1134" w:type="dxa"/>
            <w:vAlign w:val="center"/>
          </w:tcPr>
          <w:p w:rsidR="00361AD8"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rsidR="00361AD8" w:rsidRDefault="00000000">
            <w:pPr>
              <w:spacing w:beforeLines="50" w:before="156" w:afterLines="50" w:after="156"/>
              <w:rPr>
                <w:rFonts w:ascii="宋体" w:eastAsia="宋体" w:hAnsi="宋体"/>
              </w:rPr>
            </w:pPr>
            <w:r>
              <w:rPr>
                <w:rFonts w:ascii="宋体" w:eastAsia="宋体" w:hAnsi="宋体"/>
              </w:rPr>
              <w:t>54</w:t>
            </w:r>
          </w:p>
        </w:tc>
      </w:tr>
      <w:tr w:rsidR="00361AD8">
        <w:trPr>
          <w:jc w:val="center"/>
        </w:trPr>
        <w:tc>
          <w:tcPr>
            <w:tcW w:w="1135" w:type="dxa"/>
            <w:vAlign w:val="center"/>
          </w:tcPr>
          <w:p w:rsidR="00361AD8"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rsidR="00361AD8" w:rsidRDefault="00000000">
            <w:pPr>
              <w:spacing w:beforeLines="50" w:before="156" w:afterLines="50" w:after="156"/>
              <w:jc w:val="left"/>
              <w:rPr>
                <w:rFonts w:ascii="宋体" w:eastAsia="宋体" w:hAnsi="宋体"/>
                <w:lang w:eastAsia="zh-Hans"/>
              </w:rPr>
            </w:pPr>
            <w:r>
              <w:rPr>
                <w:rFonts w:ascii="宋体" w:eastAsia="宋体" w:hAnsi="宋体" w:hint="eastAsia"/>
                <w:lang w:eastAsia="zh-Hans"/>
              </w:rPr>
              <w:t>张岩</w:t>
            </w:r>
          </w:p>
        </w:tc>
        <w:tc>
          <w:tcPr>
            <w:tcW w:w="1134" w:type="dxa"/>
            <w:vAlign w:val="center"/>
          </w:tcPr>
          <w:p w:rsidR="00361AD8"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rsidR="00361AD8" w:rsidRDefault="00000000">
            <w:pPr>
              <w:spacing w:beforeLines="50" w:before="156" w:afterLines="50" w:after="156"/>
              <w:rPr>
                <w:rFonts w:ascii="宋体" w:eastAsia="宋体" w:hAnsi="宋体"/>
              </w:rPr>
            </w:pPr>
            <w:r>
              <w:rPr>
                <w:rFonts w:ascii="宋体" w:eastAsia="宋体" w:hAnsi="宋体"/>
              </w:rPr>
              <w:t>2024-08-28</w:t>
            </w:r>
          </w:p>
        </w:tc>
      </w:tr>
      <w:tr w:rsidR="00361AD8">
        <w:trPr>
          <w:jc w:val="center"/>
        </w:trPr>
        <w:tc>
          <w:tcPr>
            <w:tcW w:w="1135" w:type="dxa"/>
            <w:vAlign w:val="center"/>
          </w:tcPr>
          <w:p w:rsidR="00361AD8" w:rsidRDefault="00000000">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rsidR="00361AD8" w:rsidRDefault="00000000">
            <w:pPr>
              <w:spacing w:beforeLines="50" w:before="156" w:afterLines="50" w:after="156"/>
              <w:rPr>
                <w:rFonts w:ascii="宋体" w:eastAsia="宋体" w:hAnsi="宋体"/>
                <w:lang w:eastAsia="zh-Hans"/>
              </w:rPr>
            </w:pPr>
            <w:r>
              <w:rPr>
                <w:rFonts w:ascii="宋体" w:eastAsia="宋体" w:hAnsi="宋体"/>
                <w:lang w:eastAsia="zh-Hans"/>
              </w:rPr>
              <w:t>《</w:t>
            </w:r>
            <w:r>
              <w:rPr>
                <w:rFonts w:ascii="宋体" w:eastAsia="宋体" w:hAnsi="宋体" w:hint="eastAsia"/>
                <w:lang w:eastAsia="zh-Hans"/>
              </w:rPr>
              <w:t>西方政治思想史</w:t>
            </w:r>
            <w:r>
              <w:rPr>
                <w:rFonts w:ascii="宋体" w:eastAsia="宋体" w:hAnsi="宋体"/>
                <w:lang w:eastAsia="zh-Hans"/>
              </w:rPr>
              <w:t>》（</w:t>
            </w:r>
            <w:r>
              <w:rPr>
                <w:rFonts w:ascii="宋体" w:eastAsia="宋体" w:hAnsi="宋体" w:hint="eastAsia"/>
                <w:lang w:eastAsia="zh-Hans"/>
              </w:rPr>
              <w:t>第二版</w:t>
            </w:r>
            <w:r>
              <w:rPr>
                <w:rFonts w:ascii="宋体" w:eastAsia="宋体" w:hAnsi="宋体"/>
                <w:lang w:eastAsia="zh-Hans"/>
              </w:rPr>
              <w:t>）</w:t>
            </w:r>
            <w:r>
              <w:rPr>
                <w:rFonts w:ascii="宋体" w:eastAsia="宋体" w:hAnsi="宋体" w:hint="eastAsia"/>
                <w:lang w:eastAsia="zh-Hans"/>
              </w:rPr>
              <w:t>马工程教材</w:t>
            </w:r>
          </w:p>
        </w:tc>
      </w:tr>
    </w:tbl>
    <w:p w:rsidR="00361AD8" w:rsidRDefault="00000000">
      <w:pPr>
        <w:pStyle w:val="a3"/>
        <w:spacing w:beforeLines="50" w:before="156" w:afterLines="50" w:after="156"/>
        <w:ind w:firstLineChars="200" w:firstLine="571"/>
        <w:rPr>
          <w:rFonts w:hAnsi="宋体" w:cs="宋体"/>
        </w:rPr>
      </w:pPr>
      <w:r>
        <w:rPr>
          <w:rFonts w:ascii="黑体" w:eastAsia="黑体" w:hAnsi="黑体" w:cs="宋体" w:hint="eastAsia"/>
          <w:b/>
          <w:sz w:val="28"/>
          <w:szCs w:val="28"/>
        </w:rPr>
        <w:t>二、课程目标</w:t>
      </w:r>
    </w:p>
    <w:p w:rsidR="00361AD8" w:rsidRDefault="00000000">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rsidR="00361AD8" w:rsidRDefault="00000000">
      <w:pPr>
        <w:pStyle w:val="a3"/>
        <w:spacing w:beforeLines="50" w:before="156" w:afterLines="50" w:after="156"/>
        <w:ind w:firstLineChars="200" w:firstLine="420"/>
        <w:rPr>
          <w:rFonts w:hAnsi="宋体" w:cs="宋体"/>
        </w:rPr>
      </w:pPr>
      <w:r>
        <w:rPr>
          <w:rFonts w:hAnsi="宋体" w:cs="宋体" w:hint="eastAsia"/>
        </w:rPr>
        <w:t>以三维目标即知识与技能、过程与方法、情感态度与价值观的形式反映核心素养观念和内容，其中</w:t>
      </w:r>
      <w:r>
        <w:rPr>
          <w:rFonts w:hAnsi="宋体" w:cs="宋体"/>
        </w:rPr>
        <w:t>核心素养不仅关注学生“当下发展”，更关注学生“未来发展”所需要的正确价值观念、必备品格和关键能力</w:t>
      </w:r>
      <w:r>
        <w:rPr>
          <w:rFonts w:hAnsi="宋体" w:cs="宋体" w:hint="eastAsia"/>
        </w:rPr>
        <w:t>，</w:t>
      </w:r>
      <w:r>
        <w:rPr>
          <w:rFonts w:hAnsi="宋体" w:cs="宋体"/>
        </w:rPr>
        <w:t>即把知识、技能和过程、方法提炼为能力</w:t>
      </w:r>
      <w:r>
        <w:rPr>
          <w:rFonts w:hAnsi="宋体" w:cs="宋体" w:hint="eastAsia"/>
        </w:rPr>
        <w:t>，</w:t>
      </w:r>
      <w:r>
        <w:rPr>
          <w:rFonts w:hAnsi="宋体" w:cs="宋体"/>
        </w:rPr>
        <w:t>把情感态度</w:t>
      </w:r>
      <w:r>
        <w:rPr>
          <w:rFonts w:hAnsi="宋体" w:cs="宋体" w:hint="eastAsia"/>
        </w:rPr>
        <w:t>、</w:t>
      </w:r>
      <w:r>
        <w:rPr>
          <w:rFonts w:hAnsi="宋体" w:cs="宋体"/>
        </w:rPr>
        <w:t>价值观提炼为品格。</w:t>
      </w:r>
    </w:p>
    <w:p w:rsidR="00361AD8"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rsidR="00361AD8" w:rsidRDefault="00000000">
      <w:pPr>
        <w:pStyle w:val="a3"/>
        <w:spacing w:beforeLines="50" w:before="156" w:afterLines="50" w:after="156"/>
        <w:ind w:firstLineChars="200" w:firstLine="428"/>
        <w:rPr>
          <w:rFonts w:hAnsi="宋体" w:cs="宋体"/>
          <w:b/>
        </w:rPr>
      </w:pPr>
      <w:r>
        <w:rPr>
          <w:rFonts w:hAnsi="宋体" w:cs="宋体" w:hint="eastAsia"/>
          <w:b/>
        </w:rPr>
        <w:t>课程目标1：</w:t>
      </w:r>
    </w:p>
    <w:p w:rsidR="00361AD8" w:rsidRDefault="00000000">
      <w:pPr>
        <w:pStyle w:val="a3"/>
        <w:spacing w:beforeLines="50" w:before="156" w:afterLines="50" w:after="156"/>
        <w:ind w:firstLineChars="200" w:firstLine="420"/>
        <w:rPr>
          <w:rFonts w:hAnsi="宋体" w:cs="宋体"/>
          <w:b/>
        </w:rPr>
      </w:pPr>
      <w:r>
        <w:rPr>
          <w:rFonts w:asciiTheme="minorEastAsia" w:hAnsiTheme="minorEastAsia" w:cstheme="minorEastAsia" w:hint="eastAsia"/>
          <w:szCs w:val="21"/>
        </w:rPr>
        <w:t>培养熟练掌握哲学、政治学与经济学的基本知识并能够在某个专业方向通过深入学习形成丰富的专业知识和杰出的实际工作能力，具备批判性思维、创造性思维和跨学科整合思维的复合型精英人才</w:t>
      </w:r>
      <w:r>
        <w:rPr>
          <w:rFonts w:asciiTheme="minorEastAsia" w:hAnsiTheme="minorEastAsia" w:cstheme="minorEastAsia"/>
          <w:szCs w:val="21"/>
        </w:rPr>
        <w:t>。</w:t>
      </w:r>
    </w:p>
    <w:p w:rsidR="00361AD8" w:rsidRDefault="00000000">
      <w:pPr>
        <w:pStyle w:val="a3"/>
        <w:spacing w:beforeLines="50" w:before="156" w:afterLines="50" w:after="156"/>
        <w:ind w:firstLineChars="200" w:firstLine="420"/>
        <w:rPr>
          <w:rFonts w:hAnsi="宋体" w:cs="宋体"/>
        </w:rPr>
      </w:pPr>
      <w:r>
        <w:rPr>
          <w:rFonts w:hAnsi="宋体" w:cs="宋体" w:hint="eastAsia"/>
        </w:rPr>
        <w:t>1．1</w:t>
      </w:r>
      <w:r>
        <w:rPr>
          <w:rFonts w:hAnsi="宋体" w:cs="宋体" w:hint="eastAsia"/>
          <w:lang w:eastAsia="zh-Hans"/>
        </w:rPr>
        <w:t>帮助学生</w:t>
      </w:r>
      <w:r>
        <w:rPr>
          <w:rFonts w:asciiTheme="minorEastAsia" w:hAnsiTheme="minorEastAsia" w:cstheme="minorEastAsia" w:hint="eastAsia"/>
          <w:szCs w:val="21"/>
        </w:rPr>
        <w:t>了解国内外</w:t>
      </w:r>
      <w:r>
        <w:rPr>
          <w:rFonts w:asciiTheme="minorEastAsia" w:hAnsiTheme="minorEastAsia" w:cstheme="minorEastAsia" w:hint="eastAsia"/>
          <w:szCs w:val="21"/>
          <w:lang w:eastAsia="zh-Hans"/>
        </w:rPr>
        <w:t>政治学</w:t>
      </w:r>
      <w:r>
        <w:rPr>
          <w:rFonts w:asciiTheme="minorEastAsia" w:hAnsiTheme="minorEastAsia" w:cstheme="minorEastAsia" w:hint="eastAsia"/>
          <w:szCs w:val="21"/>
        </w:rPr>
        <w:t>最新理论前沿和发展动态</w:t>
      </w:r>
      <w:r>
        <w:rPr>
          <w:rFonts w:asciiTheme="minorEastAsia" w:hAnsiTheme="minorEastAsia" w:cstheme="minorEastAsia"/>
          <w:szCs w:val="21"/>
        </w:rPr>
        <w:t>。</w:t>
      </w:r>
    </w:p>
    <w:p w:rsidR="00361AD8" w:rsidRDefault="00000000">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Pr>
          <w:rFonts w:asciiTheme="minorEastAsia" w:eastAsiaTheme="minorEastAsia" w:hAnsiTheme="minorEastAsia" w:cstheme="minorEastAsia" w:hint="eastAsia"/>
          <w:szCs w:val="21"/>
        </w:rPr>
        <w:t>熟悉当代</w:t>
      </w:r>
      <w:r>
        <w:rPr>
          <w:rFonts w:asciiTheme="minorEastAsia" w:eastAsiaTheme="minorEastAsia" w:hAnsiTheme="minorEastAsia" w:cstheme="minorEastAsia" w:hint="eastAsia"/>
          <w:szCs w:val="21"/>
          <w:lang w:eastAsia="zh-Hans"/>
        </w:rPr>
        <w:t>西方政治学</w:t>
      </w:r>
      <w:r>
        <w:rPr>
          <w:rFonts w:asciiTheme="minorEastAsia" w:eastAsiaTheme="minorEastAsia" w:hAnsiTheme="minorEastAsia" w:cstheme="minorEastAsia" w:hint="eastAsia"/>
          <w:szCs w:val="21"/>
        </w:rPr>
        <w:t>相关理论和实务知识，</w:t>
      </w:r>
      <w:r>
        <w:rPr>
          <w:rFonts w:asciiTheme="minorEastAsia" w:eastAsiaTheme="minorEastAsia" w:hAnsiTheme="minorEastAsia" w:cstheme="minorEastAsia" w:hint="eastAsia"/>
          <w:szCs w:val="21"/>
          <w:lang w:eastAsia="zh-Hans"/>
        </w:rPr>
        <w:t>培养学生</w:t>
      </w:r>
      <w:r>
        <w:rPr>
          <w:rFonts w:asciiTheme="minorEastAsia" w:eastAsiaTheme="minorEastAsia" w:hAnsiTheme="minorEastAsia" w:cstheme="minorEastAsia" w:hint="eastAsia"/>
          <w:szCs w:val="21"/>
        </w:rPr>
        <w:t>跨学科理论视野、思维能力和实务分析能力。</w:t>
      </w:r>
    </w:p>
    <w:p w:rsidR="00361AD8" w:rsidRDefault="00000000">
      <w:pPr>
        <w:pStyle w:val="a3"/>
        <w:spacing w:beforeLines="50" w:before="156" w:afterLines="50" w:after="156"/>
        <w:ind w:firstLineChars="200" w:firstLine="428"/>
        <w:rPr>
          <w:rFonts w:hAnsi="宋体" w:cs="宋体"/>
          <w:b/>
        </w:rPr>
      </w:pPr>
      <w:r>
        <w:rPr>
          <w:rFonts w:hAnsi="宋体" w:cs="宋体" w:hint="eastAsia"/>
          <w:b/>
        </w:rPr>
        <w:t>课程目标2：</w:t>
      </w:r>
    </w:p>
    <w:p w:rsidR="00361AD8" w:rsidRDefault="00000000">
      <w:pPr>
        <w:spacing w:line="440" w:lineRule="exact"/>
        <w:ind w:firstLineChars="200" w:firstLine="420"/>
        <w:rPr>
          <w:rFonts w:hAnsi="宋体" w:cs="宋体"/>
          <w:b/>
        </w:rPr>
      </w:pPr>
      <w:r>
        <w:rPr>
          <w:rFonts w:asciiTheme="minorEastAsia" w:eastAsia="宋体" w:hAnsiTheme="minorEastAsia" w:cstheme="minorEastAsia" w:hint="eastAsia"/>
          <w:szCs w:val="21"/>
        </w:rPr>
        <w:t>以学生个性化发展为导向，实施理论与实践并重的双导向培养机制，培养高水平理论研究人才与高级实务人才。</w:t>
      </w:r>
    </w:p>
    <w:p w:rsidR="00361AD8" w:rsidRDefault="00000000">
      <w:pPr>
        <w:pStyle w:val="a3"/>
        <w:spacing w:beforeLines="50" w:before="156" w:afterLines="50" w:after="156"/>
        <w:ind w:firstLineChars="200" w:firstLine="420"/>
        <w:rPr>
          <w:rFonts w:hAnsi="宋体" w:cs="宋体"/>
        </w:rPr>
      </w:pPr>
      <w:r>
        <w:rPr>
          <w:rFonts w:hAnsi="宋体" w:cs="宋体" w:hint="eastAsia"/>
        </w:rPr>
        <w:t>2．1</w:t>
      </w:r>
      <w:r>
        <w:rPr>
          <w:rFonts w:hAnsi="宋体" w:cs="宋体" w:hint="eastAsia"/>
          <w:lang w:eastAsia="zh-Hans"/>
        </w:rPr>
        <w:t>培养学生</w:t>
      </w:r>
      <w:r>
        <w:rPr>
          <w:rFonts w:asciiTheme="minorEastAsia" w:hAnsiTheme="minorEastAsia" w:cstheme="minorEastAsia" w:hint="eastAsia"/>
          <w:szCs w:val="21"/>
        </w:rPr>
        <w:t>批判反思意识以及</w:t>
      </w:r>
      <w:r>
        <w:rPr>
          <w:rFonts w:asciiTheme="minorEastAsia" w:hAnsiTheme="minorEastAsia" w:cstheme="minorEastAsia"/>
          <w:szCs w:val="21"/>
        </w:rPr>
        <w:t>相应</w:t>
      </w:r>
      <w:r>
        <w:rPr>
          <w:rFonts w:asciiTheme="minorEastAsia" w:hAnsiTheme="minorEastAsia" w:cstheme="minorEastAsia" w:hint="eastAsia"/>
          <w:szCs w:val="21"/>
        </w:rPr>
        <w:t>的品格特质。</w:t>
      </w:r>
    </w:p>
    <w:p w:rsidR="00361AD8" w:rsidRDefault="00000000">
      <w:pPr>
        <w:pStyle w:val="a3"/>
        <w:spacing w:beforeLines="50" w:before="156" w:afterLines="50" w:after="156"/>
        <w:ind w:firstLineChars="200" w:firstLine="420"/>
        <w:rPr>
          <w:rFonts w:asciiTheme="minorEastAsia" w:hAnsiTheme="minorEastAsia" w:cstheme="minorEastAsia"/>
          <w:szCs w:val="21"/>
          <w:lang w:eastAsia="zh-Hans"/>
        </w:rPr>
      </w:pPr>
      <w:r>
        <w:rPr>
          <w:rFonts w:hAnsi="宋体" w:cs="宋体"/>
        </w:rPr>
        <w:t>2</w:t>
      </w:r>
      <w:r>
        <w:rPr>
          <w:rFonts w:hAnsi="宋体" w:cs="宋体" w:hint="eastAsia"/>
        </w:rPr>
        <w:t>．2</w:t>
      </w:r>
      <w:r>
        <w:rPr>
          <w:rFonts w:hAnsi="宋体" w:cs="宋体" w:hint="eastAsia"/>
          <w:lang w:eastAsia="zh-Hans"/>
        </w:rPr>
        <w:t>培养学生</w:t>
      </w:r>
      <w:r>
        <w:rPr>
          <w:rFonts w:asciiTheme="minorEastAsia" w:hAnsiTheme="minorEastAsia" w:cstheme="minorEastAsia" w:hint="eastAsia"/>
          <w:szCs w:val="21"/>
        </w:rPr>
        <w:t>资料检索、</w:t>
      </w:r>
      <w:r>
        <w:rPr>
          <w:rFonts w:asciiTheme="minorEastAsia" w:hAnsiTheme="minorEastAsia" w:cstheme="minorEastAsia" w:hint="eastAsia"/>
          <w:szCs w:val="21"/>
          <w:lang w:eastAsia="zh-Hans"/>
        </w:rPr>
        <w:t>思辨</w:t>
      </w:r>
      <w:r>
        <w:rPr>
          <w:rFonts w:asciiTheme="minorEastAsia" w:hAnsiTheme="minorEastAsia" w:cstheme="minorEastAsia" w:hint="eastAsia"/>
          <w:szCs w:val="21"/>
        </w:rPr>
        <w:t>分析</w:t>
      </w:r>
      <w:r>
        <w:rPr>
          <w:rFonts w:asciiTheme="minorEastAsia" w:hAnsiTheme="minorEastAsia" w:cstheme="minorEastAsia" w:hint="eastAsia"/>
          <w:szCs w:val="21"/>
          <w:lang w:eastAsia="zh-Hans"/>
        </w:rPr>
        <w:t>以及撰写研究计划和学术写作的基本</w:t>
      </w:r>
      <w:r>
        <w:rPr>
          <w:rFonts w:asciiTheme="minorEastAsia" w:hAnsiTheme="minorEastAsia" w:cstheme="minorEastAsia" w:hint="eastAsia"/>
          <w:szCs w:val="21"/>
        </w:rPr>
        <w:t>能力。</w:t>
      </w:r>
    </w:p>
    <w:p w:rsidR="00361AD8" w:rsidRDefault="00000000">
      <w:pPr>
        <w:pStyle w:val="a3"/>
        <w:spacing w:beforeLines="50" w:before="156" w:afterLines="50" w:after="156"/>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p>
    <w:p w:rsidR="00361AD8" w:rsidRDefault="00000000">
      <w:pPr>
        <w:pStyle w:val="a3"/>
        <w:spacing w:beforeLines="50" w:before="156" w:afterLines="50" w:after="156"/>
        <w:ind w:firstLineChars="200" w:firstLine="428"/>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361AD8">
        <w:trPr>
          <w:jc w:val="center"/>
        </w:trPr>
        <w:tc>
          <w:tcPr>
            <w:tcW w:w="1302" w:type="dxa"/>
            <w:vAlign w:val="center"/>
          </w:tcPr>
          <w:p w:rsidR="00361AD8" w:rsidRDefault="00000000">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rsidR="00361AD8" w:rsidRDefault="00000000">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rsidR="00361AD8" w:rsidRDefault="00000000">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rsidR="00361AD8" w:rsidRDefault="00000000">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361AD8">
        <w:trPr>
          <w:jc w:val="center"/>
        </w:trPr>
        <w:tc>
          <w:tcPr>
            <w:tcW w:w="1302" w:type="dxa"/>
            <w:vMerge w:val="restart"/>
            <w:vAlign w:val="center"/>
          </w:tcPr>
          <w:p w:rsidR="00361AD8" w:rsidRDefault="00000000">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rsidR="00361AD8" w:rsidRDefault="00000000">
            <w:pPr>
              <w:pStyle w:val="a3"/>
              <w:spacing w:beforeLines="50" w:before="156" w:afterLines="50" w:after="156"/>
              <w:jc w:val="center"/>
              <w:rPr>
                <w:rFonts w:hAnsi="宋体" w:cs="宋体"/>
              </w:rPr>
            </w:pPr>
            <w:r>
              <w:rPr>
                <w:rFonts w:hAnsi="宋体" w:cs="宋体" w:hint="eastAsia"/>
              </w:rPr>
              <w:t>1.1</w:t>
            </w:r>
          </w:p>
        </w:tc>
        <w:tc>
          <w:tcPr>
            <w:tcW w:w="3118" w:type="dxa"/>
            <w:vAlign w:val="center"/>
          </w:tcPr>
          <w:p w:rsidR="00361AD8" w:rsidRDefault="00000000">
            <w:pPr>
              <w:pStyle w:val="a3"/>
              <w:spacing w:beforeLines="50" w:before="156" w:afterLines="50" w:after="156"/>
              <w:jc w:val="center"/>
              <w:rPr>
                <w:rFonts w:hAnsi="宋体" w:cs="宋体"/>
                <w:lang w:eastAsia="zh-Hans"/>
              </w:rPr>
            </w:pPr>
            <w:r>
              <w:rPr>
                <w:rFonts w:hAnsi="宋体" w:cs="宋体" w:hint="eastAsia"/>
                <w:lang w:eastAsia="zh-Hans"/>
              </w:rPr>
              <w:t>西方政治学经典文献阅读及分析</w:t>
            </w:r>
          </w:p>
        </w:tc>
        <w:tc>
          <w:tcPr>
            <w:tcW w:w="2688" w:type="dxa"/>
            <w:vAlign w:val="center"/>
          </w:tcPr>
          <w:p w:rsidR="00361AD8" w:rsidRDefault="00000000">
            <w:pPr>
              <w:pStyle w:val="Style1"/>
              <w:spacing w:line="440" w:lineRule="exact"/>
              <w:rPr>
                <w:rFonts w:hAnsi="宋体" w:cs="宋体"/>
              </w:rPr>
            </w:pPr>
            <w:r>
              <w:rPr>
                <w:rFonts w:asciiTheme="minorEastAsia" w:hAnsiTheme="minorEastAsia" w:cstheme="minorEastAsia"/>
                <w:szCs w:val="21"/>
              </w:rPr>
              <w:t>充分</w:t>
            </w:r>
            <w:r>
              <w:rPr>
                <w:rFonts w:asciiTheme="minorEastAsia" w:hAnsiTheme="minorEastAsia" w:cstheme="minorEastAsia" w:hint="eastAsia"/>
                <w:szCs w:val="21"/>
              </w:rPr>
              <w:t>掌握哲学、</w:t>
            </w:r>
            <w:r>
              <w:rPr>
                <w:rFonts w:asciiTheme="minorEastAsia" w:hAnsiTheme="minorEastAsia" w:cstheme="minorEastAsia"/>
                <w:szCs w:val="21"/>
              </w:rPr>
              <w:t>政治学</w:t>
            </w:r>
            <w:r>
              <w:rPr>
                <w:rFonts w:asciiTheme="minorEastAsia" w:hAnsiTheme="minorEastAsia" w:cstheme="minorEastAsia" w:hint="eastAsia"/>
                <w:szCs w:val="21"/>
              </w:rPr>
              <w:t>、</w:t>
            </w:r>
            <w:r>
              <w:rPr>
                <w:rFonts w:asciiTheme="minorEastAsia" w:hAnsiTheme="minorEastAsia" w:cstheme="minorEastAsia"/>
                <w:szCs w:val="21"/>
              </w:rPr>
              <w:t>经济学的系统知识，</w:t>
            </w:r>
            <w:r>
              <w:rPr>
                <w:rFonts w:asciiTheme="minorEastAsia" w:hAnsiTheme="minorEastAsia" w:cstheme="minorEastAsia" w:hint="eastAsia"/>
                <w:szCs w:val="21"/>
              </w:rPr>
              <w:t>了解国内外</w:t>
            </w:r>
            <w:r>
              <w:rPr>
                <w:rFonts w:asciiTheme="minorEastAsia" w:hAnsiTheme="minorEastAsia" w:cstheme="minorEastAsia"/>
                <w:szCs w:val="21"/>
              </w:rPr>
              <w:t>学</w:t>
            </w:r>
            <w:r>
              <w:rPr>
                <w:rFonts w:asciiTheme="minorEastAsia" w:hAnsiTheme="minorEastAsia" w:cstheme="minorEastAsia" w:hint="eastAsia"/>
                <w:szCs w:val="21"/>
              </w:rPr>
              <w:t>界最新理论前沿和发展动态，具备进一步从事</w:t>
            </w:r>
            <w:r>
              <w:rPr>
                <w:rFonts w:asciiTheme="minorEastAsia" w:hAnsiTheme="minorEastAsia" w:cstheme="minorEastAsia"/>
                <w:szCs w:val="21"/>
              </w:rPr>
              <w:t>相关</w:t>
            </w:r>
            <w:r>
              <w:rPr>
                <w:rFonts w:asciiTheme="minorEastAsia" w:hAnsiTheme="minorEastAsia" w:cstheme="minorEastAsia" w:hint="eastAsia"/>
                <w:szCs w:val="21"/>
              </w:rPr>
              <w:t>专业研究的理论基础。</w:t>
            </w:r>
          </w:p>
        </w:tc>
      </w:tr>
      <w:tr w:rsidR="00361AD8">
        <w:trPr>
          <w:jc w:val="center"/>
        </w:trPr>
        <w:tc>
          <w:tcPr>
            <w:tcW w:w="1302" w:type="dxa"/>
            <w:vMerge/>
            <w:vAlign w:val="center"/>
          </w:tcPr>
          <w:p w:rsidR="00361AD8" w:rsidRDefault="00361AD8">
            <w:pPr>
              <w:pStyle w:val="a3"/>
              <w:spacing w:beforeLines="50" w:before="156" w:afterLines="50" w:after="156"/>
              <w:jc w:val="center"/>
              <w:rPr>
                <w:rFonts w:hAnsi="宋体" w:cs="宋体"/>
                <w:szCs w:val="21"/>
              </w:rPr>
            </w:pPr>
          </w:p>
        </w:tc>
        <w:tc>
          <w:tcPr>
            <w:tcW w:w="1959" w:type="dxa"/>
            <w:vAlign w:val="center"/>
          </w:tcPr>
          <w:p w:rsidR="00361AD8" w:rsidRDefault="00000000">
            <w:pPr>
              <w:pStyle w:val="a3"/>
              <w:spacing w:beforeLines="50" w:before="156" w:afterLines="50" w:after="156"/>
              <w:jc w:val="center"/>
              <w:rPr>
                <w:rFonts w:hAnsi="宋体" w:cs="宋体"/>
              </w:rPr>
            </w:pPr>
            <w:r>
              <w:rPr>
                <w:rFonts w:hAnsi="宋体" w:cs="宋体" w:hint="eastAsia"/>
              </w:rPr>
              <w:t>1.2</w:t>
            </w:r>
          </w:p>
        </w:tc>
        <w:tc>
          <w:tcPr>
            <w:tcW w:w="3118" w:type="dxa"/>
            <w:vAlign w:val="center"/>
          </w:tcPr>
          <w:p w:rsidR="00361AD8" w:rsidRDefault="00000000">
            <w:pPr>
              <w:pStyle w:val="a3"/>
              <w:spacing w:beforeLines="50" w:before="156" w:afterLines="50" w:after="156"/>
              <w:jc w:val="center"/>
              <w:rPr>
                <w:rFonts w:hAnsi="宋体" w:cs="宋体"/>
                <w:lang w:eastAsia="zh-Hans"/>
              </w:rPr>
            </w:pPr>
            <w:r>
              <w:rPr>
                <w:rFonts w:hAnsi="宋体" w:cs="宋体" w:hint="eastAsia"/>
                <w:lang w:eastAsia="zh-Hans"/>
              </w:rPr>
              <w:t>当代学者对经典理论</w:t>
            </w:r>
            <w:r>
              <w:rPr>
                <w:rFonts w:hAnsi="宋体" w:cs="宋体"/>
                <w:lang w:eastAsia="zh-Hans"/>
              </w:rPr>
              <w:t>、</w:t>
            </w:r>
            <w:r>
              <w:rPr>
                <w:rFonts w:hAnsi="宋体" w:cs="宋体" w:hint="eastAsia"/>
                <w:lang w:eastAsia="zh-Hans"/>
              </w:rPr>
              <w:t>文本的解读与发展</w:t>
            </w:r>
          </w:p>
        </w:tc>
        <w:tc>
          <w:tcPr>
            <w:tcW w:w="2688" w:type="dxa"/>
            <w:vAlign w:val="center"/>
          </w:tcPr>
          <w:p w:rsidR="00361AD8" w:rsidRDefault="00000000">
            <w:pPr>
              <w:pStyle w:val="a3"/>
              <w:spacing w:beforeLines="50" w:before="156" w:afterLines="50" w:after="156"/>
              <w:rPr>
                <w:rFonts w:hAnsi="宋体" w:cs="宋体"/>
              </w:rPr>
            </w:pPr>
            <w:r>
              <w:rPr>
                <w:rFonts w:asciiTheme="minorEastAsia" w:eastAsiaTheme="minorEastAsia" w:hAnsiTheme="minorEastAsia" w:cstheme="minorEastAsia"/>
                <w:szCs w:val="21"/>
              </w:rPr>
              <w:t xml:space="preserve">    </w:t>
            </w:r>
            <w:r>
              <w:rPr>
                <w:rFonts w:asciiTheme="minorEastAsia" w:eastAsiaTheme="minorEastAsia" w:hAnsiTheme="minorEastAsia" w:cstheme="minorEastAsia" w:hint="eastAsia"/>
                <w:szCs w:val="21"/>
              </w:rPr>
              <w:t>熟悉当代哲学、政治学、经济学、思维科学的相关理论和实务知识，具有跨学科的理论视野、思维能力和实务分析能力。</w:t>
            </w:r>
          </w:p>
        </w:tc>
      </w:tr>
      <w:tr w:rsidR="00361AD8">
        <w:trPr>
          <w:jc w:val="center"/>
        </w:trPr>
        <w:tc>
          <w:tcPr>
            <w:tcW w:w="1302" w:type="dxa"/>
            <w:vMerge w:val="restart"/>
            <w:vAlign w:val="center"/>
          </w:tcPr>
          <w:p w:rsidR="00361AD8" w:rsidRDefault="00000000">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rsidR="00361AD8" w:rsidRDefault="00000000">
            <w:pPr>
              <w:pStyle w:val="a3"/>
              <w:spacing w:beforeLines="50" w:before="156" w:afterLines="50" w:after="156"/>
              <w:jc w:val="center"/>
              <w:rPr>
                <w:rFonts w:hAnsi="宋体" w:cs="宋体"/>
              </w:rPr>
            </w:pPr>
            <w:r>
              <w:rPr>
                <w:rFonts w:hAnsi="宋体" w:cs="宋体" w:hint="eastAsia"/>
              </w:rPr>
              <w:t>2.1</w:t>
            </w:r>
          </w:p>
        </w:tc>
        <w:tc>
          <w:tcPr>
            <w:tcW w:w="3118" w:type="dxa"/>
            <w:vAlign w:val="center"/>
          </w:tcPr>
          <w:p w:rsidR="00361AD8" w:rsidRDefault="00000000">
            <w:pPr>
              <w:pStyle w:val="a3"/>
              <w:spacing w:beforeLines="50" w:before="156" w:afterLines="50" w:after="156"/>
              <w:jc w:val="center"/>
              <w:rPr>
                <w:rFonts w:hAnsi="宋体" w:cs="宋体"/>
                <w:lang w:eastAsia="zh-Hans"/>
              </w:rPr>
            </w:pPr>
            <w:r>
              <w:rPr>
                <w:rFonts w:hAnsi="宋体" w:cs="宋体" w:hint="eastAsia"/>
                <w:lang w:eastAsia="zh-Hans"/>
              </w:rPr>
              <w:t>经典理论背后蕴含的问题意识以及该问题意识在西方当下政治生态及讨论中的相关性</w:t>
            </w:r>
          </w:p>
        </w:tc>
        <w:tc>
          <w:tcPr>
            <w:tcW w:w="2688" w:type="dxa"/>
            <w:vAlign w:val="center"/>
          </w:tcPr>
          <w:p w:rsidR="00361AD8" w:rsidRDefault="00000000">
            <w:pPr>
              <w:pStyle w:val="Style1"/>
              <w:spacing w:line="440" w:lineRule="exact"/>
              <w:rPr>
                <w:rFonts w:hAnsi="宋体" w:cs="宋体"/>
              </w:rPr>
            </w:pPr>
            <w:r>
              <w:rPr>
                <w:rFonts w:asciiTheme="minorEastAsia" w:hAnsiTheme="minorEastAsia" w:cstheme="minorEastAsia"/>
                <w:szCs w:val="21"/>
              </w:rPr>
              <w:t>具备</w:t>
            </w:r>
            <w:r>
              <w:rPr>
                <w:rFonts w:asciiTheme="minorEastAsia" w:hAnsiTheme="minorEastAsia" w:cstheme="minorEastAsia" w:hint="eastAsia"/>
                <w:szCs w:val="21"/>
              </w:rPr>
              <w:t>较高的理论思维能力、较强的批判反思意识以及</w:t>
            </w:r>
            <w:r>
              <w:rPr>
                <w:rFonts w:asciiTheme="minorEastAsia" w:hAnsiTheme="minorEastAsia" w:cstheme="minorEastAsia"/>
                <w:szCs w:val="21"/>
              </w:rPr>
              <w:t>相应</w:t>
            </w:r>
            <w:r>
              <w:rPr>
                <w:rFonts w:asciiTheme="minorEastAsia" w:hAnsiTheme="minorEastAsia" w:cstheme="minorEastAsia" w:hint="eastAsia"/>
                <w:szCs w:val="21"/>
              </w:rPr>
              <w:t>的品格特质，</w:t>
            </w:r>
            <w:r>
              <w:rPr>
                <w:rFonts w:asciiTheme="minorEastAsia" w:hAnsiTheme="minorEastAsia" w:cstheme="minorEastAsia"/>
                <w:szCs w:val="21"/>
              </w:rPr>
              <w:t>学以致用，</w:t>
            </w:r>
            <w:r>
              <w:rPr>
                <w:rFonts w:asciiTheme="minorEastAsia" w:hAnsiTheme="minorEastAsia" w:cstheme="minorEastAsia" w:hint="eastAsia"/>
                <w:szCs w:val="21"/>
              </w:rPr>
              <w:t>将所学知识运用到对社会、人生的思考和对自我身心的调适过程中。</w:t>
            </w:r>
          </w:p>
        </w:tc>
      </w:tr>
      <w:tr w:rsidR="00361AD8">
        <w:trPr>
          <w:jc w:val="center"/>
        </w:trPr>
        <w:tc>
          <w:tcPr>
            <w:tcW w:w="1302" w:type="dxa"/>
            <w:vMerge/>
            <w:vAlign w:val="center"/>
          </w:tcPr>
          <w:p w:rsidR="00361AD8" w:rsidRDefault="00361AD8">
            <w:pPr>
              <w:pStyle w:val="a3"/>
              <w:spacing w:beforeLines="50" w:before="156" w:afterLines="50" w:after="156"/>
              <w:jc w:val="center"/>
              <w:rPr>
                <w:rFonts w:hAnsi="宋体" w:cs="宋体"/>
                <w:szCs w:val="21"/>
              </w:rPr>
            </w:pPr>
          </w:p>
        </w:tc>
        <w:tc>
          <w:tcPr>
            <w:tcW w:w="1959" w:type="dxa"/>
            <w:vAlign w:val="center"/>
          </w:tcPr>
          <w:p w:rsidR="00361AD8" w:rsidRDefault="00000000">
            <w:pPr>
              <w:pStyle w:val="a3"/>
              <w:spacing w:beforeLines="50" w:before="156" w:afterLines="50" w:after="156"/>
              <w:jc w:val="center"/>
              <w:rPr>
                <w:rFonts w:hAnsi="宋体" w:cs="宋体"/>
              </w:rPr>
            </w:pPr>
            <w:r>
              <w:rPr>
                <w:rFonts w:hAnsi="宋体" w:cs="宋体" w:hint="eastAsia"/>
              </w:rPr>
              <w:t>2.2</w:t>
            </w:r>
          </w:p>
        </w:tc>
        <w:tc>
          <w:tcPr>
            <w:tcW w:w="3118" w:type="dxa"/>
            <w:vAlign w:val="center"/>
          </w:tcPr>
          <w:p w:rsidR="00361AD8" w:rsidRDefault="00000000">
            <w:pPr>
              <w:pStyle w:val="a3"/>
              <w:spacing w:beforeLines="50" w:before="156" w:afterLines="50" w:after="156"/>
              <w:jc w:val="center"/>
              <w:rPr>
                <w:rFonts w:ascii="黑体" w:hAnsi="宋体"/>
                <w:b/>
                <w:bCs/>
                <w:szCs w:val="21"/>
                <w:lang w:eastAsia="zh-Hans"/>
              </w:rPr>
            </w:pPr>
            <w:r>
              <w:rPr>
                <w:rFonts w:ascii="黑体" w:hAnsi="宋体" w:hint="eastAsia"/>
                <w:szCs w:val="21"/>
                <w:lang w:eastAsia="zh-Hans"/>
              </w:rPr>
              <w:t>文献分析</w:t>
            </w:r>
          </w:p>
        </w:tc>
        <w:tc>
          <w:tcPr>
            <w:tcW w:w="2688" w:type="dxa"/>
            <w:vAlign w:val="center"/>
          </w:tcPr>
          <w:p w:rsidR="00361AD8" w:rsidRDefault="00000000">
            <w:pPr>
              <w:pStyle w:val="Style1"/>
              <w:spacing w:line="440" w:lineRule="exact"/>
              <w:rPr>
                <w:rFonts w:hAnsi="宋体" w:cs="宋体"/>
              </w:rPr>
            </w:pPr>
            <w:r>
              <w:rPr>
                <w:rFonts w:asciiTheme="minorEastAsia" w:hAnsiTheme="minorEastAsia" w:cstheme="minorEastAsia" w:hint="eastAsia"/>
                <w:szCs w:val="21"/>
              </w:rPr>
              <w:t>掌握资料检索、调研分析的基本方法，具有一定科学研究能力。具体包括掌握文献检索、资料查询的基本方法，具有一定的科学研究研究和策划、组织、执行的实际工作能力。</w:t>
            </w:r>
          </w:p>
        </w:tc>
      </w:tr>
    </w:tbl>
    <w:p w:rsidR="00361AD8" w:rsidRDefault="00000000">
      <w:pPr>
        <w:spacing w:beforeLines="50" w:before="156" w:afterLines="50" w:after="156"/>
        <w:ind w:firstLineChars="200" w:firstLine="571"/>
        <w:rPr>
          <w:rFonts w:ascii="宋体" w:eastAsia="宋体" w:hAnsi="宋体"/>
        </w:rPr>
      </w:pPr>
      <w:r>
        <w:rPr>
          <w:rFonts w:ascii="黑体" w:eastAsia="黑体" w:hAnsi="黑体" w:hint="eastAsia"/>
          <w:b/>
          <w:sz w:val="28"/>
          <w:szCs w:val="28"/>
        </w:rPr>
        <w:t>三、教学内容</w:t>
      </w:r>
    </w:p>
    <w:p w:rsidR="00361AD8" w:rsidRDefault="00000000">
      <w:pPr>
        <w:widowControl/>
        <w:spacing w:beforeLines="50" w:before="156" w:afterLines="50" w:after="156"/>
        <w:ind w:firstLineChars="200" w:firstLine="489"/>
        <w:jc w:val="left"/>
        <w:rPr>
          <w:rFonts w:eastAsia="黑体"/>
          <w:lang w:eastAsia="zh-Hans"/>
        </w:rPr>
      </w:pPr>
      <w:r>
        <w:rPr>
          <w:rFonts w:ascii="黑体" w:eastAsia="黑体" w:hAnsi="黑体" w:cs="Times New Roman" w:hint="eastAsia"/>
          <w:b/>
          <w:sz w:val="24"/>
          <w:szCs w:val="24"/>
        </w:rPr>
        <w:t xml:space="preserve">第一章 </w:t>
      </w:r>
      <w:r>
        <w:rPr>
          <w:rFonts w:ascii="黑体" w:eastAsia="黑体" w:hAnsi="黑体" w:cs="Times New Roman" w:hint="eastAsia"/>
          <w:b/>
          <w:sz w:val="24"/>
          <w:szCs w:val="24"/>
          <w:lang w:eastAsia="zh-Hans"/>
        </w:rPr>
        <w:t>导论</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361AD8" w:rsidRDefault="00000000">
      <w:pPr>
        <w:widowControl/>
        <w:spacing w:beforeLines="50" w:before="156" w:afterLines="50" w:after="156"/>
        <w:ind w:left="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lastRenderedPageBreak/>
        <w:t>1</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1</w:t>
      </w:r>
      <w:r>
        <w:rPr>
          <w:rFonts w:ascii="宋体" w:eastAsia="宋体" w:hAnsi="宋体" w:cs="宋体" w:hint="eastAsia"/>
          <w:color w:val="000000"/>
          <w:kern w:val="0"/>
          <w:szCs w:val="21"/>
          <w:lang w:eastAsia="zh-Hans"/>
        </w:rPr>
        <w:t>引导学生谈论对这门课程的理解或期待</w:t>
      </w:r>
    </w:p>
    <w:p w:rsidR="00361AD8" w:rsidRDefault="00000000">
      <w:pPr>
        <w:widowControl/>
        <w:spacing w:beforeLines="50" w:before="156" w:afterLines="50" w:after="156"/>
        <w:ind w:left="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1</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总结归纳“西方政治思想史”的研究对象和研究方法</w:t>
      </w:r>
    </w:p>
    <w:p w:rsidR="00361AD8" w:rsidRDefault="00000000">
      <w:pPr>
        <w:ind w:firstLineChars="200" w:firstLine="420"/>
        <w:rPr>
          <w:rFonts w:ascii="宋体" w:eastAsia="宋体" w:hAnsi="宋体" w:cs="宋体"/>
          <w:color w:val="000000"/>
          <w:kern w:val="0"/>
          <w:szCs w:val="21"/>
        </w:rPr>
      </w:pPr>
      <w:r>
        <w:rPr>
          <w:rFonts w:ascii="宋体"/>
          <w:lang w:eastAsia="zh-Hans"/>
        </w:rPr>
        <w:t>2</w:t>
      </w:r>
      <w:r>
        <w:rPr>
          <w:rFonts w:ascii="宋体" w:hint="eastAsia"/>
          <w:lang w:eastAsia="zh-Hans"/>
        </w:rPr>
        <w:t>.</w:t>
      </w:r>
      <w:r>
        <w:rPr>
          <w:rFonts w:ascii="宋体" w:eastAsia="宋体" w:hAnsi="宋体" w:cs="宋体" w:hint="eastAsia"/>
          <w:color w:val="000000"/>
          <w:kern w:val="0"/>
          <w:szCs w:val="21"/>
        </w:rPr>
        <w:t>教学内容</w:t>
      </w:r>
    </w:p>
    <w:p w:rsidR="00361AD8" w:rsidRDefault="00000000">
      <w:pPr>
        <w:widowControl/>
        <w:numPr>
          <w:ilvl w:val="1"/>
          <w:numId w:val="1"/>
        </w:numPr>
        <w:spacing w:beforeLines="50" w:before="156" w:afterLines="50" w:after="156"/>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西方政治思想史的研究对象</w:t>
      </w:r>
      <w:r>
        <w:rPr>
          <w:rFonts w:ascii="宋体" w:eastAsia="宋体" w:hAnsi="宋体" w:cs="宋体"/>
          <w:color w:val="000000"/>
          <w:kern w:val="0"/>
          <w:szCs w:val="21"/>
          <w:lang w:eastAsia="zh-Hans"/>
        </w:rPr>
        <w:t>、</w:t>
      </w:r>
      <w:r>
        <w:rPr>
          <w:rFonts w:ascii="宋体" w:eastAsia="宋体" w:hAnsi="宋体" w:cs="宋体" w:hint="eastAsia"/>
          <w:color w:val="000000"/>
          <w:kern w:val="0"/>
          <w:szCs w:val="21"/>
          <w:lang w:eastAsia="zh-Hans"/>
        </w:rPr>
        <w:t>理论</w:t>
      </w:r>
      <w:r>
        <w:rPr>
          <w:rFonts w:ascii="宋体" w:eastAsia="宋体" w:hAnsi="宋体" w:cs="宋体"/>
          <w:color w:val="000000"/>
          <w:kern w:val="0"/>
          <w:szCs w:val="21"/>
          <w:lang w:eastAsia="zh-Hans"/>
        </w:rPr>
        <w:t>、</w:t>
      </w:r>
      <w:r>
        <w:rPr>
          <w:rFonts w:ascii="宋体" w:eastAsia="宋体" w:hAnsi="宋体" w:cs="宋体" w:hint="eastAsia"/>
          <w:color w:val="000000"/>
          <w:kern w:val="0"/>
          <w:szCs w:val="21"/>
          <w:lang w:eastAsia="zh-Hans"/>
        </w:rPr>
        <w:t>议题</w:t>
      </w:r>
    </w:p>
    <w:p w:rsidR="00361AD8" w:rsidRDefault="00000000">
      <w:pPr>
        <w:widowControl/>
        <w:numPr>
          <w:ilvl w:val="1"/>
          <w:numId w:val="1"/>
        </w:numPr>
        <w:spacing w:beforeLines="50" w:before="156" w:afterLines="50" w:after="156"/>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西方政治思想史作为基础学科在现实政治讨论中的相关性和重要性</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 xml:space="preserve">教学方法 </w:t>
      </w:r>
    </w:p>
    <w:p w:rsidR="00361AD8" w:rsidRDefault="00000000">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宋体" w:hint="eastAsia"/>
          <w:color w:val="000000"/>
          <w:kern w:val="0"/>
          <w:szCs w:val="21"/>
          <w:lang w:eastAsia="zh-Hans"/>
        </w:rPr>
        <w:t>小组讨论为主</w:t>
      </w:r>
      <w:r>
        <w:rPr>
          <w:rFonts w:ascii="宋体" w:eastAsia="宋体" w:hAnsi="宋体" w:cs="宋体"/>
          <w:color w:val="000000"/>
          <w:kern w:val="0"/>
          <w:szCs w:val="21"/>
          <w:lang w:eastAsia="zh-Hans"/>
        </w:rPr>
        <w:t>，</w:t>
      </w:r>
      <w:r>
        <w:rPr>
          <w:rFonts w:ascii="宋体" w:eastAsia="宋体" w:hAnsi="宋体" w:cs="宋体" w:hint="eastAsia"/>
          <w:color w:val="000000"/>
          <w:kern w:val="0"/>
          <w:szCs w:val="21"/>
          <w:lang w:eastAsia="zh-Hans"/>
        </w:rPr>
        <w:t>授课老师总结归纳为辅</w:t>
      </w:r>
    </w:p>
    <w:p w:rsidR="00361AD8" w:rsidRDefault="00000000">
      <w:pPr>
        <w:widowControl/>
        <w:spacing w:beforeLines="50" w:before="156" w:afterLines="50" w:after="156"/>
        <w:ind w:firstLineChars="200" w:firstLine="489"/>
        <w:jc w:val="left"/>
        <w:rPr>
          <w:rFonts w:eastAsia="黑体"/>
          <w:b/>
          <w:bCs/>
          <w:lang w:eastAsia="zh-Hans"/>
        </w:rPr>
      </w:pPr>
      <w:r>
        <w:rPr>
          <w:rFonts w:ascii="黑体" w:eastAsia="黑体" w:hAnsi="黑体" w:cs="Times New Roman" w:hint="eastAsia"/>
          <w:b/>
          <w:sz w:val="24"/>
          <w:szCs w:val="24"/>
        </w:rPr>
        <w:t>第</w:t>
      </w:r>
      <w:r>
        <w:rPr>
          <w:rFonts w:ascii="黑体" w:eastAsia="黑体" w:hAnsi="黑体" w:cs="Times New Roman" w:hint="eastAsia"/>
          <w:b/>
          <w:sz w:val="24"/>
          <w:szCs w:val="24"/>
          <w:lang w:eastAsia="zh-Hans"/>
        </w:rPr>
        <w:t>二</w:t>
      </w:r>
      <w:r>
        <w:rPr>
          <w:rFonts w:ascii="黑体" w:eastAsia="黑体" w:hAnsi="黑体" w:cs="Times New Roman" w:hint="eastAsia"/>
          <w:b/>
          <w:sz w:val="24"/>
          <w:szCs w:val="24"/>
        </w:rPr>
        <w:t xml:space="preserve">章 </w:t>
      </w:r>
      <w:r>
        <w:rPr>
          <w:rFonts w:hint="eastAsia"/>
          <w:b/>
          <w:bCs/>
          <w:lang w:eastAsia="zh-Hans"/>
        </w:rPr>
        <w:t>古希腊时期的政治思想</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帮助学生了解古希腊时期出现的经典文本</w:t>
      </w:r>
      <w:r>
        <w:rPr>
          <w:rFonts w:ascii="宋体" w:eastAsia="宋体" w:hAnsi="宋体" w:cs="宋体"/>
          <w:color w:val="000000"/>
          <w:kern w:val="0"/>
          <w:szCs w:val="21"/>
          <w:lang w:eastAsia="zh-Hans"/>
        </w:rPr>
        <w:t>、</w:t>
      </w:r>
      <w:r>
        <w:rPr>
          <w:rFonts w:ascii="宋体" w:eastAsia="宋体" w:hAnsi="宋体" w:cs="宋体" w:hint="eastAsia"/>
          <w:color w:val="000000"/>
          <w:kern w:val="0"/>
          <w:szCs w:val="21"/>
          <w:lang w:eastAsia="zh-Hans"/>
        </w:rPr>
        <w:t>内容以及该时期思想在塑造西方精神中的重要性</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教学内容</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1</w:t>
      </w:r>
      <w:r>
        <w:rPr>
          <w:rFonts w:ascii="宋体" w:eastAsia="宋体" w:hAnsi="宋体" w:cs="宋体" w:hint="eastAsia"/>
          <w:color w:val="000000"/>
          <w:kern w:val="0"/>
          <w:szCs w:val="21"/>
          <w:lang w:eastAsia="zh-Hans"/>
        </w:rPr>
        <w:t>古希腊社会状况与城邦制度</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政治思想的产生</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3</w:t>
      </w:r>
      <w:r>
        <w:rPr>
          <w:rFonts w:ascii="宋体" w:eastAsia="宋体" w:hAnsi="宋体" w:cs="宋体" w:hint="eastAsia"/>
          <w:color w:val="000000"/>
          <w:kern w:val="0"/>
          <w:szCs w:val="21"/>
          <w:lang w:eastAsia="zh-Hans"/>
        </w:rPr>
        <w:t>思想特点概括</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教学方法</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老师讲授与学生讨论相结合</w:t>
      </w:r>
    </w:p>
    <w:p w:rsidR="00361AD8" w:rsidRDefault="00000000">
      <w:pPr>
        <w:widowControl/>
        <w:spacing w:beforeLines="50" w:before="156" w:afterLines="50" w:after="156"/>
        <w:ind w:firstLineChars="200" w:firstLine="489"/>
        <w:jc w:val="left"/>
        <w:rPr>
          <w:rFonts w:eastAsia="黑体"/>
          <w:lang w:eastAsia="zh-Hans"/>
        </w:rPr>
      </w:pPr>
      <w:r>
        <w:rPr>
          <w:rFonts w:ascii="黑体" w:eastAsia="黑体" w:hAnsi="黑体" w:cs="Times New Roman" w:hint="eastAsia"/>
          <w:b/>
          <w:sz w:val="24"/>
          <w:szCs w:val="24"/>
        </w:rPr>
        <w:t>第</w:t>
      </w:r>
      <w:r>
        <w:rPr>
          <w:rFonts w:ascii="黑体" w:eastAsia="黑体" w:hAnsi="黑体" w:cs="Times New Roman" w:hint="eastAsia"/>
          <w:b/>
          <w:sz w:val="24"/>
          <w:szCs w:val="24"/>
          <w:lang w:eastAsia="zh-Hans"/>
        </w:rPr>
        <w:t>三</w:t>
      </w:r>
      <w:r>
        <w:rPr>
          <w:rFonts w:ascii="黑体" w:eastAsia="黑体" w:hAnsi="黑体" w:cs="Times New Roman" w:hint="eastAsia"/>
          <w:b/>
          <w:sz w:val="24"/>
          <w:szCs w:val="24"/>
        </w:rPr>
        <w:t xml:space="preserve">章 </w:t>
      </w:r>
      <w:r>
        <w:rPr>
          <w:rFonts w:hint="eastAsia"/>
          <w:b/>
          <w:bCs/>
          <w:lang w:eastAsia="zh-Hans"/>
        </w:rPr>
        <w:t>希腊化时期的政治思想</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帮助学生了解希腊化时期呈现的众多思想派别以及较之于古希腊时期</w:t>
      </w:r>
      <w:r>
        <w:rPr>
          <w:rFonts w:ascii="宋体" w:eastAsia="宋体" w:hAnsi="宋体" w:cs="宋体"/>
          <w:color w:val="000000"/>
          <w:kern w:val="0"/>
          <w:szCs w:val="21"/>
          <w:lang w:eastAsia="zh-Hans"/>
        </w:rPr>
        <w:t>，</w:t>
      </w:r>
      <w:r>
        <w:rPr>
          <w:rFonts w:ascii="宋体" w:eastAsia="宋体" w:hAnsi="宋体" w:cs="宋体" w:hint="eastAsia"/>
          <w:color w:val="000000"/>
          <w:kern w:val="0"/>
          <w:szCs w:val="21"/>
          <w:lang w:eastAsia="zh-Hans"/>
        </w:rPr>
        <w:t>该时期政治思想呈现的变化</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教学内容</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1</w:t>
      </w:r>
      <w:r>
        <w:rPr>
          <w:rFonts w:ascii="宋体" w:eastAsia="宋体" w:hAnsi="宋体" w:cs="宋体" w:hint="eastAsia"/>
          <w:color w:val="000000"/>
          <w:kern w:val="0"/>
          <w:szCs w:val="21"/>
          <w:lang w:eastAsia="zh-Hans"/>
        </w:rPr>
        <w:t>希腊化时期政治思想的转折</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晚期希腊哲学</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教学方法</w:t>
      </w:r>
    </w:p>
    <w:p w:rsidR="00361AD8"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hint="eastAsia"/>
          <w:color w:val="000000"/>
          <w:kern w:val="0"/>
          <w:szCs w:val="21"/>
          <w:lang w:eastAsia="zh-Hans"/>
        </w:rPr>
        <w:t>老师讲授与学生讨论相结合</w:t>
      </w:r>
    </w:p>
    <w:p w:rsidR="00361AD8" w:rsidRDefault="00000000">
      <w:pPr>
        <w:ind w:firstLineChars="200" w:firstLine="489"/>
        <w:rPr>
          <w:rFonts w:eastAsia="黑体"/>
          <w:lang w:eastAsia="zh-Hans"/>
        </w:rPr>
      </w:pPr>
      <w:r>
        <w:rPr>
          <w:rFonts w:ascii="黑体" w:eastAsia="黑体" w:hAnsi="黑体" w:cs="Times New Roman" w:hint="eastAsia"/>
          <w:b/>
          <w:sz w:val="24"/>
          <w:szCs w:val="24"/>
        </w:rPr>
        <w:t>第</w:t>
      </w:r>
      <w:r>
        <w:rPr>
          <w:rFonts w:ascii="黑体" w:eastAsia="黑体" w:hAnsi="黑体" w:cs="Times New Roman" w:hint="eastAsia"/>
          <w:b/>
          <w:sz w:val="24"/>
          <w:szCs w:val="24"/>
          <w:lang w:eastAsia="zh-Hans"/>
        </w:rPr>
        <w:t>四</w:t>
      </w:r>
      <w:r>
        <w:rPr>
          <w:rFonts w:ascii="黑体" w:eastAsia="黑体" w:hAnsi="黑体" w:cs="Times New Roman" w:hint="eastAsia"/>
          <w:b/>
          <w:sz w:val="24"/>
          <w:szCs w:val="24"/>
        </w:rPr>
        <w:t xml:space="preserve">章 </w:t>
      </w:r>
      <w:r>
        <w:rPr>
          <w:rFonts w:hint="eastAsia"/>
          <w:b/>
          <w:bCs/>
          <w:lang w:eastAsia="zh-Hans"/>
        </w:rPr>
        <w:t>罗马共和时期的政治思想</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lastRenderedPageBreak/>
        <w:t>使学生对该时期政治思想基本内容和特点有一般性了解</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教学内容</w:t>
      </w:r>
    </w:p>
    <w:p w:rsidR="00361AD8" w:rsidRDefault="00000000">
      <w:pPr>
        <w:widowControl/>
        <w:spacing w:beforeLines="50" w:before="156" w:afterLines="50" w:after="156"/>
        <w:ind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 xml:space="preserve">1 </w:t>
      </w:r>
      <w:r>
        <w:rPr>
          <w:rFonts w:ascii="宋体" w:eastAsia="宋体" w:hAnsi="宋体" w:cs="宋体" w:hint="eastAsia"/>
          <w:color w:val="000000"/>
          <w:kern w:val="0"/>
          <w:szCs w:val="21"/>
          <w:lang w:eastAsia="zh-Hans"/>
        </w:rPr>
        <w:t>该时期代表性思想家的基本思想</w:t>
      </w:r>
    </w:p>
    <w:p w:rsidR="00361AD8" w:rsidRDefault="00000000">
      <w:pPr>
        <w:widowControl/>
        <w:spacing w:beforeLines="50" w:before="156" w:afterLines="50" w:after="156"/>
        <w:ind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该时期政治思想呈现的一般特点</w:t>
      </w:r>
    </w:p>
    <w:p w:rsidR="00361AD8" w:rsidRDefault="00000000">
      <w:pPr>
        <w:widowControl/>
        <w:spacing w:beforeLines="50" w:before="156" w:afterLines="50" w:after="156"/>
        <w:ind w:leftChars="200" w:left="630" w:hangingChars="100" w:hanging="21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教学方法</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老师讲授与学生讨论相结合</w:t>
      </w:r>
    </w:p>
    <w:p w:rsidR="00361AD8" w:rsidRDefault="00000000">
      <w:pPr>
        <w:widowControl/>
        <w:spacing w:beforeLines="50" w:before="156" w:afterLines="50" w:after="156"/>
        <w:ind w:firstLineChars="200" w:firstLine="489"/>
        <w:jc w:val="left"/>
        <w:rPr>
          <w:rFonts w:eastAsia="黑体"/>
          <w:b/>
          <w:bCs/>
          <w:lang w:eastAsia="zh-Hans"/>
        </w:rPr>
      </w:pPr>
      <w:r>
        <w:rPr>
          <w:rFonts w:ascii="黑体" w:eastAsia="黑体" w:hAnsi="黑体" w:cs="Times New Roman" w:hint="eastAsia"/>
          <w:b/>
          <w:sz w:val="24"/>
          <w:szCs w:val="24"/>
        </w:rPr>
        <w:t>第</w:t>
      </w:r>
      <w:r>
        <w:rPr>
          <w:rFonts w:ascii="黑体" w:eastAsia="黑体" w:hAnsi="黑体" w:cs="Times New Roman" w:hint="eastAsia"/>
          <w:b/>
          <w:sz w:val="24"/>
          <w:szCs w:val="24"/>
          <w:lang w:eastAsia="zh-Hans"/>
        </w:rPr>
        <w:t>五</w:t>
      </w:r>
      <w:r>
        <w:rPr>
          <w:rFonts w:ascii="黑体" w:eastAsia="黑体" w:hAnsi="黑体" w:cs="Times New Roman" w:hint="eastAsia"/>
          <w:b/>
          <w:sz w:val="24"/>
          <w:szCs w:val="24"/>
        </w:rPr>
        <w:t xml:space="preserve">章 </w:t>
      </w:r>
      <w:r>
        <w:rPr>
          <w:rFonts w:hint="eastAsia"/>
          <w:b/>
          <w:bCs/>
          <w:lang w:eastAsia="zh-Hans"/>
        </w:rPr>
        <w:t>中世纪神学政治思想</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帮助学生了解该时期政治思想的基本内容和一般特点</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教学内容</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1</w:t>
      </w:r>
      <w:r>
        <w:rPr>
          <w:rFonts w:ascii="宋体" w:eastAsia="宋体" w:hAnsi="宋体" w:cs="宋体" w:hint="eastAsia"/>
          <w:color w:val="000000"/>
          <w:kern w:val="0"/>
          <w:szCs w:val="21"/>
          <w:lang w:eastAsia="zh-Hans"/>
        </w:rPr>
        <w:t>基督教兴起与中世纪政教斗争</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奥古斯丁的政治思想</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3</w:t>
      </w:r>
      <w:r>
        <w:rPr>
          <w:rFonts w:ascii="宋体" w:eastAsia="宋体" w:hAnsi="宋体" w:cs="宋体" w:hint="eastAsia"/>
          <w:color w:val="000000"/>
          <w:kern w:val="0"/>
          <w:szCs w:val="21"/>
          <w:lang w:eastAsia="zh-Hans"/>
        </w:rPr>
        <w:t>阿奎那的政治思想</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教学方法</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老师讲授与学生讨论相结合</w:t>
      </w:r>
    </w:p>
    <w:p w:rsidR="00361AD8" w:rsidRDefault="00000000">
      <w:pPr>
        <w:ind w:firstLineChars="200" w:firstLine="489"/>
        <w:rPr>
          <w:rFonts w:eastAsia="黑体"/>
          <w:lang w:eastAsia="zh-Hans"/>
        </w:rPr>
      </w:pPr>
      <w:r>
        <w:rPr>
          <w:rFonts w:ascii="黑体" w:eastAsia="黑体" w:hAnsi="黑体" w:cs="Times New Roman" w:hint="eastAsia"/>
          <w:b/>
          <w:sz w:val="24"/>
          <w:szCs w:val="24"/>
        </w:rPr>
        <w:t>第</w:t>
      </w:r>
      <w:r>
        <w:rPr>
          <w:rFonts w:ascii="黑体" w:eastAsia="黑体" w:hAnsi="黑体" w:cs="Times New Roman" w:hint="eastAsia"/>
          <w:b/>
          <w:sz w:val="24"/>
          <w:szCs w:val="24"/>
          <w:lang w:eastAsia="zh-Hans"/>
        </w:rPr>
        <w:t>六</w:t>
      </w:r>
      <w:r>
        <w:rPr>
          <w:rFonts w:ascii="黑体" w:eastAsia="黑体" w:hAnsi="黑体" w:cs="Times New Roman" w:hint="eastAsia"/>
          <w:b/>
          <w:sz w:val="24"/>
          <w:szCs w:val="24"/>
        </w:rPr>
        <w:t xml:space="preserve">章 </w:t>
      </w:r>
      <w:r>
        <w:rPr>
          <w:rFonts w:hint="eastAsia"/>
          <w:b/>
          <w:lang w:eastAsia="zh-Hans"/>
        </w:rPr>
        <w:t>文艺复兴时期的政治思想</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帮助学生了解该时期政治思想的特点</w:t>
      </w:r>
      <w:r>
        <w:rPr>
          <w:rFonts w:ascii="宋体" w:eastAsia="宋体" w:hAnsi="宋体" w:cs="宋体"/>
          <w:color w:val="000000"/>
          <w:kern w:val="0"/>
          <w:szCs w:val="21"/>
          <w:lang w:eastAsia="zh-Hans"/>
        </w:rPr>
        <w:t>、</w:t>
      </w:r>
      <w:r>
        <w:rPr>
          <w:rFonts w:ascii="宋体" w:eastAsia="宋体" w:hAnsi="宋体" w:cs="宋体" w:hint="eastAsia"/>
          <w:color w:val="000000"/>
          <w:kern w:val="0"/>
          <w:szCs w:val="21"/>
          <w:lang w:eastAsia="zh-Hans"/>
        </w:rPr>
        <w:t>变化以及变化背后的原因</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教学内容</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lang w:eastAsia="zh-Hans"/>
        </w:rPr>
        <w:t>2</w:t>
      </w:r>
      <w:r>
        <w:rPr>
          <w:rFonts w:hint="eastAsia"/>
          <w:lang w:eastAsia="zh-Hans"/>
        </w:rPr>
        <w:t>.</w:t>
      </w:r>
      <w:r>
        <w:rPr>
          <w:lang w:eastAsia="zh-Hans"/>
        </w:rPr>
        <w:t>1</w:t>
      </w:r>
      <w:r>
        <w:rPr>
          <w:rFonts w:ascii="宋体" w:eastAsia="宋体" w:hAnsi="宋体" w:cs="宋体" w:hint="eastAsia"/>
          <w:color w:val="000000"/>
          <w:kern w:val="0"/>
          <w:szCs w:val="21"/>
          <w:lang w:eastAsia="zh-Hans"/>
        </w:rPr>
        <w:t>西方近代政治思想的奠基</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马基雅维里的政治思想</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教学方法</w:t>
      </w:r>
    </w:p>
    <w:p w:rsidR="00361AD8" w:rsidRDefault="00000000">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宋体" w:hint="eastAsia"/>
          <w:color w:val="000000"/>
          <w:kern w:val="0"/>
          <w:szCs w:val="21"/>
          <w:lang w:eastAsia="zh-Hans"/>
        </w:rPr>
        <w:t>老师讲授与学生讨论相结合</w:t>
      </w:r>
    </w:p>
    <w:p w:rsidR="00361AD8" w:rsidRDefault="00000000">
      <w:pPr>
        <w:widowControl/>
        <w:spacing w:beforeLines="50" w:before="156" w:afterLines="50" w:after="156"/>
        <w:ind w:firstLineChars="200" w:firstLine="489"/>
        <w:jc w:val="left"/>
        <w:rPr>
          <w:rFonts w:eastAsia="黑体"/>
          <w:lang w:eastAsia="zh-Hans"/>
        </w:rPr>
      </w:pPr>
      <w:r>
        <w:rPr>
          <w:rFonts w:ascii="黑体" w:eastAsia="黑体" w:hAnsi="黑体" w:cs="Times New Roman" w:hint="eastAsia"/>
          <w:b/>
          <w:sz w:val="24"/>
          <w:szCs w:val="24"/>
        </w:rPr>
        <w:t>第</w:t>
      </w:r>
      <w:r>
        <w:rPr>
          <w:rFonts w:ascii="黑体" w:eastAsia="黑体" w:hAnsi="黑体" w:cs="Times New Roman" w:hint="eastAsia"/>
          <w:b/>
          <w:sz w:val="24"/>
          <w:szCs w:val="24"/>
          <w:lang w:eastAsia="zh-Hans"/>
        </w:rPr>
        <w:t>七</w:t>
      </w:r>
      <w:r>
        <w:rPr>
          <w:rFonts w:ascii="黑体" w:eastAsia="黑体" w:hAnsi="黑体" w:cs="Times New Roman" w:hint="eastAsia"/>
          <w:b/>
          <w:sz w:val="24"/>
          <w:szCs w:val="24"/>
        </w:rPr>
        <w:t xml:space="preserve">章 </w:t>
      </w:r>
      <w:r>
        <w:rPr>
          <w:b/>
          <w:bCs/>
          <w:lang w:eastAsia="zh-Hans"/>
        </w:rPr>
        <w:t>17</w:t>
      </w:r>
      <w:r>
        <w:rPr>
          <w:rFonts w:hint="eastAsia"/>
          <w:b/>
          <w:bCs/>
          <w:lang w:eastAsia="zh-Hans"/>
        </w:rPr>
        <w:t>世纪英国的政治思想</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向学生展示该时期英国社会发生的变化以及改变和新思想产生的相互作用</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教学内容</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1</w:t>
      </w:r>
      <w:r>
        <w:rPr>
          <w:rFonts w:ascii="宋体" w:eastAsia="宋体" w:hAnsi="宋体" w:cs="宋体" w:hint="eastAsia"/>
          <w:color w:val="000000"/>
          <w:kern w:val="0"/>
          <w:szCs w:val="21"/>
          <w:lang w:eastAsia="zh-Hans"/>
        </w:rPr>
        <w:t>英国宪政传统与资产阶级革命</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lastRenderedPageBreak/>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霍布斯的政治思想</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3</w:t>
      </w:r>
      <w:r>
        <w:rPr>
          <w:rFonts w:ascii="宋体" w:eastAsia="宋体" w:hAnsi="宋体" w:cs="宋体" w:hint="eastAsia"/>
          <w:color w:val="000000"/>
          <w:kern w:val="0"/>
          <w:szCs w:val="21"/>
          <w:lang w:eastAsia="zh-Hans"/>
        </w:rPr>
        <w:t>洛克的政治思想</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教学方法</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老师讲授与学生讨论相结合</w:t>
      </w:r>
    </w:p>
    <w:p w:rsidR="00361AD8" w:rsidRDefault="00000000">
      <w:pPr>
        <w:widowControl/>
        <w:spacing w:beforeLines="50" w:before="156" w:afterLines="50" w:after="156"/>
        <w:ind w:firstLineChars="200" w:firstLine="489"/>
        <w:jc w:val="left"/>
        <w:rPr>
          <w:rFonts w:eastAsia="黑体"/>
          <w:lang w:eastAsia="zh-Hans"/>
        </w:rPr>
      </w:pPr>
      <w:r>
        <w:rPr>
          <w:rFonts w:ascii="黑体" w:eastAsia="黑体" w:hAnsi="黑体" w:cs="Times New Roman" w:hint="eastAsia"/>
          <w:b/>
          <w:sz w:val="24"/>
          <w:szCs w:val="24"/>
        </w:rPr>
        <w:t>第</w:t>
      </w:r>
      <w:r>
        <w:rPr>
          <w:rFonts w:ascii="黑体" w:eastAsia="黑体" w:hAnsi="黑体" w:cs="Times New Roman" w:hint="eastAsia"/>
          <w:b/>
          <w:sz w:val="24"/>
          <w:szCs w:val="24"/>
          <w:lang w:eastAsia="zh-Hans"/>
        </w:rPr>
        <w:t>八</w:t>
      </w:r>
      <w:r>
        <w:rPr>
          <w:rFonts w:ascii="黑体" w:eastAsia="黑体" w:hAnsi="黑体" w:cs="Times New Roman" w:hint="eastAsia"/>
          <w:b/>
          <w:sz w:val="24"/>
          <w:szCs w:val="24"/>
        </w:rPr>
        <w:t xml:space="preserve">章 </w:t>
      </w:r>
      <w:r>
        <w:rPr>
          <w:b/>
          <w:bCs/>
          <w:lang w:eastAsia="zh-Hans"/>
        </w:rPr>
        <w:t>18</w:t>
      </w:r>
      <w:r>
        <w:rPr>
          <w:rFonts w:hint="eastAsia"/>
          <w:b/>
          <w:bCs/>
          <w:lang w:eastAsia="zh-Hans"/>
        </w:rPr>
        <w:t>世纪法国的政治思想</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帮助学生理解该时期政治思想产生的时代背景及其主要议题</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教学内容</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1</w:t>
      </w:r>
      <w:r>
        <w:rPr>
          <w:rFonts w:ascii="宋体" w:eastAsia="宋体" w:hAnsi="宋体" w:cs="宋体" w:hint="eastAsia"/>
          <w:color w:val="000000"/>
          <w:kern w:val="0"/>
          <w:szCs w:val="21"/>
          <w:lang w:eastAsia="zh-Hans"/>
        </w:rPr>
        <w:t>法国资本主义的发展和社会矛盾的激化</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孟德斯鸠的政治思想</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3</w:t>
      </w:r>
      <w:r>
        <w:rPr>
          <w:rFonts w:ascii="宋体" w:eastAsia="宋体" w:hAnsi="宋体" w:cs="宋体" w:hint="eastAsia"/>
          <w:color w:val="000000"/>
          <w:kern w:val="0"/>
          <w:szCs w:val="21"/>
          <w:lang w:eastAsia="zh-Hans"/>
        </w:rPr>
        <w:t>卢梭的政治思想</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4</w:t>
      </w:r>
      <w:r>
        <w:rPr>
          <w:rFonts w:ascii="宋体" w:eastAsia="宋体" w:hAnsi="宋体" w:cs="宋体" w:hint="eastAsia"/>
          <w:color w:val="000000"/>
          <w:kern w:val="0"/>
          <w:szCs w:val="21"/>
          <w:lang w:eastAsia="zh-Hans"/>
        </w:rPr>
        <w:t>罗伯斯庇尔的政治思想</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教学方法</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老师讲授与学生讨论相结合</w:t>
      </w:r>
    </w:p>
    <w:p w:rsidR="00361AD8" w:rsidRDefault="00000000">
      <w:pPr>
        <w:widowControl/>
        <w:spacing w:beforeLines="50" w:before="156" w:afterLines="50" w:after="156"/>
        <w:ind w:firstLineChars="200" w:firstLine="489"/>
        <w:jc w:val="left"/>
        <w:rPr>
          <w:rFonts w:eastAsia="黑体"/>
          <w:b/>
          <w:bCs/>
          <w:lang w:eastAsia="zh-Hans"/>
        </w:rPr>
      </w:pPr>
      <w:r>
        <w:rPr>
          <w:rFonts w:ascii="黑体" w:eastAsia="黑体" w:hAnsi="黑体" w:cs="Times New Roman" w:hint="eastAsia"/>
          <w:b/>
          <w:sz w:val="24"/>
          <w:szCs w:val="24"/>
        </w:rPr>
        <w:t>第</w:t>
      </w:r>
      <w:r>
        <w:rPr>
          <w:rFonts w:ascii="黑体" w:eastAsia="黑体" w:hAnsi="黑体" w:cs="Times New Roman" w:hint="eastAsia"/>
          <w:b/>
          <w:sz w:val="24"/>
          <w:szCs w:val="24"/>
          <w:lang w:eastAsia="zh-Hans"/>
        </w:rPr>
        <w:t>九</w:t>
      </w:r>
      <w:r>
        <w:rPr>
          <w:rFonts w:ascii="黑体" w:eastAsia="黑体" w:hAnsi="黑体" w:cs="Times New Roman" w:hint="eastAsia"/>
          <w:b/>
          <w:sz w:val="24"/>
          <w:szCs w:val="24"/>
        </w:rPr>
        <w:t xml:space="preserve">章 </w:t>
      </w:r>
      <w:r>
        <w:rPr>
          <w:b/>
          <w:bCs/>
          <w:lang w:eastAsia="zh-Hans"/>
        </w:rPr>
        <w:t>18</w:t>
      </w:r>
      <w:r>
        <w:rPr>
          <w:rFonts w:hint="eastAsia"/>
          <w:b/>
          <w:bCs/>
          <w:lang w:eastAsia="zh-Hans"/>
        </w:rPr>
        <w:t>世纪美国的政治思想</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lang w:eastAsia="zh-Hans"/>
        </w:rPr>
        <w:t>.</w:t>
      </w:r>
      <w:r>
        <w:rPr>
          <w:rFonts w:ascii="宋体" w:eastAsia="宋体" w:hAnsi="宋体" w:cs="宋体" w:hint="eastAsia"/>
          <w:color w:val="000000"/>
          <w:kern w:val="0"/>
          <w:szCs w:val="21"/>
        </w:rPr>
        <w:t xml:space="preserve">教学目标 </w:t>
      </w:r>
    </w:p>
    <w:p w:rsidR="00361AD8" w:rsidRDefault="00000000">
      <w:pPr>
        <w:widowControl/>
        <w:spacing w:beforeLines="50" w:before="156" w:afterLines="50" w:after="156"/>
        <w:jc w:val="left"/>
        <w:rPr>
          <w:rFonts w:ascii="宋体" w:eastAsia="宋体" w:hAnsi="宋体" w:cs="宋体"/>
          <w:color w:val="000000"/>
          <w:kern w:val="0"/>
          <w:szCs w:val="21"/>
          <w:lang w:eastAsia="zh-Hans"/>
        </w:rPr>
      </w:pPr>
      <w:r>
        <w:rPr>
          <w:rFonts w:ascii="宋体" w:eastAsia="宋体" w:hAnsi="宋体" w:cs="宋体"/>
          <w:color w:val="000000"/>
          <w:kern w:val="0"/>
          <w:szCs w:val="21"/>
        </w:rPr>
        <w:t xml:space="preserve">    </w:t>
      </w:r>
      <w:r>
        <w:rPr>
          <w:rFonts w:ascii="宋体" w:eastAsia="宋体" w:hAnsi="宋体" w:cs="宋体" w:hint="eastAsia"/>
          <w:color w:val="000000"/>
          <w:kern w:val="0"/>
          <w:szCs w:val="21"/>
          <w:lang w:eastAsia="zh-Hans"/>
        </w:rPr>
        <w:t>帮助学生了解该时期美国政治思想的主要内容和基本特点</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教学内容</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1</w:t>
      </w:r>
      <w:r>
        <w:rPr>
          <w:rFonts w:ascii="宋体" w:eastAsia="宋体" w:hAnsi="宋体" w:cs="宋体" w:hint="eastAsia"/>
          <w:color w:val="000000"/>
          <w:kern w:val="0"/>
          <w:szCs w:val="21"/>
          <w:lang w:eastAsia="zh-Hans"/>
        </w:rPr>
        <w:t>美国社会和政治思想的特点</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潘恩的政治思想</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3</w:t>
      </w:r>
      <w:r>
        <w:rPr>
          <w:rFonts w:ascii="宋体" w:eastAsia="宋体" w:hAnsi="宋体" w:cs="宋体" w:hint="eastAsia"/>
          <w:color w:val="000000"/>
          <w:kern w:val="0"/>
          <w:szCs w:val="21"/>
          <w:lang w:eastAsia="zh-Hans"/>
        </w:rPr>
        <w:t>杰斐逊的政治思想</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4</w:t>
      </w:r>
      <w:r>
        <w:rPr>
          <w:rFonts w:ascii="宋体" w:eastAsia="宋体" w:hAnsi="宋体" w:cs="宋体" w:hint="eastAsia"/>
          <w:color w:val="000000"/>
          <w:kern w:val="0"/>
          <w:szCs w:val="21"/>
          <w:lang w:eastAsia="zh-Hans"/>
        </w:rPr>
        <w:t>联邦党人的政治思想</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教学方法</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lang w:eastAsia="zh-Hans"/>
        </w:rPr>
        <w:t>老师讲授与学生讨论相结合</w:t>
      </w:r>
    </w:p>
    <w:p w:rsidR="00361AD8" w:rsidRDefault="00000000">
      <w:pPr>
        <w:widowControl/>
        <w:spacing w:beforeLines="50" w:before="156" w:afterLines="50" w:after="156"/>
        <w:ind w:firstLineChars="200" w:firstLine="489"/>
        <w:jc w:val="left"/>
        <w:rPr>
          <w:rFonts w:eastAsia="黑体"/>
          <w:b/>
          <w:bCs/>
          <w:lang w:eastAsia="zh-Hans"/>
        </w:rPr>
      </w:pPr>
      <w:r>
        <w:rPr>
          <w:rFonts w:ascii="黑体" w:eastAsia="黑体" w:hAnsi="黑体" w:cs="Times New Roman" w:hint="eastAsia"/>
          <w:b/>
          <w:sz w:val="24"/>
          <w:szCs w:val="24"/>
        </w:rPr>
        <w:t>第</w:t>
      </w:r>
      <w:r>
        <w:rPr>
          <w:rFonts w:ascii="黑体" w:eastAsia="黑体" w:hAnsi="黑体" w:cs="Times New Roman" w:hint="eastAsia"/>
          <w:b/>
          <w:sz w:val="24"/>
          <w:szCs w:val="24"/>
          <w:lang w:eastAsia="zh-Hans"/>
        </w:rPr>
        <w:t>十</w:t>
      </w:r>
      <w:r>
        <w:rPr>
          <w:rFonts w:ascii="黑体" w:eastAsia="黑体" w:hAnsi="黑体" w:cs="Times New Roman" w:hint="eastAsia"/>
          <w:b/>
          <w:sz w:val="24"/>
          <w:szCs w:val="24"/>
        </w:rPr>
        <w:t xml:space="preserve">章 </w:t>
      </w:r>
      <w:r>
        <w:rPr>
          <w:b/>
          <w:bCs/>
          <w:lang w:eastAsia="zh-Hans"/>
        </w:rPr>
        <w:t>19</w:t>
      </w:r>
      <w:r>
        <w:rPr>
          <w:rFonts w:hint="eastAsia"/>
          <w:b/>
          <w:bCs/>
          <w:lang w:eastAsia="zh-Hans"/>
        </w:rPr>
        <w:t>世纪的社会主义</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rPr>
        <w:t>1</w:t>
      </w:r>
      <w:r>
        <w:rPr>
          <w:rFonts w:ascii="宋体" w:eastAsia="宋体" w:hAnsi="宋体" w:cs="宋体" w:hint="eastAsia"/>
          <w:color w:val="000000"/>
          <w:kern w:val="0"/>
          <w:szCs w:val="21"/>
          <w:lang w:eastAsia="zh-Hans"/>
        </w:rPr>
        <w:t>.教学目标</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hint="eastAsia"/>
          <w:color w:val="000000"/>
          <w:kern w:val="0"/>
          <w:szCs w:val="21"/>
          <w:lang w:eastAsia="zh-Hans"/>
        </w:rPr>
        <w:t>使学生了解该时期社会主义思想发展的概况及其基本内容</w:t>
      </w:r>
      <w:r>
        <w:rPr>
          <w:rFonts w:ascii="宋体" w:eastAsia="宋体" w:hAnsi="宋体" w:cs="宋体"/>
          <w:color w:val="000000"/>
          <w:kern w:val="0"/>
          <w:szCs w:val="21"/>
          <w:lang w:eastAsia="zh-Hans"/>
        </w:rPr>
        <w:t>、</w:t>
      </w:r>
      <w:r>
        <w:rPr>
          <w:rFonts w:ascii="宋体" w:eastAsia="宋体" w:hAnsi="宋体" w:cs="宋体" w:hint="eastAsia"/>
          <w:color w:val="000000"/>
          <w:kern w:val="0"/>
          <w:szCs w:val="21"/>
          <w:lang w:eastAsia="zh-Hans"/>
        </w:rPr>
        <w:t>特点</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.教学内容</w:t>
      </w:r>
    </w:p>
    <w:p w:rsidR="00361AD8" w:rsidRDefault="00000000">
      <w:pPr>
        <w:widowControl/>
        <w:spacing w:beforeLines="50" w:before="156" w:afterLines="50" w:after="156"/>
        <w:ind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lastRenderedPageBreak/>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1</w:t>
      </w:r>
      <w:r>
        <w:rPr>
          <w:rFonts w:ascii="宋体" w:eastAsia="宋体" w:hAnsi="宋体" w:cs="宋体" w:hint="eastAsia"/>
          <w:color w:val="000000"/>
          <w:kern w:val="0"/>
          <w:szCs w:val="21"/>
          <w:lang w:eastAsia="zh-Hans"/>
        </w:rPr>
        <w:t>资本主义的发展与无产阶级的壮大</w:t>
      </w:r>
    </w:p>
    <w:p w:rsidR="00361AD8" w:rsidRDefault="00000000">
      <w:pPr>
        <w:widowControl/>
        <w:spacing w:beforeLines="50" w:before="156" w:afterLines="50" w:after="156"/>
        <w:ind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批判的空想社会主义</w:t>
      </w:r>
    </w:p>
    <w:p w:rsidR="00361AD8" w:rsidRDefault="00000000">
      <w:pPr>
        <w:widowControl/>
        <w:spacing w:beforeLines="50" w:before="156" w:afterLines="50" w:after="156"/>
        <w:ind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2</w:t>
      </w:r>
      <w:r>
        <w:rPr>
          <w:rFonts w:ascii="宋体" w:eastAsia="宋体" w:hAnsi="宋体" w:cs="宋体" w:hint="eastAsia"/>
          <w:color w:val="000000"/>
          <w:kern w:val="0"/>
          <w:szCs w:val="21"/>
          <w:lang w:eastAsia="zh-Hans"/>
        </w:rPr>
        <w:t>.</w:t>
      </w:r>
      <w:r>
        <w:rPr>
          <w:rFonts w:ascii="宋体" w:eastAsia="宋体" w:hAnsi="宋体" w:cs="宋体"/>
          <w:color w:val="000000"/>
          <w:kern w:val="0"/>
          <w:szCs w:val="21"/>
          <w:lang w:eastAsia="zh-Hans"/>
        </w:rPr>
        <w:t>3</w:t>
      </w:r>
      <w:r>
        <w:rPr>
          <w:rFonts w:ascii="宋体" w:eastAsia="宋体" w:hAnsi="宋体" w:cs="宋体" w:hint="eastAsia"/>
          <w:color w:val="000000"/>
          <w:kern w:val="0"/>
          <w:szCs w:val="21"/>
          <w:lang w:eastAsia="zh-Hans"/>
        </w:rPr>
        <w:t>社会民主主义</w:t>
      </w:r>
    </w:p>
    <w:p w:rsidR="00361AD8" w:rsidRDefault="00000000">
      <w:pPr>
        <w:widowControl/>
        <w:spacing w:beforeLines="50" w:before="156" w:afterLines="50" w:after="156"/>
        <w:ind w:firstLineChars="200" w:firstLine="420"/>
        <w:jc w:val="left"/>
        <w:rPr>
          <w:rFonts w:ascii="宋体" w:eastAsia="宋体" w:hAnsi="宋体" w:cs="宋体"/>
          <w:color w:val="000000"/>
          <w:kern w:val="0"/>
          <w:szCs w:val="21"/>
          <w:lang w:eastAsia="zh-Hans"/>
        </w:rPr>
      </w:pPr>
      <w:r>
        <w:rPr>
          <w:rFonts w:ascii="宋体" w:eastAsia="宋体" w:hAnsi="宋体" w:cs="宋体"/>
          <w:color w:val="000000"/>
          <w:kern w:val="0"/>
          <w:szCs w:val="21"/>
          <w:lang w:eastAsia="zh-Hans"/>
        </w:rPr>
        <w:t>3</w:t>
      </w:r>
      <w:r>
        <w:rPr>
          <w:rFonts w:ascii="宋体" w:eastAsia="宋体" w:hAnsi="宋体" w:cs="宋体" w:hint="eastAsia"/>
          <w:color w:val="000000"/>
          <w:kern w:val="0"/>
          <w:szCs w:val="21"/>
          <w:lang w:eastAsia="zh-Hans"/>
        </w:rPr>
        <w:t>.教学方法</w:t>
      </w:r>
    </w:p>
    <w:p w:rsidR="00361AD8" w:rsidRDefault="00000000">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lang w:eastAsia="zh-Hans"/>
        </w:rPr>
        <w:t xml:space="preserve">    </w:t>
      </w:r>
      <w:r>
        <w:rPr>
          <w:rFonts w:ascii="宋体" w:eastAsia="宋体" w:hAnsi="宋体" w:cs="宋体" w:hint="eastAsia"/>
          <w:color w:val="000000"/>
          <w:kern w:val="0"/>
          <w:szCs w:val="21"/>
          <w:lang w:eastAsia="zh-Hans"/>
        </w:rPr>
        <w:t>老师讲授与学生讨论相结合</w:t>
      </w:r>
    </w:p>
    <w:p w:rsidR="00361AD8" w:rsidRDefault="00000000">
      <w:pPr>
        <w:widowControl/>
        <w:spacing w:beforeLines="50" w:before="156" w:afterLines="50" w:after="156"/>
        <w:ind w:firstLineChars="200" w:firstLine="571"/>
        <w:jc w:val="left"/>
      </w:pPr>
      <w:r>
        <w:rPr>
          <w:rFonts w:ascii="黑体" w:eastAsia="黑体" w:hAnsi="黑体" w:hint="eastAsia"/>
          <w:b/>
          <w:sz w:val="28"/>
          <w:szCs w:val="28"/>
        </w:rPr>
        <w:t>四、学时分配</w:t>
      </w:r>
    </w:p>
    <w:p w:rsidR="00361AD8" w:rsidRDefault="00000000">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361AD8">
        <w:trPr>
          <w:trHeight w:val="340"/>
          <w:jc w:val="center"/>
        </w:trPr>
        <w:tc>
          <w:tcPr>
            <w:tcW w:w="2765" w:type="dxa"/>
            <w:vAlign w:val="center"/>
          </w:tcPr>
          <w:p w:rsidR="00361AD8" w:rsidRDefault="00000000">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rsidR="00361AD8" w:rsidRDefault="00000000">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rsidR="00361AD8" w:rsidRDefault="00000000">
            <w:pPr>
              <w:widowControl/>
              <w:spacing w:beforeLines="50" w:before="156" w:afterLines="50" w:after="156"/>
              <w:jc w:val="center"/>
              <w:rPr>
                <w:rFonts w:ascii="宋体" w:eastAsia="宋体" w:hAnsi="宋体"/>
              </w:rPr>
            </w:pPr>
            <w:r>
              <w:rPr>
                <w:rFonts w:ascii="宋体" w:eastAsia="宋体" w:hAnsi="宋体" w:hint="eastAsia"/>
              </w:rPr>
              <w:t>学时分配</w:t>
            </w:r>
          </w:p>
        </w:tc>
      </w:tr>
      <w:tr w:rsidR="00361AD8">
        <w:trPr>
          <w:trHeight w:val="340"/>
          <w:jc w:val="center"/>
        </w:trPr>
        <w:tc>
          <w:tcPr>
            <w:tcW w:w="2765" w:type="dxa"/>
            <w:vAlign w:val="center"/>
          </w:tcPr>
          <w:p w:rsidR="00361AD8" w:rsidRDefault="00000000">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rsidR="00361AD8" w:rsidRDefault="00000000">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研究对象与研究方法</w:t>
            </w:r>
          </w:p>
        </w:tc>
        <w:tc>
          <w:tcPr>
            <w:tcW w:w="2766" w:type="dxa"/>
            <w:vAlign w:val="center"/>
          </w:tcPr>
          <w:p w:rsidR="00361AD8" w:rsidRDefault="00000000">
            <w:pPr>
              <w:widowControl/>
              <w:spacing w:beforeLines="50" w:before="156" w:afterLines="50" w:after="156"/>
              <w:jc w:val="center"/>
              <w:rPr>
                <w:rFonts w:ascii="宋体" w:eastAsia="宋体" w:hAnsi="宋体"/>
              </w:rPr>
            </w:pPr>
            <w:r>
              <w:rPr>
                <w:rFonts w:ascii="宋体" w:eastAsia="宋体" w:hAnsi="宋体"/>
              </w:rPr>
              <w:t>3</w:t>
            </w:r>
          </w:p>
        </w:tc>
      </w:tr>
      <w:tr w:rsidR="00361AD8">
        <w:trPr>
          <w:trHeight w:val="340"/>
          <w:jc w:val="center"/>
        </w:trPr>
        <w:tc>
          <w:tcPr>
            <w:tcW w:w="2765" w:type="dxa"/>
            <w:vAlign w:val="center"/>
          </w:tcPr>
          <w:p w:rsidR="00361AD8" w:rsidRDefault="00000000">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rsidR="00361AD8" w:rsidRDefault="00000000">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古希腊</w:t>
            </w:r>
          </w:p>
        </w:tc>
        <w:tc>
          <w:tcPr>
            <w:tcW w:w="2766" w:type="dxa"/>
            <w:vAlign w:val="center"/>
          </w:tcPr>
          <w:p w:rsidR="00361AD8" w:rsidRDefault="00000000">
            <w:pPr>
              <w:widowControl/>
              <w:spacing w:beforeLines="50" w:before="156" w:afterLines="50" w:after="156"/>
              <w:jc w:val="center"/>
              <w:rPr>
                <w:rFonts w:ascii="宋体" w:eastAsia="宋体" w:hAnsi="宋体"/>
              </w:rPr>
            </w:pPr>
            <w:r>
              <w:rPr>
                <w:rFonts w:ascii="宋体" w:eastAsia="宋体" w:hAnsi="宋体"/>
              </w:rPr>
              <w:t>9</w:t>
            </w:r>
          </w:p>
        </w:tc>
      </w:tr>
      <w:tr w:rsidR="00361AD8">
        <w:trPr>
          <w:trHeight w:val="340"/>
          <w:jc w:val="center"/>
        </w:trPr>
        <w:tc>
          <w:tcPr>
            <w:tcW w:w="2765" w:type="dxa"/>
            <w:vAlign w:val="center"/>
          </w:tcPr>
          <w:p w:rsidR="00361AD8" w:rsidRDefault="00000000">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rsidR="00361AD8" w:rsidRDefault="00000000">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希腊化</w:t>
            </w:r>
          </w:p>
        </w:tc>
        <w:tc>
          <w:tcPr>
            <w:tcW w:w="2766" w:type="dxa"/>
            <w:vAlign w:val="center"/>
          </w:tcPr>
          <w:p w:rsidR="00361AD8" w:rsidRDefault="00000000">
            <w:pPr>
              <w:widowControl/>
              <w:spacing w:beforeLines="50" w:before="156" w:afterLines="50" w:after="156"/>
              <w:jc w:val="center"/>
              <w:rPr>
                <w:rFonts w:ascii="宋体" w:eastAsia="宋体" w:hAnsi="宋体"/>
              </w:rPr>
            </w:pPr>
            <w:r>
              <w:rPr>
                <w:rFonts w:ascii="宋体" w:eastAsia="宋体" w:hAnsi="宋体"/>
              </w:rPr>
              <w:t>3</w:t>
            </w:r>
          </w:p>
        </w:tc>
      </w:tr>
      <w:tr w:rsidR="00361AD8">
        <w:trPr>
          <w:trHeight w:val="340"/>
          <w:jc w:val="center"/>
        </w:trPr>
        <w:tc>
          <w:tcPr>
            <w:tcW w:w="2765" w:type="dxa"/>
            <w:vAlign w:val="center"/>
          </w:tcPr>
          <w:p w:rsidR="00361AD8" w:rsidRDefault="00000000">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rsidR="00361AD8" w:rsidRDefault="00000000">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古罗马</w:t>
            </w:r>
          </w:p>
        </w:tc>
        <w:tc>
          <w:tcPr>
            <w:tcW w:w="2766" w:type="dxa"/>
            <w:vAlign w:val="center"/>
          </w:tcPr>
          <w:p w:rsidR="00361AD8" w:rsidRDefault="00000000">
            <w:pPr>
              <w:widowControl/>
              <w:spacing w:beforeLines="50" w:before="156" w:afterLines="50" w:after="156"/>
              <w:jc w:val="center"/>
              <w:rPr>
                <w:rFonts w:ascii="宋体" w:eastAsia="宋体" w:hAnsi="宋体"/>
              </w:rPr>
            </w:pPr>
            <w:r>
              <w:rPr>
                <w:rFonts w:ascii="宋体" w:eastAsia="宋体" w:hAnsi="宋体"/>
              </w:rPr>
              <w:t>3</w:t>
            </w:r>
          </w:p>
        </w:tc>
      </w:tr>
      <w:tr w:rsidR="00361AD8">
        <w:trPr>
          <w:trHeight w:val="340"/>
          <w:jc w:val="center"/>
        </w:trPr>
        <w:tc>
          <w:tcPr>
            <w:tcW w:w="2765" w:type="dxa"/>
            <w:vAlign w:val="center"/>
          </w:tcPr>
          <w:p w:rsidR="00361AD8" w:rsidRDefault="00000000">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rsidR="00361AD8" w:rsidRDefault="00000000">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中世纪</w:t>
            </w:r>
          </w:p>
        </w:tc>
        <w:tc>
          <w:tcPr>
            <w:tcW w:w="2766" w:type="dxa"/>
            <w:vAlign w:val="center"/>
          </w:tcPr>
          <w:p w:rsidR="00361AD8" w:rsidRDefault="00000000">
            <w:pPr>
              <w:widowControl/>
              <w:spacing w:beforeLines="50" w:before="156" w:afterLines="50" w:after="156"/>
              <w:jc w:val="center"/>
              <w:rPr>
                <w:rFonts w:ascii="宋体" w:eastAsia="宋体" w:hAnsi="宋体"/>
              </w:rPr>
            </w:pPr>
            <w:r>
              <w:rPr>
                <w:rFonts w:ascii="宋体" w:eastAsia="宋体" w:hAnsi="宋体"/>
              </w:rPr>
              <w:t>6</w:t>
            </w:r>
          </w:p>
        </w:tc>
      </w:tr>
      <w:tr w:rsidR="00361AD8">
        <w:trPr>
          <w:trHeight w:val="340"/>
          <w:jc w:val="center"/>
        </w:trPr>
        <w:tc>
          <w:tcPr>
            <w:tcW w:w="2765" w:type="dxa"/>
            <w:vAlign w:val="center"/>
          </w:tcPr>
          <w:p w:rsidR="00361AD8" w:rsidRDefault="00000000">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rsidR="00361AD8" w:rsidRDefault="00000000">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文艺复兴</w:t>
            </w:r>
          </w:p>
        </w:tc>
        <w:tc>
          <w:tcPr>
            <w:tcW w:w="2766" w:type="dxa"/>
            <w:vAlign w:val="center"/>
          </w:tcPr>
          <w:p w:rsidR="00361AD8" w:rsidRDefault="00000000">
            <w:pPr>
              <w:widowControl/>
              <w:spacing w:beforeLines="50" w:before="156" w:afterLines="50" w:after="156"/>
              <w:jc w:val="center"/>
              <w:rPr>
                <w:rFonts w:ascii="宋体" w:eastAsia="宋体" w:hAnsi="宋体"/>
              </w:rPr>
            </w:pPr>
            <w:r>
              <w:rPr>
                <w:rFonts w:ascii="宋体" w:eastAsia="宋体" w:hAnsi="宋体"/>
              </w:rPr>
              <w:t>3</w:t>
            </w:r>
          </w:p>
        </w:tc>
      </w:tr>
      <w:tr w:rsidR="00361AD8">
        <w:trPr>
          <w:trHeight w:val="340"/>
          <w:jc w:val="center"/>
        </w:trPr>
        <w:tc>
          <w:tcPr>
            <w:tcW w:w="2765" w:type="dxa"/>
            <w:vAlign w:val="center"/>
          </w:tcPr>
          <w:p w:rsidR="00361AD8" w:rsidRDefault="00000000">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第七章</w:t>
            </w:r>
          </w:p>
        </w:tc>
        <w:tc>
          <w:tcPr>
            <w:tcW w:w="2765" w:type="dxa"/>
            <w:vAlign w:val="center"/>
          </w:tcPr>
          <w:p w:rsidR="00361AD8" w:rsidRDefault="00000000">
            <w:pPr>
              <w:widowControl/>
              <w:spacing w:beforeLines="50" w:before="156" w:afterLines="50" w:after="156"/>
              <w:jc w:val="center"/>
              <w:rPr>
                <w:rFonts w:ascii="宋体" w:eastAsia="宋体" w:hAnsi="宋体"/>
                <w:lang w:eastAsia="zh-Hans"/>
              </w:rPr>
            </w:pPr>
            <w:r>
              <w:rPr>
                <w:rFonts w:ascii="宋体" w:eastAsia="宋体" w:hAnsi="宋体"/>
              </w:rPr>
              <w:t>17</w:t>
            </w:r>
            <w:r>
              <w:rPr>
                <w:rFonts w:ascii="宋体" w:eastAsia="宋体" w:hAnsi="宋体" w:hint="eastAsia"/>
                <w:lang w:eastAsia="zh-Hans"/>
              </w:rPr>
              <w:t>世纪英国</w:t>
            </w:r>
          </w:p>
        </w:tc>
        <w:tc>
          <w:tcPr>
            <w:tcW w:w="2766" w:type="dxa"/>
            <w:vAlign w:val="center"/>
          </w:tcPr>
          <w:p w:rsidR="00361AD8" w:rsidRDefault="00000000">
            <w:pPr>
              <w:widowControl/>
              <w:spacing w:beforeLines="50" w:before="156" w:afterLines="50" w:after="156"/>
              <w:jc w:val="center"/>
              <w:rPr>
                <w:rFonts w:ascii="宋体" w:eastAsia="宋体" w:hAnsi="宋体"/>
              </w:rPr>
            </w:pPr>
            <w:r>
              <w:rPr>
                <w:rFonts w:ascii="宋体" w:eastAsia="宋体" w:hAnsi="宋体"/>
              </w:rPr>
              <w:t>6</w:t>
            </w:r>
          </w:p>
        </w:tc>
      </w:tr>
      <w:tr w:rsidR="00361AD8">
        <w:trPr>
          <w:trHeight w:val="340"/>
          <w:jc w:val="center"/>
        </w:trPr>
        <w:tc>
          <w:tcPr>
            <w:tcW w:w="2765" w:type="dxa"/>
            <w:vAlign w:val="center"/>
          </w:tcPr>
          <w:p w:rsidR="00361AD8" w:rsidRDefault="00000000">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第八章</w:t>
            </w:r>
          </w:p>
        </w:tc>
        <w:tc>
          <w:tcPr>
            <w:tcW w:w="2765" w:type="dxa"/>
            <w:vAlign w:val="center"/>
          </w:tcPr>
          <w:p w:rsidR="00361AD8" w:rsidRDefault="00000000">
            <w:pPr>
              <w:widowControl/>
              <w:spacing w:beforeLines="50" w:before="156" w:afterLines="50" w:after="156"/>
              <w:jc w:val="center"/>
              <w:rPr>
                <w:rFonts w:ascii="宋体" w:eastAsia="宋体" w:hAnsi="宋体"/>
                <w:lang w:eastAsia="zh-Hans"/>
              </w:rPr>
            </w:pPr>
            <w:r>
              <w:rPr>
                <w:rFonts w:ascii="宋体" w:eastAsia="宋体" w:hAnsi="宋体"/>
              </w:rPr>
              <w:t>18</w:t>
            </w:r>
            <w:r>
              <w:rPr>
                <w:rFonts w:ascii="宋体" w:eastAsia="宋体" w:hAnsi="宋体" w:hint="eastAsia"/>
                <w:lang w:eastAsia="zh-Hans"/>
              </w:rPr>
              <w:t>世纪法国</w:t>
            </w:r>
          </w:p>
        </w:tc>
        <w:tc>
          <w:tcPr>
            <w:tcW w:w="2766" w:type="dxa"/>
            <w:vAlign w:val="center"/>
          </w:tcPr>
          <w:p w:rsidR="00361AD8" w:rsidRDefault="00000000">
            <w:pPr>
              <w:widowControl/>
              <w:spacing w:beforeLines="50" w:before="156" w:afterLines="50" w:after="156"/>
              <w:jc w:val="center"/>
              <w:rPr>
                <w:rFonts w:ascii="宋体" w:eastAsia="宋体" w:hAnsi="宋体"/>
              </w:rPr>
            </w:pPr>
            <w:r>
              <w:rPr>
                <w:rFonts w:ascii="宋体" w:eastAsia="宋体" w:hAnsi="宋体"/>
              </w:rPr>
              <w:t>6</w:t>
            </w:r>
          </w:p>
        </w:tc>
      </w:tr>
      <w:tr w:rsidR="00361AD8">
        <w:trPr>
          <w:trHeight w:val="340"/>
          <w:jc w:val="center"/>
        </w:trPr>
        <w:tc>
          <w:tcPr>
            <w:tcW w:w="2765" w:type="dxa"/>
            <w:vAlign w:val="center"/>
          </w:tcPr>
          <w:p w:rsidR="00361AD8" w:rsidRDefault="00000000">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第九章</w:t>
            </w:r>
          </w:p>
        </w:tc>
        <w:tc>
          <w:tcPr>
            <w:tcW w:w="2765" w:type="dxa"/>
            <w:vAlign w:val="center"/>
          </w:tcPr>
          <w:p w:rsidR="00361AD8" w:rsidRDefault="00000000">
            <w:pPr>
              <w:widowControl/>
              <w:spacing w:beforeLines="50" w:before="156" w:afterLines="50" w:after="156"/>
              <w:jc w:val="center"/>
              <w:rPr>
                <w:rFonts w:ascii="宋体" w:eastAsia="宋体" w:hAnsi="宋体"/>
                <w:lang w:eastAsia="zh-Hans"/>
              </w:rPr>
            </w:pPr>
            <w:r>
              <w:rPr>
                <w:rFonts w:ascii="宋体" w:eastAsia="宋体" w:hAnsi="宋体"/>
              </w:rPr>
              <w:t>18</w:t>
            </w:r>
            <w:r>
              <w:rPr>
                <w:rFonts w:ascii="宋体" w:eastAsia="宋体" w:hAnsi="宋体" w:hint="eastAsia"/>
                <w:lang w:eastAsia="zh-Hans"/>
              </w:rPr>
              <w:t>世纪美国</w:t>
            </w:r>
          </w:p>
        </w:tc>
        <w:tc>
          <w:tcPr>
            <w:tcW w:w="2766" w:type="dxa"/>
            <w:vAlign w:val="center"/>
          </w:tcPr>
          <w:p w:rsidR="00361AD8" w:rsidRDefault="00000000">
            <w:pPr>
              <w:widowControl/>
              <w:spacing w:beforeLines="50" w:before="156" w:afterLines="50" w:after="156"/>
              <w:jc w:val="center"/>
              <w:rPr>
                <w:rFonts w:ascii="宋体" w:eastAsia="宋体" w:hAnsi="宋体"/>
              </w:rPr>
            </w:pPr>
            <w:r>
              <w:rPr>
                <w:rFonts w:ascii="宋体" w:eastAsia="宋体" w:hAnsi="宋体"/>
              </w:rPr>
              <w:t>6</w:t>
            </w:r>
          </w:p>
        </w:tc>
      </w:tr>
      <w:tr w:rsidR="00361AD8">
        <w:trPr>
          <w:trHeight w:val="340"/>
          <w:jc w:val="center"/>
        </w:trPr>
        <w:tc>
          <w:tcPr>
            <w:tcW w:w="2765" w:type="dxa"/>
            <w:vAlign w:val="center"/>
          </w:tcPr>
          <w:p w:rsidR="00361AD8" w:rsidRDefault="00000000">
            <w:pPr>
              <w:widowControl/>
              <w:spacing w:beforeLines="50" w:before="156" w:afterLines="50" w:after="156"/>
              <w:jc w:val="center"/>
              <w:rPr>
                <w:rFonts w:ascii="宋体" w:eastAsia="宋体" w:hAnsi="宋体"/>
                <w:lang w:eastAsia="zh-Hans"/>
              </w:rPr>
            </w:pPr>
            <w:r>
              <w:rPr>
                <w:rFonts w:ascii="宋体" w:eastAsia="宋体" w:hAnsi="宋体" w:hint="eastAsia"/>
                <w:lang w:eastAsia="zh-Hans"/>
              </w:rPr>
              <w:t>第十章</w:t>
            </w:r>
          </w:p>
        </w:tc>
        <w:tc>
          <w:tcPr>
            <w:tcW w:w="2765" w:type="dxa"/>
            <w:vAlign w:val="center"/>
          </w:tcPr>
          <w:p w:rsidR="00361AD8" w:rsidRDefault="00000000">
            <w:pPr>
              <w:widowControl/>
              <w:spacing w:beforeLines="50" w:before="156" w:afterLines="50" w:after="156"/>
              <w:jc w:val="center"/>
              <w:rPr>
                <w:rFonts w:ascii="宋体" w:eastAsia="宋体" w:hAnsi="宋体"/>
                <w:lang w:eastAsia="zh-Hans"/>
              </w:rPr>
            </w:pPr>
            <w:r>
              <w:rPr>
                <w:rFonts w:ascii="宋体" w:eastAsia="宋体" w:hAnsi="宋体"/>
              </w:rPr>
              <w:t>19</w:t>
            </w:r>
            <w:r>
              <w:rPr>
                <w:rFonts w:ascii="宋体" w:eastAsia="宋体" w:hAnsi="宋体" w:hint="eastAsia"/>
                <w:lang w:eastAsia="zh-Hans"/>
              </w:rPr>
              <w:t>世纪社会主义</w:t>
            </w:r>
          </w:p>
        </w:tc>
        <w:tc>
          <w:tcPr>
            <w:tcW w:w="2766" w:type="dxa"/>
            <w:vAlign w:val="center"/>
          </w:tcPr>
          <w:p w:rsidR="00361AD8" w:rsidRDefault="00000000">
            <w:pPr>
              <w:widowControl/>
              <w:spacing w:beforeLines="50" w:before="156" w:afterLines="50" w:after="156"/>
              <w:jc w:val="center"/>
              <w:rPr>
                <w:rFonts w:ascii="宋体" w:eastAsia="宋体" w:hAnsi="宋体"/>
              </w:rPr>
            </w:pPr>
            <w:r>
              <w:rPr>
                <w:rFonts w:ascii="宋体" w:eastAsia="宋体" w:hAnsi="宋体"/>
              </w:rPr>
              <w:t>6</w:t>
            </w:r>
          </w:p>
        </w:tc>
      </w:tr>
    </w:tbl>
    <w:p w:rsidR="00361AD8" w:rsidRDefault="00000000">
      <w:pPr>
        <w:widowControl/>
        <w:spacing w:beforeLines="50" w:before="156" w:afterLines="50" w:after="156"/>
        <w:ind w:firstLineChars="200" w:firstLine="571"/>
        <w:jc w:val="left"/>
      </w:pPr>
      <w:r>
        <w:rPr>
          <w:rFonts w:ascii="黑体" w:eastAsia="黑体" w:hAnsi="黑体" w:hint="eastAsia"/>
          <w:b/>
          <w:sz w:val="28"/>
          <w:szCs w:val="28"/>
        </w:rPr>
        <w:t>五、教学进度</w:t>
      </w:r>
    </w:p>
    <w:p w:rsidR="00361AD8"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c"/>
        <w:tblW w:w="0" w:type="auto"/>
        <w:jc w:val="center"/>
        <w:tblLook w:val="04A0" w:firstRow="1" w:lastRow="0" w:firstColumn="1" w:lastColumn="0" w:noHBand="0" w:noVBand="1"/>
      </w:tblPr>
      <w:tblGrid>
        <w:gridCol w:w="1642"/>
        <w:gridCol w:w="929"/>
        <w:gridCol w:w="1145"/>
        <w:gridCol w:w="1145"/>
        <w:gridCol w:w="1145"/>
        <w:gridCol w:w="1386"/>
        <w:gridCol w:w="904"/>
      </w:tblGrid>
      <w:tr w:rsidR="00361AD8">
        <w:trPr>
          <w:trHeight w:val="340"/>
          <w:jc w:val="center"/>
        </w:trPr>
        <w:tc>
          <w:tcPr>
            <w:tcW w:w="1642" w:type="dxa"/>
            <w:vAlign w:val="center"/>
          </w:tcPr>
          <w:p w:rsidR="00361AD8"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rsidR="00361AD8"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rsidR="00361AD8"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rsidR="00361AD8"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rsidR="00361AD8"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rsidR="00361AD8"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rsidR="00361AD8" w:rsidRDefault="00000000">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361AD8">
        <w:trPr>
          <w:trHeight w:val="340"/>
          <w:jc w:val="center"/>
        </w:trPr>
        <w:tc>
          <w:tcPr>
            <w:tcW w:w="1642"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2024-09-5</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导论</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研究对象方法</w:t>
            </w:r>
          </w:p>
        </w:tc>
        <w:tc>
          <w:tcPr>
            <w:tcW w:w="1145"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阅读文献</w:t>
            </w:r>
          </w:p>
        </w:tc>
        <w:tc>
          <w:tcPr>
            <w:tcW w:w="904" w:type="dxa"/>
            <w:vAlign w:val="center"/>
          </w:tcPr>
          <w:p w:rsidR="00361AD8" w:rsidRDefault="00361AD8">
            <w:pPr>
              <w:widowControl/>
              <w:spacing w:beforeLines="50" w:before="156" w:afterLines="50" w:after="156"/>
              <w:jc w:val="center"/>
              <w:rPr>
                <w:rFonts w:ascii="宋体" w:eastAsia="宋体" w:hAnsi="宋体"/>
                <w:szCs w:val="21"/>
              </w:rPr>
            </w:pPr>
          </w:p>
        </w:tc>
      </w:tr>
      <w:tr w:rsidR="00361AD8">
        <w:trPr>
          <w:trHeight w:val="340"/>
          <w:jc w:val="center"/>
        </w:trPr>
        <w:tc>
          <w:tcPr>
            <w:tcW w:w="1642"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929"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2024-09-12</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古希腊</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荷马史诗</w:t>
            </w:r>
            <w:r>
              <w:rPr>
                <w:rFonts w:ascii="宋体" w:eastAsia="宋体" w:hAnsi="宋体"/>
                <w:szCs w:val="21"/>
                <w:lang w:eastAsia="zh-Hans"/>
              </w:rPr>
              <w:t>、</w:t>
            </w:r>
            <w:r>
              <w:rPr>
                <w:rFonts w:ascii="宋体" w:eastAsia="宋体" w:hAnsi="宋体" w:hint="eastAsia"/>
                <w:szCs w:val="21"/>
                <w:lang w:eastAsia="zh-Hans"/>
              </w:rPr>
              <w:t>古希腊悲剧</w:t>
            </w:r>
          </w:p>
        </w:tc>
        <w:tc>
          <w:tcPr>
            <w:tcW w:w="1145"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rPr>
              <w:t>阅读文献</w:t>
            </w:r>
          </w:p>
        </w:tc>
        <w:tc>
          <w:tcPr>
            <w:tcW w:w="904" w:type="dxa"/>
            <w:vAlign w:val="center"/>
          </w:tcPr>
          <w:p w:rsidR="00361AD8" w:rsidRDefault="00361AD8">
            <w:pPr>
              <w:widowControl/>
              <w:spacing w:beforeLines="50" w:before="156" w:afterLines="50" w:after="156"/>
              <w:jc w:val="center"/>
              <w:rPr>
                <w:rFonts w:ascii="宋体" w:eastAsia="宋体" w:hAnsi="宋体"/>
                <w:szCs w:val="21"/>
              </w:rPr>
            </w:pPr>
          </w:p>
        </w:tc>
      </w:tr>
      <w:tr w:rsidR="00361AD8">
        <w:trPr>
          <w:trHeight w:val="340"/>
          <w:jc w:val="center"/>
        </w:trPr>
        <w:tc>
          <w:tcPr>
            <w:tcW w:w="1642"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929"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2024-09-19</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古希腊</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苏格拉底</w:t>
            </w:r>
          </w:p>
        </w:tc>
        <w:tc>
          <w:tcPr>
            <w:tcW w:w="1145"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lang w:eastAsia="zh-Hans"/>
              </w:rPr>
              <w:t>阅读文献</w:t>
            </w:r>
          </w:p>
        </w:tc>
        <w:tc>
          <w:tcPr>
            <w:tcW w:w="904" w:type="dxa"/>
            <w:vAlign w:val="center"/>
          </w:tcPr>
          <w:p w:rsidR="00361AD8" w:rsidRDefault="00361AD8">
            <w:pPr>
              <w:widowControl/>
              <w:spacing w:beforeLines="50" w:before="156" w:afterLines="50" w:after="156"/>
              <w:jc w:val="center"/>
              <w:rPr>
                <w:rFonts w:ascii="宋体" w:eastAsia="宋体" w:hAnsi="宋体"/>
                <w:szCs w:val="21"/>
              </w:rPr>
            </w:pPr>
          </w:p>
        </w:tc>
      </w:tr>
      <w:tr w:rsidR="00361AD8">
        <w:trPr>
          <w:trHeight w:val="340"/>
          <w:jc w:val="center"/>
        </w:trPr>
        <w:tc>
          <w:tcPr>
            <w:tcW w:w="1642"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929"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2024-09-26</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古希腊</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柏拉图</w:t>
            </w:r>
            <w:r>
              <w:rPr>
                <w:rFonts w:ascii="宋体" w:eastAsia="宋体" w:hAnsi="宋体"/>
                <w:szCs w:val="21"/>
                <w:lang w:eastAsia="zh-Hans"/>
              </w:rPr>
              <w:t>、</w:t>
            </w:r>
            <w:r>
              <w:rPr>
                <w:rFonts w:ascii="宋体" w:eastAsia="宋体" w:hAnsi="宋体" w:hint="eastAsia"/>
                <w:szCs w:val="21"/>
                <w:lang w:eastAsia="zh-Hans"/>
              </w:rPr>
              <w:t>亚里士多德</w:t>
            </w:r>
          </w:p>
        </w:tc>
        <w:tc>
          <w:tcPr>
            <w:tcW w:w="1145"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lang w:eastAsia="zh-Hans"/>
              </w:rPr>
              <w:t>阅读文献</w:t>
            </w:r>
          </w:p>
        </w:tc>
        <w:tc>
          <w:tcPr>
            <w:tcW w:w="904" w:type="dxa"/>
            <w:vAlign w:val="center"/>
          </w:tcPr>
          <w:p w:rsidR="00361AD8" w:rsidRDefault="00361AD8">
            <w:pPr>
              <w:widowControl/>
              <w:spacing w:beforeLines="50" w:before="156" w:afterLines="50" w:after="156"/>
              <w:jc w:val="center"/>
              <w:rPr>
                <w:rFonts w:ascii="宋体" w:eastAsia="宋体" w:hAnsi="宋体"/>
                <w:szCs w:val="21"/>
              </w:rPr>
            </w:pPr>
          </w:p>
        </w:tc>
      </w:tr>
      <w:tr w:rsidR="00361AD8">
        <w:trPr>
          <w:trHeight w:val="90"/>
          <w:jc w:val="center"/>
        </w:trPr>
        <w:tc>
          <w:tcPr>
            <w:tcW w:w="1642"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929"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2024-10-17</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希腊化</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犬儒学派</w:t>
            </w:r>
            <w:r>
              <w:rPr>
                <w:rFonts w:ascii="宋体" w:eastAsia="宋体" w:hAnsi="宋体"/>
                <w:szCs w:val="21"/>
                <w:lang w:eastAsia="zh-Hans"/>
              </w:rPr>
              <w:t>、</w:t>
            </w:r>
            <w:r>
              <w:rPr>
                <w:rFonts w:ascii="宋体" w:eastAsia="宋体" w:hAnsi="宋体" w:hint="eastAsia"/>
                <w:szCs w:val="21"/>
                <w:lang w:eastAsia="zh-Hans"/>
              </w:rPr>
              <w:t>斯多亚学派</w:t>
            </w:r>
          </w:p>
        </w:tc>
        <w:tc>
          <w:tcPr>
            <w:tcW w:w="1145"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lang w:eastAsia="zh-Hans"/>
              </w:rPr>
              <w:t>阅读文献</w:t>
            </w:r>
          </w:p>
        </w:tc>
        <w:tc>
          <w:tcPr>
            <w:tcW w:w="904" w:type="dxa"/>
            <w:vAlign w:val="center"/>
          </w:tcPr>
          <w:p w:rsidR="00361AD8" w:rsidRDefault="00361AD8">
            <w:pPr>
              <w:widowControl/>
              <w:spacing w:beforeLines="50" w:before="156" w:afterLines="50" w:after="156"/>
              <w:jc w:val="center"/>
              <w:rPr>
                <w:rFonts w:ascii="宋体" w:eastAsia="宋体" w:hAnsi="宋体"/>
                <w:szCs w:val="21"/>
              </w:rPr>
            </w:pPr>
          </w:p>
        </w:tc>
      </w:tr>
      <w:tr w:rsidR="00361AD8">
        <w:trPr>
          <w:trHeight w:val="340"/>
          <w:jc w:val="center"/>
        </w:trPr>
        <w:tc>
          <w:tcPr>
            <w:tcW w:w="1642"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929"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2024-10-24</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古罗马</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西塞罗</w:t>
            </w:r>
          </w:p>
        </w:tc>
        <w:tc>
          <w:tcPr>
            <w:tcW w:w="1145"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阅读文献</w:t>
            </w:r>
          </w:p>
        </w:tc>
        <w:tc>
          <w:tcPr>
            <w:tcW w:w="904" w:type="dxa"/>
            <w:vAlign w:val="center"/>
          </w:tcPr>
          <w:p w:rsidR="00361AD8" w:rsidRDefault="00361AD8">
            <w:pPr>
              <w:widowControl/>
              <w:spacing w:beforeLines="50" w:before="156" w:afterLines="50" w:after="156"/>
              <w:jc w:val="center"/>
              <w:rPr>
                <w:rFonts w:ascii="宋体" w:eastAsia="宋体" w:hAnsi="宋体"/>
                <w:szCs w:val="21"/>
              </w:rPr>
            </w:pPr>
          </w:p>
        </w:tc>
      </w:tr>
      <w:tr w:rsidR="00361AD8">
        <w:trPr>
          <w:trHeight w:val="340"/>
          <w:jc w:val="center"/>
        </w:trPr>
        <w:tc>
          <w:tcPr>
            <w:tcW w:w="1642"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929"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2024-10-31</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中世纪</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奥古斯丁</w:t>
            </w:r>
          </w:p>
        </w:tc>
        <w:tc>
          <w:tcPr>
            <w:tcW w:w="1145"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阅读文献</w:t>
            </w:r>
          </w:p>
        </w:tc>
        <w:tc>
          <w:tcPr>
            <w:tcW w:w="904" w:type="dxa"/>
            <w:vAlign w:val="center"/>
          </w:tcPr>
          <w:p w:rsidR="00361AD8" w:rsidRDefault="00361AD8">
            <w:pPr>
              <w:widowControl/>
              <w:spacing w:beforeLines="50" w:before="156" w:afterLines="50" w:after="156"/>
              <w:jc w:val="center"/>
              <w:rPr>
                <w:rFonts w:ascii="宋体" w:eastAsia="宋体" w:hAnsi="宋体"/>
                <w:szCs w:val="21"/>
              </w:rPr>
            </w:pPr>
          </w:p>
        </w:tc>
      </w:tr>
      <w:tr w:rsidR="00361AD8">
        <w:trPr>
          <w:trHeight w:val="340"/>
          <w:jc w:val="center"/>
        </w:trPr>
        <w:tc>
          <w:tcPr>
            <w:tcW w:w="1642"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929"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2024-11-07</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中世纪</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阿奎纳</w:t>
            </w:r>
          </w:p>
        </w:tc>
        <w:tc>
          <w:tcPr>
            <w:tcW w:w="1145"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阅读文献</w:t>
            </w:r>
          </w:p>
        </w:tc>
        <w:tc>
          <w:tcPr>
            <w:tcW w:w="904" w:type="dxa"/>
            <w:vAlign w:val="center"/>
          </w:tcPr>
          <w:p w:rsidR="00361AD8" w:rsidRDefault="00361AD8">
            <w:pPr>
              <w:widowControl/>
              <w:spacing w:beforeLines="50" w:before="156" w:afterLines="50" w:after="156"/>
              <w:jc w:val="center"/>
              <w:rPr>
                <w:rFonts w:ascii="宋体" w:eastAsia="宋体" w:hAnsi="宋体"/>
                <w:szCs w:val="21"/>
              </w:rPr>
            </w:pPr>
          </w:p>
        </w:tc>
      </w:tr>
      <w:tr w:rsidR="00361AD8">
        <w:trPr>
          <w:trHeight w:val="340"/>
          <w:jc w:val="center"/>
        </w:trPr>
        <w:tc>
          <w:tcPr>
            <w:tcW w:w="1642"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929"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2024-11-14</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文艺复兴</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人文主义</w:t>
            </w:r>
          </w:p>
        </w:tc>
        <w:tc>
          <w:tcPr>
            <w:tcW w:w="1145"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阅读文献</w:t>
            </w:r>
          </w:p>
        </w:tc>
        <w:tc>
          <w:tcPr>
            <w:tcW w:w="904" w:type="dxa"/>
            <w:vAlign w:val="center"/>
          </w:tcPr>
          <w:p w:rsidR="00361AD8" w:rsidRDefault="00361AD8">
            <w:pPr>
              <w:widowControl/>
              <w:spacing w:beforeLines="50" w:before="156" w:afterLines="50" w:after="156"/>
              <w:jc w:val="center"/>
              <w:rPr>
                <w:rFonts w:ascii="宋体" w:eastAsia="宋体" w:hAnsi="宋体"/>
                <w:szCs w:val="21"/>
              </w:rPr>
            </w:pPr>
          </w:p>
        </w:tc>
      </w:tr>
      <w:tr w:rsidR="00361AD8">
        <w:trPr>
          <w:trHeight w:val="340"/>
          <w:jc w:val="center"/>
        </w:trPr>
        <w:tc>
          <w:tcPr>
            <w:tcW w:w="1642"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10</w:t>
            </w:r>
          </w:p>
        </w:tc>
        <w:tc>
          <w:tcPr>
            <w:tcW w:w="929"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2024-11-21</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szCs w:val="21"/>
              </w:rPr>
              <w:t>17</w:t>
            </w:r>
            <w:r>
              <w:rPr>
                <w:rFonts w:ascii="宋体" w:eastAsia="宋体" w:hAnsi="宋体" w:hint="eastAsia"/>
                <w:szCs w:val="21"/>
                <w:lang w:eastAsia="zh-Hans"/>
              </w:rPr>
              <w:t>世界英国</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洛克</w:t>
            </w:r>
          </w:p>
        </w:tc>
        <w:tc>
          <w:tcPr>
            <w:tcW w:w="1145"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期中考试</w:t>
            </w:r>
          </w:p>
        </w:tc>
        <w:tc>
          <w:tcPr>
            <w:tcW w:w="904" w:type="dxa"/>
            <w:vAlign w:val="center"/>
          </w:tcPr>
          <w:p w:rsidR="00361AD8" w:rsidRDefault="00361AD8">
            <w:pPr>
              <w:widowControl/>
              <w:spacing w:beforeLines="50" w:before="156" w:afterLines="50" w:after="156"/>
              <w:jc w:val="center"/>
              <w:rPr>
                <w:rFonts w:ascii="宋体" w:eastAsia="宋体" w:hAnsi="宋体"/>
                <w:szCs w:val="21"/>
              </w:rPr>
            </w:pPr>
          </w:p>
        </w:tc>
      </w:tr>
      <w:tr w:rsidR="00361AD8">
        <w:trPr>
          <w:trHeight w:val="340"/>
          <w:jc w:val="center"/>
        </w:trPr>
        <w:tc>
          <w:tcPr>
            <w:tcW w:w="1642"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11</w:t>
            </w:r>
          </w:p>
        </w:tc>
        <w:tc>
          <w:tcPr>
            <w:tcW w:w="929"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2024-11-28</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szCs w:val="21"/>
              </w:rPr>
              <w:t>17</w:t>
            </w:r>
            <w:r>
              <w:rPr>
                <w:rFonts w:ascii="宋体" w:eastAsia="宋体" w:hAnsi="宋体" w:hint="eastAsia"/>
                <w:szCs w:val="21"/>
                <w:lang w:eastAsia="zh-Hans"/>
              </w:rPr>
              <w:t>世纪英国</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霍布斯</w:t>
            </w:r>
          </w:p>
        </w:tc>
        <w:tc>
          <w:tcPr>
            <w:tcW w:w="1145"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lang w:eastAsia="zh-Hans"/>
              </w:rPr>
              <w:t>阅读文献</w:t>
            </w:r>
          </w:p>
        </w:tc>
        <w:tc>
          <w:tcPr>
            <w:tcW w:w="904" w:type="dxa"/>
            <w:vAlign w:val="center"/>
          </w:tcPr>
          <w:p w:rsidR="00361AD8" w:rsidRDefault="00361AD8">
            <w:pPr>
              <w:widowControl/>
              <w:spacing w:beforeLines="50" w:before="156" w:afterLines="50" w:after="156"/>
              <w:jc w:val="center"/>
              <w:rPr>
                <w:rFonts w:ascii="宋体" w:eastAsia="宋体" w:hAnsi="宋体"/>
                <w:szCs w:val="21"/>
              </w:rPr>
            </w:pPr>
          </w:p>
        </w:tc>
      </w:tr>
      <w:tr w:rsidR="00361AD8">
        <w:trPr>
          <w:trHeight w:val="340"/>
          <w:jc w:val="center"/>
        </w:trPr>
        <w:tc>
          <w:tcPr>
            <w:tcW w:w="1642"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929"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2024-12-05</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szCs w:val="21"/>
              </w:rPr>
              <w:t>18</w:t>
            </w:r>
            <w:r>
              <w:rPr>
                <w:rFonts w:ascii="宋体" w:eastAsia="宋体" w:hAnsi="宋体" w:hint="eastAsia"/>
                <w:szCs w:val="21"/>
                <w:lang w:eastAsia="zh-Hans"/>
              </w:rPr>
              <w:t>世纪法国</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卢梭</w:t>
            </w:r>
          </w:p>
        </w:tc>
        <w:tc>
          <w:tcPr>
            <w:tcW w:w="1145"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lang w:eastAsia="zh-Hans"/>
              </w:rPr>
              <w:t>阅读文献</w:t>
            </w:r>
          </w:p>
        </w:tc>
        <w:tc>
          <w:tcPr>
            <w:tcW w:w="904" w:type="dxa"/>
            <w:vAlign w:val="center"/>
          </w:tcPr>
          <w:p w:rsidR="00361AD8" w:rsidRDefault="00361AD8">
            <w:pPr>
              <w:widowControl/>
              <w:spacing w:beforeLines="50" w:before="156" w:afterLines="50" w:after="156"/>
              <w:jc w:val="center"/>
              <w:rPr>
                <w:rFonts w:ascii="宋体" w:eastAsia="宋体" w:hAnsi="宋体"/>
                <w:szCs w:val="21"/>
              </w:rPr>
            </w:pPr>
          </w:p>
        </w:tc>
      </w:tr>
      <w:tr w:rsidR="00361AD8">
        <w:trPr>
          <w:trHeight w:val="340"/>
          <w:jc w:val="center"/>
        </w:trPr>
        <w:tc>
          <w:tcPr>
            <w:tcW w:w="1642"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13</w:t>
            </w:r>
          </w:p>
        </w:tc>
        <w:tc>
          <w:tcPr>
            <w:tcW w:w="929"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2024-12-12</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szCs w:val="21"/>
              </w:rPr>
              <w:t>18</w:t>
            </w:r>
            <w:r>
              <w:rPr>
                <w:rFonts w:ascii="宋体" w:eastAsia="宋体" w:hAnsi="宋体" w:hint="eastAsia"/>
                <w:szCs w:val="21"/>
                <w:lang w:eastAsia="zh-Hans"/>
              </w:rPr>
              <w:t>世纪法国</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孟德斯鸠</w:t>
            </w:r>
          </w:p>
        </w:tc>
        <w:tc>
          <w:tcPr>
            <w:tcW w:w="1145"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lang w:eastAsia="zh-Hans"/>
              </w:rPr>
              <w:t>阅读文献</w:t>
            </w:r>
          </w:p>
        </w:tc>
        <w:tc>
          <w:tcPr>
            <w:tcW w:w="904" w:type="dxa"/>
            <w:vAlign w:val="center"/>
          </w:tcPr>
          <w:p w:rsidR="00361AD8" w:rsidRDefault="00361AD8">
            <w:pPr>
              <w:widowControl/>
              <w:spacing w:beforeLines="50" w:before="156" w:afterLines="50" w:after="156"/>
              <w:jc w:val="center"/>
              <w:rPr>
                <w:rFonts w:ascii="宋体" w:eastAsia="宋体" w:hAnsi="宋体"/>
                <w:szCs w:val="21"/>
              </w:rPr>
            </w:pPr>
          </w:p>
        </w:tc>
      </w:tr>
      <w:tr w:rsidR="00361AD8">
        <w:trPr>
          <w:trHeight w:val="340"/>
          <w:jc w:val="center"/>
        </w:trPr>
        <w:tc>
          <w:tcPr>
            <w:tcW w:w="1642"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14</w:t>
            </w:r>
          </w:p>
        </w:tc>
        <w:tc>
          <w:tcPr>
            <w:tcW w:w="929"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2024-12-19</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szCs w:val="21"/>
              </w:rPr>
              <w:t>18</w:t>
            </w:r>
            <w:r>
              <w:rPr>
                <w:rFonts w:ascii="宋体" w:eastAsia="宋体" w:hAnsi="宋体" w:hint="eastAsia"/>
                <w:szCs w:val="21"/>
                <w:lang w:eastAsia="zh-Hans"/>
              </w:rPr>
              <w:t>世纪美国</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潘恩</w:t>
            </w:r>
          </w:p>
        </w:tc>
        <w:tc>
          <w:tcPr>
            <w:tcW w:w="1145"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lang w:eastAsia="zh-Hans"/>
              </w:rPr>
              <w:t>阅读文献</w:t>
            </w:r>
          </w:p>
        </w:tc>
        <w:tc>
          <w:tcPr>
            <w:tcW w:w="904" w:type="dxa"/>
            <w:vAlign w:val="center"/>
          </w:tcPr>
          <w:p w:rsidR="00361AD8" w:rsidRDefault="00361AD8">
            <w:pPr>
              <w:widowControl/>
              <w:spacing w:beforeLines="50" w:before="156" w:afterLines="50" w:after="156"/>
              <w:jc w:val="center"/>
              <w:rPr>
                <w:rFonts w:ascii="宋体" w:eastAsia="宋体" w:hAnsi="宋体"/>
                <w:szCs w:val="21"/>
              </w:rPr>
            </w:pPr>
          </w:p>
        </w:tc>
      </w:tr>
      <w:tr w:rsidR="00361AD8">
        <w:trPr>
          <w:trHeight w:val="340"/>
          <w:jc w:val="center"/>
        </w:trPr>
        <w:tc>
          <w:tcPr>
            <w:tcW w:w="1642"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lastRenderedPageBreak/>
              <w:t>15</w:t>
            </w:r>
          </w:p>
        </w:tc>
        <w:tc>
          <w:tcPr>
            <w:tcW w:w="929"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2024-12-29</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szCs w:val="21"/>
              </w:rPr>
              <w:t>18</w:t>
            </w:r>
            <w:r>
              <w:rPr>
                <w:rFonts w:ascii="宋体" w:eastAsia="宋体" w:hAnsi="宋体" w:hint="eastAsia"/>
                <w:szCs w:val="21"/>
                <w:lang w:eastAsia="zh-Hans"/>
              </w:rPr>
              <w:t>世纪美国</w:t>
            </w:r>
          </w:p>
        </w:tc>
        <w:tc>
          <w:tcPr>
            <w:tcW w:w="1145"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lang w:eastAsia="zh-Hans"/>
              </w:rPr>
              <w:t>联邦党人文集</w:t>
            </w:r>
          </w:p>
        </w:tc>
        <w:tc>
          <w:tcPr>
            <w:tcW w:w="1145"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lang w:eastAsia="zh-Hans"/>
              </w:rPr>
              <w:t>阅读文献</w:t>
            </w:r>
          </w:p>
        </w:tc>
        <w:tc>
          <w:tcPr>
            <w:tcW w:w="904" w:type="dxa"/>
            <w:vAlign w:val="center"/>
          </w:tcPr>
          <w:p w:rsidR="00361AD8" w:rsidRDefault="00361AD8">
            <w:pPr>
              <w:widowControl/>
              <w:spacing w:beforeLines="50" w:before="156" w:afterLines="50" w:after="156"/>
              <w:jc w:val="center"/>
              <w:rPr>
                <w:rFonts w:ascii="宋体" w:eastAsia="宋体" w:hAnsi="宋体"/>
                <w:szCs w:val="21"/>
              </w:rPr>
            </w:pPr>
          </w:p>
        </w:tc>
      </w:tr>
      <w:tr w:rsidR="00361AD8">
        <w:trPr>
          <w:trHeight w:val="340"/>
          <w:jc w:val="center"/>
        </w:trPr>
        <w:tc>
          <w:tcPr>
            <w:tcW w:w="1642"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16</w:t>
            </w:r>
          </w:p>
        </w:tc>
        <w:tc>
          <w:tcPr>
            <w:tcW w:w="929"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2024-12-26</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szCs w:val="21"/>
              </w:rPr>
              <w:t>19</w:t>
            </w:r>
            <w:r>
              <w:rPr>
                <w:rFonts w:ascii="宋体" w:eastAsia="宋体" w:hAnsi="宋体" w:hint="eastAsia"/>
                <w:szCs w:val="21"/>
                <w:lang w:eastAsia="zh-Hans"/>
              </w:rPr>
              <w:t>世纪社会主义</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空想社会主义</w:t>
            </w:r>
          </w:p>
        </w:tc>
        <w:tc>
          <w:tcPr>
            <w:tcW w:w="1145"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hint="eastAsia"/>
                <w:szCs w:val="21"/>
                <w:lang w:eastAsia="zh-Hans"/>
              </w:rPr>
              <w:t>阅读文献</w:t>
            </w:r>
          </w:p>
        </w:tc>
        <w:tc>
          <w:tcPr>
            <w:tcW w:w="904" w:type="dxa"/>
            <w:vAlign w:val="center"/>
          </w:tcPr>
          <w:p w:rsidR="00361AD8" w:rsidRDefault="00361AD8">
            <w:pPr>
              <w:widowControl/>
              <w:spacing w:beforeLines="50" w:before="156" w:afterLines="50" w:after="156"/>
              <w:jc w:val="center"/>
              <w:rPr>
                <w:rFonts w:ascii="宋体" w:eastAsia="宋体" w:hAnsi="宋体"/>
                <w:szCs w:val="21"/>
              </w:rPr>
            </w:pPr>
          </w:p>
        </w:tc>
      </w:tr>
      <w:tr w:rsidR="00361AD8">
        <w:trPr>
          <w:trHeight w:val="340"/>
          <w:jc w:val="center"/>
        </w:trPr>
        <w:tc>
          <w:tcPr>
            <w:tcW w:w="1642"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17</w:t>
            </w:r>
          </w:p>
        </w:tc>
        <w:tc>
          <w:tcPr>
            <w:tcW w:w="929"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2025-01-02</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szCs w:val="21"/>
              </w:rPr>
              <w:t>19</w:t>
            </w:r>
            <w:r>
              <w:rPr>
                <w:rFonts w:ascii="宋体" w:eastAsia="宋体" w:hAnsi="宋体" w:hint="eastAsia"/>
                <w:szCs w:val="21"/>
                <w:lang w:eastAsia="zh-Hans"/>
              </w:rPr>
              <w:t>世纪社会主义</w:t>
            </w:r>
          </w:p>
        </w:tc>
        <w:tc>
          <w:tcPr>
            <w:tcW w:w="1145"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民主社会主义</w:t>
            </w:r>
          </w:p>
        </w:tc>
        <w:tc>
          <w:tcPr>
            <w:tcW w:w="1145" w:type="dxa"/>
            <w:vAlign w:val="center"/>
          </w:tcPr>
          <w:p w:rsidR="00361AD8" w:rsidRDefault="00000000">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361AD8" w:rsidRDefault="00000000">
            <w:pPr>
              <w:widowControl/>
              <w:spacing w:beforeLines="50" w:before="156" w:afterLines="50" w:after="156"/>
              <w:jc w:val="center"/>
              <w:rPr>
                <w:rFonts w:ascii="宋体" w:eastAsia="宋体" w:hAnsi="宋体"/>
                <w:szCs w:val="21"/>
                <w:lang w:eastAsia="zh-Hans"/>
              </w:rPr>
            </w:pPr>
            <w:r>
              <w:rPr>
                <w:rFonts w:ascii="宋体" w:eastAsia="宋体" w:hAnsi="宋体" w:hint="eastAsia"/>
                <w:szCs w:val="21"/>
                <w:lang w:eastAsia="zh-Hans"/>
              </w:rPr>
              <w:t>回顾</w:t>
            </w:r>
          </w:p>
        </w:tc>
        <w:tc>
          <w:tcPr>
            <w:tcW w:w="904" w:type="dxa"/>
            <w:vAlign w:val="center"/>
          </w:tcPr>
          <w:p w:rsidR="00361AD8" w:rsidRDefault="00361AD8">
            <w:pPr>
              <w:widowControl/>
              <w:spacing w:beforeLines="50" w:before="156" w:afterLines="50" w:after="156"/>
              <w:jc w:val="center"/>
              <w:rPr>
                <w:rFonts w:ascii="宋体" w:eastAsia="宋体" w:hAnsi="宋体"/>
                <w:szCs w:val="21"/>
              </w:rPr>
            </w:pPr>
          </w:p>
        </w:tc>
      </w:tr>
    </w:tbl>
    <w:p w:rsidR="00361AD8" w:rsidRDefault="00000000">
      <w:pPr>
        <w:widowControl/>
        <w:spacing w:beforeLines="50" w:before="156" w:afterLines="50" w:after="156"/>
        <w:ind w:firstLineChars="200" w:firstLine="571"/>
        <w:jc w:val="left"/>
        <w:rPr>
          <w:rFonts w:ascii="宋体" w:eastAsia="宋体" w:hAnsi="宋体"/>
        </w:rPr>
      </w:pPr>
      <w:r>
        <w:rPr>
          <w:rFonts w:ascii="黑体" w:eastAsia="黑体" w:hAnsi="黑体" w:hint="eastAsia"/>
          <w:b/>
          <w:sz w:val="28"/>
          <w:szCs w:val="28"/>
        </w:rPr>
        <w:t>六、教材及参考书目</w:t>
      </w:r>
    </w:p>
    <w:p w:rsidR="00361AD8" w:rsidRDefault="00000000">
      <w:pPr>
        <w:widowControl/>
        <w:spacing w:beforeLines="50" w:before="156" w:afterLines="50" w:after="156"/>
        <w:ind w:firstLineChars="200" w:firstLine="420"/>
        <w:jc w:val="left"/>
        <w:rPr>
          <w:rFonts w:ascii="宋体" w:eastAsia="宋体" w:hAnsi="宋体"/>
          <w:lang w:eastAsia="zh-Hans"/>
        </w:rPr>
      </w:pPr>
      <w:r>
        <w:rPr>
          <w:rFonts w:ascii="宋体" w:eastAsia="宋体" w:hAnsi="宋体"/>
        </w:rPr>
        <w:t>1</w:t>
      </w:r>
      <w:r>
        <w:rPr>
          <w:rFonts w:ascii="宋体" w:eastAsia="宋体" w:hAnsi="宋体" w:hint="eastAsia"/>
        </w:rPr>
        <w:t>．</w:t>
      </w:r>
      <w:r>
        <w:rPr>
          <w:rFonts w:ascii="宋体" w:eastAsia="宋体" w:hAnsi="宋体"/>
        </w:rPr>
        <w:t>《</w:t>
      </w:r>
      <w:r>
        <w:rPr>
          <w:rFonts w:ascii="宋体" w:eastAsia="宋体" w:hAnsi="宋体" w:hint="eastAsia"/>
          <w:lang w:eastAsia="zh-Hans"/>
        </w:rPr>
        <w:t>西方政治思想史</w:t>
      </w:r>
      <w:r>
        <w:rPr>
          <w:rFonts w:ascii="宋体" w:eastAsia="宋体" w:hAnsi="宋体"/>
          <w:lang w:eastAsia="zh-Hans"/>
        </w:rPr>
        <w:t>》</w:t>
      </w:r>
      <w:r>
        <w:rPr>
          <w:rFonts w:ascii="宋体" w:eastAsia="宋体" w:hAnsi="宋体" w:hint="eastAsia"/>
          <w:lang w:eastAsia="zh-Hans"/>
        </w:rPr>
        <w:t>北京</w:t>
      </w:r>
      <w:r>
        <w:rPr>
          <w:rFonts w:ascii="宋体" w:eastAsia="宋体" w:hAnsi="宋体"/>
          <w:lang w:eastAsia="zh-Hans"/>
        </w:rPr>
        <w:t>：</w:t>
      </w:r>
      <w:r>
        <w:rPr>
          <w:rFonts w:ascii="宋体" w:eastAsia="宋体" w:hAnsi="宋体" w:hint="eastAsia"/>
          <w:lang w:eastAsia="zh-Hans"/>
        </w:rPr>
        <w:t>高等教育出版社</w:t>
      </w:r>
      <w:r>
        <w:rPr>
          <w:rFonts w:ascii="宋体" w:eastAsia="宋体" w:hAnsi="宋体"/>
          <w:lang w:eastAsia="zh-Hans"/>
        </w:rPr>
        <w:t>，2019</w:t>
      </w:r>
      <w:r>
        <w:rPr>
          <w:rFonts w:ascii="宋体" w:eastAsia="宋体" w:hAnsi="宋体" w:hint="eastAsia"/>
          <w:lang w:eastAsia="zh-Hans"/>
        </w:rPr>
        <w:t>.</w:t>
      </w:r>
      <w:r>
        <w:rPr>
          <w:rFonts w:ascii="宋体" w:eastAsia="宋体" w:hAnsi="宋体"/>
          <w:lang w:eastAsia="zh-Hans"/>
        </w:rPr>
        <w:t>8</w:t>
      </w:r>
    </w:p>
    <w:p w:rsidR="00361AD8" w:rsidRDefault="00000000">
      <w:pPr>
        <w:pStyle w:val="p1"/>
        <w:widowControl/>
        <w:ind w:firstLineChars="200" w:firstLine="420"/>
        <w:rPr>
          <w:rFonts w:ascii="宋体" w:eastAsia="宋体" w:hAnsi="宋体" w:cstheme="minorBidi"/>
          <w:color w:val="auto"/>
          <w:kern w:val="2"/>
          <w:sz w:val="21"/>
          <w:szCs w:val="22"/>
        </w:rPr>
      </w:pPr>
      <w:r>
        <w:rPr>
          <w:rFonts w:ascii="宋体" w:eastAsia="宋体" w:hAnsi="宋体" w:cstheme="minorBidi"/>
          <w:color w:val="auto"/>
          <w:kern w:val="2"/>
          <w:sz w:val="21"/>
          <w:szCs w:val="22"/>
        </w:rPr>
        <w:t>2.《西方马克思主义概论》，衣俊卿，北京：北京大学出版社，2008.8</w:t>
      </w:r>
    </w:p>
    <w:p w:rsidR="00361AD8" w:rsidRDefault="00000000">
      <w:pPr>
        <w:spacing w:line="360" w:lineRule="auto"/>
        <w:ind w:firstLineChars="200" w:firstLine="420"/>
        <w:rPr>
          <w:rFonts w:ascii="宋体" w:eastAsia="宋体" w:hAnsi="宋体"/>
          <w:lang w:eastAsia="zh-Hans"/>
        </w:rPr>
      </w:pPr>
      <w:r>
        <w:rPr>
          <w:rFonts w:ascii="宋体" w:eastAsia="宋体" w:hAnsi="宋体"/>
        </w:rPr>
        <w:t>3.《</w:t>
      </w:r>
      <w:r>
        <w:rPr>
          <w:rFonts w:ascii="宋体" w:eastAsia="宋体" w:hAnsi="宋体" w:hint="eastAsia"/>
        </w:rPr>
        <w:t>西方现代思想史：1789年至今</w:t>
      </w:r>
      <w:r>
        <w:rPr>
          <w:rFonts w:ascii="宋体" w:eastAsia="宋体" w:hAnsi="宋体"/>
        </w:rPr>
        <w:t>》，</w:t>
      </w:r>
      <w:r>
        <w:rPr>
          <w:rFonts w:ascii="宋体" w:eastAsia="宋体" w:hAnsi="宋体" w:hint="eastAsia"/>
        </w:rPr>
        <w:t>【美】罗兰·斯特龙伯格 刘北成，赵国新译, 北京：中信出版社</w:t>
      </w:r>
      <w:r>
        <w:rPr>
          <w:rFonts w:ascii="宋体" w:eastAsia="宋体" w:hAnsi="宋体"/>
        </w:rPr>
        <w:t>，2021</w:t>
      </w:r>
      <w:r>
        <w:rPr>
          <w:rFonts w:ascii="宋体" w:eastAsia="宋体" w:hAnsi="宋体" w:hint="eastAsia"/>
          <w:lang w:eastAsia="zh-Hans"/>
        </w:rPr>
        <w:t>.</w:t>
      </w:r>
      <w:r>
        <w:rPr>
          <w:rFonts w:ascii="宋体" w:eastAsia="宋体" w:hAnsi="宋体"/>
          <w:lang w:eastAsia="zh-Hans"/>
        </w:rPr>
        <w:t>6</w:t>
      </w:r>
    </w:p>
    <w:p w:rsidR="00361AD8" w:rsidRDefault="00000000">
      <w:pPr>
        <w:spacing w:line="360" w:lineRule="auto"/>
        <w:ind w:firstLineChars="200" w:firstLine="420"/>
        <w:rPr>
          <w:rFonts w:ascii="宋体" w:eastAsia="宋体" w:hAnsi="宋体"/>
          <w:lang w:eastAsia="zh-Hans"/>
        </w:rPr>
      </w:pPr>
      <w:r>
        <w:rPr>
          <w:rFonts w:ascii="宋体" w:eastAsia="宋体" w:hAnsi="宋体"/>
        </w:rPr>
        <w:t>4.《</w:t>
      </w:r>
      <w:r>
        <w:rPr>
          <w:rFonts w:ascii="宋体" w:eastAsia="宋体" w:hAnsi="宋体" w:hint="eastAsia"/>
        </w:rPr>
        <w:t>西方现代思想史：从中世纪到启蒙运动</w:t>
      </w:r>
      <w:r>
        <w:rPr>
          <w:rFonts w:ascii="宋体" w:eastAsia="宋体" w:hAnsi="宋体"/>
        </w:rPr>
        <w:t>》，</w:t>
      </w:r>
      <w:r>
        <w:rPr>
          <w:rFonts w:ascii="宋体" w:eastAsia="宋体" w:hAnsi="宋体" w:hint="eastAsia"/>
        </w:rPr>
        <w:t>【美】罗兰·斯特龙伯格 刘北成，赵国新译, 北京：中信出版社</w:t>
      </w:r>
      <w:r>
        <w:rPr>
          <w:rFonts w:ascii="宋体" w:eastAsia="宋体" w:hAnsi="宋体"/>
        </w:rPr>
        <w:t>，2023</w:t>
      </w:r>
      <w:r>
        <w:rPr>
          <w:rFonts w:ascii="宋体" w:eastAsia="宋体" w:hAnsi="宋体" w:hint="eastAsia"/>
          <w:lang w:eastAsia="zh-Hans"/>
        </w:rPr>
        <w:t>.</w:t>
      </w:r>
      <w:r>
        <w:rPr>
          <w:rFonts w:ascii="宋体" w:eastAsia="宋体" w:hAnsi="宋体"/>
          <w:lang w:eastAsia="zh-Hans"/>
        </w:rPr>
        <w:t>6</w:t>
      </w:r>
    </w:p>
    <w:p w:rsidR="00361AD8" w:rsidRDefault="00000000">
      <w:pPr>
        <w:spacing w:line="360" w:lineRule="auto"/>
        <w:ind w:firstLineChars="200" w:firstLine="420"/>
        <w:rPr>
          <w:rFonts w:ascii="宋体" w:eastAsia="宋体" w:hAnsi="宋体"/>
        </w:rPr>
      </w:pPr>
      <w:r>
        <w:rPr>
          <w:rFonts w:ascii="宋体" w:eastAsia="宋体" w:hAnsi="宋体"/>
        </w:rPr>
        <w:t>5.《</w:t>
      </w:r>
      <w:r>
        <w:rPr>
          <w:rFonts w:ascii="宋体" w:eastAsia="宋体" w:hAnsi="宋体" w:hint="eastAsia"/>
        </w:rPr>
        <w:t>西方政治哲学史</w:t>
      </w:r>
      <w:r>
        <w:rPr>
          <w:rFonts w:ascii="宋体" w:eastAsia="宋体" w:hAnsi="宋体"/>
        </w:rPr>
        <w:t>》，</w:t>
      </w:r>
      <w:r>
        <w:rPr>
          <w:rFonts w:ascii="宋体" w:eastAsia="宋体" w:hAnsi="宋体" w:hint="eastAsia"/>
        </w:rPr>
        <w:t>北京：中国人民大学出版社，2017.3</w:t>
      </w:r>
    </w:p>
    <w:p w:rsidR="00361AD8" w:rsidRDefault="00000000">
      <w:pPr>
        <w:ind w:firstLineChars="200" w:firstLine="420"/>
        <w:rPr>
          <w:rFonts w:ascii="宋体" w:eastAsia="宋体" w:hAnsi="宋体"/>
        </w:rPr>
      </w:pPr>
      <w:r>
        <w:rPr>
          <w:rFonts w:ascii="宋体" w:eastAsia="宋体" w:hAnsi="宋体"/>
          <w:lang w:eastAsia="zh-Hans"/>
        </w:rPr>
        <w:t xml:space="preserve">6. </w:t>
      </w:r>
      <w:r>
        <w:rPr>
          <w:rFonts w:ascii="宋体" w:eastAsia="宋体" w:hAnsi="宋体" w:hint="eastAsia"/>
          <w:lang w:eastAsia="zh-Hans"/>
        </w:rPr>
        <w:t>Will</w:t>
      </w:r>
      <w:r>
        <w:rPr>
          <w:rFonts w:ascii="宋体" w:eastAsia="宋体" w:hAnsi="宋体"/>
          <w:lang w:eastAsia="zh-Hans"/>
        </w:rPr>
        <w:t xml:space="preserve"> </w:t>
      </w:r>
      <w:r>
        <w:rPr>
          <w:rFonts w:ascii="宋体" w:eastAsia="宋体" w:hAnsi="宋体"/>
          <w:lang w:val="en-GB"/>
        </w:rPr>
        <w:t>Kymlicka</w:t>
      </w:r>
      <w:r>
        <w:rPr>
          <w:rFonts w:ascii="宋体" w:eastAsia="宋体" w:hAnsi="宋体"/>
        </w:rPr>
        <w:t xml:space="preserve">, </w:t>
      </w:r>
      <w:r>
        <w:rPr>
          <w:rFonts w:ascii="宋体" w:eastAsia="宋体" w:hAnsi="宋体"/>
          <w:lang w:val="en-GB"/>
        </w:rPr>
        <w:t>Contemporary Political Philosophy: An Introduction. Second Edition. New York: Oxford University Press</w:t>
      </w:r>
      <w:r>
        <w:rPr>
          <w:rFonts w:ascii="宋体" w:eastAsia="宋体" w:hAnsi="宋体"/>
        </w:rPr>
        <w:t>, 2002</w:t>
      </w:r>
    </w:p>
    <w:p w:rsidR="00361AD8" w:rsidRDefault="00000000">
      <w:pPr>
        <w:ind w:firstLineChars="200" w:firstLine="420"/>
        <w:rPr>
          <w:rFonts w:ascii="宋体" w:eastAsia="宋体" w:hAnsi="宋体"/>
        </w:rPr>
      </w:pPr>
      <w:r>
        <w:rPr>
          <w:rFonts w:ascii="宋体" w:eastAsia="宋体" w:hAnsi="宋体"/>
        </w:rPr>
        <w:t>7. J</w:t>
      </w:r>
      <w:r>
        <w:rPr>
          <w:rFonts w:ascii="宋体" w:eastAsia="宋体" w:hAnsi="宋体" w:hint="eastAsia"/>
          <w:lang w:eastAsia="zh-Hans"/>
        </w:rPr>
        <w:t>ohn</w:t>
      </w:r>
      <w:r>
        <w:rPr>
          <w:rFonts w:ascii="宋体" w:eastAsia="宋体" w:hAnsi="宋体"/>
          <w:lang w:eastAsia="zh-Hans"/>
        </w:rPr>
        <w:t xml:space="preserve"> </w:t>
      </w:r>
      <w:r>
        <w:rPr>
          <w:rFonts w:ascii="宋体" w:eastAsia="宋体" w:hAnsi="宋体"/>
          <w:lang w:val="en-GB"/>
        </w:rPr>
        <w:t>Christman</w:t>
      </w:r>
      <w:r>
        <w:rPr>
          <w:rFonts w:ascii="宋体" w:eastAsia="宋体" w:hAnsi="宋体"/>
        </w:rPr>
        <w:t xml:space="preserve">, </w:t>
      </w:r>
      <w:r>
        <w:rPr>
          <w:rFonts w:ascii="宋体" w:eastAsia="宋体" w:hAnsi="宋体"/>
          <w:lang w:val="en-GB"/>
        </w:rPr>
        <w:t>Social and Political Philosophy: A Contemporary Introduction. London and New York: Routledge</w:t>
      </w:r>
      <w:r>
        <w:rPr>
          <w:rFonts w:ascii="宋体" w:eastAsia="宋体" w:hAnsi="宋体"/>
        </w:rPr>
        <w:t>, 2002</w:t>
      </w:r>
    </w:p>
    <w:p w:rsidR="00361AD8" w:rsidRDefault="00000000">
      <w:pPr>
        <w:widowControl/>
        <w:spacing w:beforeLines="50" w:before="156" w:afterLines="50" w:after="156"/>
        <w:ind w:firstLineChars="200" w:firstLine="571"/>
        <w:jc w:val="left"/>
        <w:rPr>
          <w:rFonts w:ascii="宋体" w:eastAsia="宋体" w:hAnsi="宋体"/>
        </w:rPr>
      </w:pPr>
      <w:r>
        <w:rPr>
          <w:rFonts w:ascii="黑体" w:eastAsia="黑体" w:hAnsi="黑体" w:hint="eastAsia"/>
          <w:b/>
          <w:sz w:val="28"/>
          <w:szCs w:val="28"/>
        </w:rPr>
        <w:t xml:space="preserve">七、教学方法 </w:t>
      </w:r>
    </w:p>
    <w:p w:rsidR="00361AD8" w:rsidRDefault="00000000">
      <w:pPr>
        <w:widowControl/>
        <w:numPr>
          <w:ilvl w:val="0"/>
          <w:numId w:val="2"/>
        </w:numPr>
        <w:spacing w:beforeLines="50" w:before="156" w:afterLines="50" w:after="156"/>
        <w:ind w:firstLineChars="200" w:firstLine="420"/>
        <w:jc w:val="left"/>
        <w:rPr>
          <w:rFonts w:ascii="宋体" w:eastAsia="宋体" w:hAnsi="宋体"/>
          <w:lang w:eastAsia="zh-Hans"/>
        </w:rPr>
      </w:pPr>
      <w:r>
        <w:rPr>
          <w:rFonts w:ascii="宋体" w:eastAsia="宋体" w:hAnsi="宋体" w:hint="eastAsia"/>
          <w:lang w:eastAsia="zh-Hans"/>
        </w:rPr>
        <w:t>讨论法</w:t>
      </w:r>
    </w:p>
    <w:p w:rsidR="00361AD8" w:rsidRDefault="00000000">
      <w:pPr>
        <w:widowControl/>
        <w:spacing w:beforeLines="50" w:before="156" w:afterLines="50" w:after="156"/>
        <w:jc w:val="left"/>
        <w:rPr>
          <w:rFonts w:ascii="宋体" w:eastAsia="宋体" w:hAnsi="宋体"/>
          <w:lang w:eastAsia="zh-Hans"/>
        </w:rPr>
      </w:pPr>
      <w:r>
        <w:rPr>
          <w:rFonts w:ascii="宋体" w:eastAsia="宋体" w:hAnsi="宋体"/>
          <w:lang w:eastAsia="zh-Hans"/>
        </w:rPr>
        <w:t xml:space="preserve">    </w:t>
      </w:r>
      <w:r>
        <w:rPr>
          <w:rFonts w:ascii="宋体" w:eastAsia="宋体" w:hAnsi="宋体" w:hint="eastAsia"/>
          <w:lang w:eastAsia="zh-Hans"/>
        </w:rPr>
        <w:t>第一周“导论”课</w:t>
      </w:r>
      <w:r>
        <w:rPr>
          <w:rFonts w:ascii="宋体" w:eastAsia="宋体" w:hAnsi="宋体"/>
          <w:lang w:eastAsia="zh-Hans"/>
        </w:rPr>
        <w:t>，</w:t>
      </w:r>
      <w:r>
        <w:rPr>
          <w:rFonts w:ascii="宋体" w:eastAsia="宋体" w:hAnsi="宋体" w:hint="eastAsia"/>
          <w:lang w:eastAsia="zh-Hans"/>
        </w:rPr>
        <w:t>主要以学生讨论为主</w:t>
      </w:r>
      <w:r>
        <w:rPr>
          <w:rFonts w:ascii="宋体" w:eastAsia="宋体" w:hAnsi="宋体"/>
          <w:lang w:eastAsia="zh-Hans"/>
        </w:rPr>
        <w:t>。</w:t>
      </w:r>
      <w:r>
        <w:rPr>
          <w:rFonts w:ascii="宋体" w:eastAsia="宋体" w:hAnsi="宋体" w:hint="eastAsia"/>
          <w:lang w:eastAsia="zh-Hans"/>
        </w:rPr>
        <w:t>通过学生的讨论</w:t>
      </w:r>
      <w:r>
        <w:rPr>
          <w:rFonts w:ascii="宋体" w:eastAsia="宋体" w:hAnsi="宋体"/>
          <w:lang w:eastAsia="zh-Hans"/>
        </w:rPr>
        <w:t>，</w:t>
      </w:r>
      <w:r>
        <w:rPr>
          <w:rFonts w:ascii="宋体" w:eastAsia="宋体" w:hAnsi="宋体" w:hint="eastAsia"/>
          <w:lang w:eastAsia="zh-Hans"/>
        </w:rPr>
        <w:t>授课老师可以了解学生对该课程的一般性理解</w:t>
      </w:r>
      <w:r>
        <w:rPr>
          <w:rFonts w:ascii="宋体" w:eastAsia="宋体" w:hAnsi="宋体"/>
          <w:lang w:eastAsia="zh-Hans"/>
        </w:rPr>
        <w:t>、</w:t>
      </w:r>
      <w:r>
        <w:rPr>
          <w:rFonts w:ascii="宋体" w:eastAsia="宋体" w:hAnsi="宋体" w:hint="eastAsia"/>
          <w:lang w:eastAsia="zh-Hans"/>
        </w:rPr>
        <w:t>期待以及困惑</w:t>
      </w:r>
      <w:r>
        <w:rPr>
          <w:rFonts w:ascii="宋体" w:eastAsia="宋体" w:hAnsi="宋体"/>
          <w:lang w:eastAsia="zh-Hans"/>
        </w:rPr>
        <w:t>，</w:t>
      </w:r>
      <w:r>
        <w:rPr>
          <w:rFonts w:ascii="宋体" w:eastAsia="宋体" w:hAnsi="宋体" w:hint="eastAsia"/>
          <w:lang w:eastAsia="zh-Hans"/>
        </w:rPr>
        <w:t>这样在后续的授课中可以有针对性的对所讲授内容进行调整</w:t>
      </w:r>
      <w:r>
        <w:rPr>
          <w:rFonts w:ascii="宋体" w:eastAsia="宋体" w:hAnsi="宋体"/>
          <w:lang w:eastAsia="zh-Hans"/>
        </w:rPr>
        <w:t>。</w:t>
      </w:r>
      <w:r>
        <w:rPr>
          <w:rFonts w:ascii="宋体" w:eastAsia="宋体" w:hAnsi="宋体" w:hint="eastAsia"/>
          <w:lang w:eastAsia="zh-Hans"/>
        </w:rPr>
        <w:t>比如学生可能反馈“不明白思想的作用或价值”</w:t>
      </w:r>
      <w:r>
        <w:rPr>
          <w:rFonts w:ascii="宋体" w:eastAsia="宋体" w:hAnsi="宋体"/>
          <w:lang w:eastAsia="zh-Hans"/>
        </w:rPr>
        <w:t>，</w:t>
      </w:r>
      <w:r>
        <w:rPr>
          <w:rFonts w:ascii="宋体" w:eastAsia="宋体" w:hAnsi="宋体" w:hint="eastAsia"/>
          <w:lang w:eastAsia="zh-Hans"/>
        </w:rPr>
        <w:t>那么针对这种困惑</w:t>
      </w:r>
      <w:r>
        <w:rPr>
          <w:rFonts w:ascii="宋体" w:eastAsia="宋体" w:hAnsi="宋体"/>
          <w:lang w:eastAsia="zh-Hans"/>
        </w:rPr>
        <w:t>，</w:t>
      </w:r>
      <w:r>
        <w:rPr>
          <w:rFonts w:ascii="宋体" w:eastAsia="宋体" w:hAnsi="宋体" w:hint="eastAsia"/>
          <w:lang w:eastAsia="zh-Hans"/>
        </w:rPr>
        <w:t>我们可以在日后的授课过程中向学生传递思想或者观念在具体的历史时期中以何种方式作用于社会</w:t>
      </w:r>
      <w:r>
        <w:rPr>
          <w:rFonts w:ascii="宋体" w:eastAsia="宋体" w:hAnsi="宋体"/>
          <w:lang w:eastAsia="zh-Hans"/>
        </w:rPr>
        <w:t>，</w:t>
      </w:r>
      <w:r>
        <w:rPr>
          <w:rFonts w:ascii="宋体" w:eastAsia="宋体" w:hAnsi="宋体" w:hint="eastAsia"/>
          <w:lang w:eastAsia="zh-Hans"/>
        </w:rPr>
        <w:t>比如改变人的观念</w:t>
      </w:r>
      <w:r>
        <w:rPr>
          <w:rFonts w:ascii="宋体" w:eastAsia="宋体" w:hAnsi="宋体"/>
          <w:lang w:eastAsia="zh-Hans"/>
        </w:rPr>
        <w:t>，</w:t>
      </w:r>
      <w:r>
        <w:rPr>
          <w:rFonts w:ascii="宋体" w:eastAsia="宋体" w:hAnsi="宋体" w:hint="eastAsia"/>
          <w:lang w:eastAsia="zh-Hans"/>
        </w:rPr>
        <w:t>进而改变人们的行为</w:t>
      </w:r>
      <w:r>
        <w:rPr>
          <w:rFonts w:ascii="宋体" w:eastAsia="宋体" w:hAnsi="宋体"/>
          <w:lang w:eastAsia="zh-Hans"/>
        </w:rPr>
        <w:t>，</w:t>
      </w:r>
      <w:r>
        <w:rPr>
          <w:rFonts w:ascii="宋体" w:eastAsia="宋体" w:hAnsi="宋体" w:hint="eastAsia"/>
          <w:lang w:eastAsia="zh-Hans"/>
        </w:rPr>
        <w:t>从而最终推动社会的变革</w:t>
      </w:r>
      <w:r>
        <w:rPr>
          <w:rFonts w:ascii="宋体" w:eastAsia="宋体" w:hAnsi="宋体"/>
          <w:lang w:eastAsia="zh-Hans"/>
        </w:rPr>
        <w:t>。</w:t>
      </w:r>
    </w:p>
    <w:p w:rsidR="00361AD8" w:rsidRDefault="00000000">
      <w:pPr>
        <w:widowControl/>
        <w:numPr>
          <w:ilvl w:val="0"/>
          <w:numId w:val="2"/>
        </w:numPr>
        <w:spacing w:beforeLines="50" w:before="156" w:afterLines="50" w:after="156"/>
        <w:ind w:firstLineChars="200" w:firstLine="420"/>
        <w:jc w:val="left"/>
        <w:rPr>
          <w:rFonts w:ascii="宋体" w:eastAsia="宋体" w:hAnsi="宋体"/>
          <w:lang w:eastAsia="zh-Hans"/>
        </w:rPr>
      </w:pPr>
      <w:r>
        <w:rPr>
          <w:rFonts w:ascii="宋体" w:eastAsia="宋体" w:hAnsi="宋体" w:hint="eastAsia"/>
          <w:lang w:eastAsia="zh-Hans"/>
        </w:rPr>
        <w:t>讲授法</w:t>
      </w:r>
    </w:p>
    <w:p w:rsidR="00361AD8" w:rsidRDefault="00000000">
      <w:pPr>
        <w:widowControl/>
        <w:spacing w:beforeLines="50" w:before="156" w:afterLines="50" w:after="156"/>
        <w:ind w:firstLine="420"/>
        <w:jc w:val="left"/>
        <w:rPr>
          <w:rFonts w:ascii="宋体" w:eastAsia="宋体" w:hAnsi="宋体"/>
          <w:lang w:eastAsia="zh-Hans"/>
        </w:rPr>
      </w:pPr>
      <w:r>
        <w:rPr>
          <w:rFonts w:ascii="宋体" w:eastAsia="宋体" w:hAnsi="宋体" w:hint="eastAsia"/>
          <w:lang w:eastAsia="zh-Hans"/>
        </w:rPr>
        <w:t>本课程理论性较强</w:t>
      </w:r>
      <w:r>
        <w:rPr>
          <w:rFonts w:ascii="宋体" w:eastAsia="宋体" w:hAnsi="宋体"/>
          <w:lang w:eastAsia="zh-Hans"/>
        </w:rPr>
        <w:t>，</w:t>
      </w:r>
      <w:r>
        <w:rPr>
          <w:rFonts w:ascii="宋体" w:eastAsia="宋体" w:hAnsi="宋体" w:hint="eastAsia"/>
          <w:lang w:eastAsia="zh-Hans"/>
        </w:rPr>
        <w:t>且时间阔度较大</w:t>
      </w:r>
      <w:r>
        <w:rPr>
          <w:rFonts w:ascii="宋体" w:eastAsia="宋体" w:hAnsi="宋体"/>
          <w:lang w:eastAsia="zh-Hans"/>
        </w:rPr>
        <w:t>，</w:t>
      </w:r>
      <w:r>
        <w:rPr>
          <w:rFonts w:ascii="宋体" w:eastAsia="宋体" w:hAnsi="宋体" w:hint="eastAsia"/>
          <w:lang w:eastAsia="zh-Hans"/>
        </w:rPr>
        <w:t>因此以授课为主</w:t>
      </w:r>
      <w:r>
        <w:rPr>
          <w:rFonts w:ascii="宋体" w:eastAsia="宋体" w:hAnsi="宋体"/>
          <w:lang w:eastAsia="zh-Hans"/>
        </w:rPr>
        <w:t>。</w:t>
      </w:r>
      <w:r>
        <w:rPr>
          <w:rFonts w:ascii="宋体" w:eastAsia="宋体" w:hAnsi="宋体" w:hint="eastAsia"/>
          <w:lang w:eastAsia="zh-Hans"/>
        </w:rPr>
        <w:t>在讲授过程中</w:t>
      </w:r>
      <w:r>
        <w:rPr>
          <w:rFonts w:ascii="宋体" w:eastAsia="宋体" w:hAnsi="宋体"/>
          <w:lang w:eastAsia="zh-Hans"/>
        </w:rPr>
        <w:t>，</w:t>
      </w:r>
      <w:r>
        <w:rPr>
          <w:rFonts w:ascii="宋体" w:eastAsia="宋体" w:hAnsi="宋体" w:hint="eastAsia"/>
          <w:lang w:eastAsia="zh-Hans"/>
        </w:rPr>
        <w:t>试图在历史与理论之间寻求一个平衡</w:t>
      </w:r>
      <w:r>
        <w:rPr>
          <w:rFonts w:ascii="宋体" w:eastAsia="宋体" w:hAnsi="宋体"/>
          <w:lang w:eastAsia="zh-Hans"/>
        </w:rPr>
        <w:t>。</w:t>
      </w:r>
      <w:r>
        <w:rPr>
          <w:rFonts w:ascii="宋体" w:eastAsia="宋体" w:hAnsi="宋体" w:hint="eastAsia"/>
          <w:lang w:eastAsia="zh-Hans"/>
        </w:rPr>
        <w:t>以“古希腊时期政治思想”为例</w:t>
      </w:r>
      <w:r>
        <w:rPr>
          <w:rFonts w:ascii="宋体" w:eastAsia="宋体" w:hAnsi="宋体"/>
          <w:lang w:eastAsia="zh-Hans"/>
        </w:rPr>
        <w:t>，</w:t>
      </w:r>
      <w:r>
        <w:rPr>
          <w:rFonts w:ascii="宋体" w:eastAsia="宋体" w:hAnsi="宋体" w:hint="eastAsia"/>
          <w:lang w:eastAsia="zh-Hans"/>
        </w:rPr>
        <w:t>授课尽量做到一般性与特殊性结合</w:t>
      </w:r>
      <w:r>
        <w:rPr>
          <w:rFonts w:ascii="宋体" w:eastAsia="宋体" w:hAnsi="宋体"/>
          <w:lang w:eastAsia="zh-Hans"/>
        </w:rPr>
        <w:t>，</w:t>
      </w:r>
      <w:r>
        <w:rPr>
          <w:rFonts w:ascii="宋体" w:eastAsia="宋体" w:hAnsi="宋体" w:hint="eastAsia"/>
          <w:lang w:eastAsia="zh-Hans"/>
        </w:rPr>
        <w:t>即既要兼顾该时期思想的一般特点</w:t>
      </w:r>
      <w:r>
        <w:rPr>
          <w:rFonts w:ascii="宋体" w:eastAsia="宋体" w:hAnsi="宋体"/>
          <w:lang w:eastAsia="zh-Hans"/>
        </w:rPr>
        <w:t>，</w:t>
      </w:r>
      <w:r>
        <w:rPr>
          <w:rFonts w:ascii="宋体" w:eastAsia="宋体" w:hAnsi="宋体" w:hint="eastAsia"/>
          <w:lang w:eastAsia="zh-Hans"/>
        </w:rPr>
        <w:t>又要突出经典文本和思想家的思想</w:t>
      </w:r>
      <w:r>
        <w:rPr>
          <w:rFonts w:ascii="宋体" w:eastAsia="宋体" w:hAnsi="宋体"/>
          <w:lang w:eastAsia="zh-Hans"/>
        </w:rPr>
        <w:t>。</w:t>
      </w:r>
    </w:p>
    <w:p w:rsidR="00361AD8" w:rsidRDefault="00000000">
      <w:pPr>
        <w:widowControl/>
        <w:spacing w:beforeLines="50" w:before="156" w:afterLines="50" w:after="156"/>
        <w:ind w:firstLine="420"/>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rsidR="00361AD8"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lastRenderedPageBreak/>
        <w:t xml:space="preserve">（一）课程考核与课程目标的对应关系 </w:t>
      </w:r>
    </w:p>
    <w:p w:rsidR="00361AD8" w:rsidRDefault="00000000">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361AD8">
        <w:trPr>
          <w:trHeight w:val="567"/>
          <w:jc w:val="center"/>
        </w:trPr>
        <w:tc>
          <w:tcPr>
            <w:tcW w:w="2847" w:type="dxa"/>
            <w:vAlign w:val="center"/>
          </w:tcPr>
          <w:p w:rsidR="00361AD8" w:rsidRDefault="00000000">
            <w:pPr>
              <w:pStyle w:val="a3"/>
              <w:spacing w:beforeLines="50" w:before="156" w:afterLines="50" w:after="156"/>
              <w:jc w:val="center"/>
              <w:rPr>
                <w:rFonts w:hAnsi="宋体"/>
                <w:b/>
              </w:rPr>
            </w:pPr>
            <w:r>
              <w:rPr>
                <w:rFonts w:hAnsi="宋体" w:hint="eastAsia"/>
                <w:b/>
              </w:rPr>
              <w:t>课程目标</w:t>
            </w:r>
          </w:p>
        </w:tc>
        <w:tc>
          <w:tcPr>
            <w:tcW w:w="2849" w:type="dxa"/>
            <w:vAlign w:val="center"/>
          </w:tcPr>
          <w:p w:rsidR="00361AD8" w:rsidRDefault="00000000">
            <w:pPr>
              <w:pStyle w:val="a3"/>
              <w:spacing w:beforeLines="50" w:before="156" w:afterLines="50" w:after="156"/>
              <w:jc w:val="center"/>
              <w:rPr>
                <w:rFonts w:hAnsi="宋体"/>
                <w:b/>
              </w:rPr>
            </w:pPr>
            <w:r>
              <w:rPr>
                <w:rFonts w:hAnsi="宋体" w:hint="eastAsia"/>
                <w:b/>
              </w:rPr>
              <w:t>考核要点</w:t>
            </w:r>
          </w:p>
        </w:tc>
        <w:tc>
          <w:tcPr>
            <w:tcW w:w="2849" w:type="dxa"/>
            <w:vAlign w:val="center"/>
          </w:tcPr>
          <w:p w:rsidR="00361AD8" w:rsidRDefault="00000000">
            <w:pPr>
              <w:pStyle w:val="a3"/>
              <w:spacing w:beforeLines="50" w:before="156" w:afterLines="50" w:after="156"/>
              <w:jc w:val="center"/>
              <w:rPr>
                <w:rFonts w:hAnsi="宋体"/>
                <w:b/>
              </w:rPr>
            </w:pPr>
            <w:r>
              <w:rPr>
                <w:rFonts w:hAnsi="宋体" w:hint="eastAsia"/>
                <w:b/>
              </w:rPr>
              <w:t>考核方式</w:t>
            </w:r>
          </w:p>
        </w:tc>
      </w:tr>
      <w:tr w:rsidR="00361AD8">
        <w:trPr>
          <w:trHeight w:val="567"/>
          <w:jc w:val="center"/>
        </w:trPr>
        <w:tc>
          <w:tcPr>
            <w:tcW w:w="2847" w:type="dxa"/>
            <w:vAlign w:val="center"/>
          </w:tcPr>
          <w:p w:rsidR="00361AD8" w:rsidRDefault="00000000">
            <w:pPr>
              <w:pStyle w:val="a3"/>
              <w:spacing w:beforeLines="50" w:before="156" w:afterLines="50" w:after="156"/>
              <w:jc w:val="center"/>
              <w:rPr>
                <w:rFonts w:hAnsi="宋体"/>
              </w:rPr>
            </w:pPr>
            <w:r>
              <w:rPr>
                <w:rFonts w:hAnsi="宋体" w:hint="eastAsia"/>
              </w:rPr>
              <w:t>课程目标1</w:t>
            </w:r>
          </w:p>
        </w:tc>
        <w:tc>
          <w:tcPr>
            <w:tcW w:w="2849" w:type="dxa"/>
            <w:vAlign w:val="center"/>
          </w:tcPr>
          <w:p w:rsidR="00361AD8" w:rsidRDefault="00000000">
            <w:pPr>
              <w:pStyle w:val="a3"/>
              <w:spacing w:beforeLines="50" w:before="156" w:afterLines="50" w:after="156"/>
              <w:jc w:val="center"/>
              <w:rPr>
                <w:rFonts w:hAnsi="宋体"/>
                <w:b/>
                <w:lang w:eastAsia="zh-Hans"/>
              </w:rPr>
            </w:pPr>
            <w:r>
              <w:rPr>
                <w:rFonts w:hAnsi="宋体" w:hint="eastAsia"/>
                <w:b/>
                <w:lang w:eastAsia="zh-Hans"/>
              </w:rPr>
              <w:t>出勤</w:t>
            </w:r>
            <w:r>
              <w:rPr>
                <w:rFonts w:hAnsi="宋体"/>
                <w:b/>
                <w:lang w:eastAsia="zh-Hans"/>
              </w:rPr>
              <w:t>、</w:t>
            </w:r>
            <w:r>
              <w:rPr>
                <w:rFonts w:hAnsi="宋体" w:hint="eastAsia"/>
                <w:b/>
                <w:lang w:eastAsia="zh-Hans"/>
              </w:rPr>
              <w:t>课程参与</w:t>
            </w:r>
            <w:r>
              <w:rPr>
                <w:rFonts w:hAnsi="宋体"/>
                <w:b/>
                <w:lang w:eastAsia="zh-Hans"/>
              </w:rPr>
              <w:t>、</w:t>
            </w:r>
            <w:r>
              <w:rPr>
                <w:rFonts w:hAnsi="宋体" w:hint="eastAsia"/>
                <w:b/>
                <w:lang w:eastAsia="zh-Hans"/>
              </w:rPr>
              <w:t>基本理论</w:t>
            </w:r>
          </w:p>
        </w:tc>
        <w:tc>
          <w:tcPr>
            <w:tcW w:w="2849" w:type="dxa"/>
            <w:vAlign w:val="center"/>
          </w:tcPr>
          <w:p w:rsidR="00361AD8" w:rsidRDefault="00000000">
            <w:pPr>
              <w:pStyle w:val="a3"/>
              <w:spacing w:beforeLines="50" w:before="156" w:afterLines="50" w:after="156"/>
              <w:jc w:val="center"/>
              <w:rPr>
                <w:rFonts w:hAnsi="宋体"/>
                <w:b/>
                <w:lang w:eastAsia="zh-Hans"/>
              </w:rPr>
            </w:pPr>
            <w:r>
              <w:rPr>
                <w:rFonts w:hAnsi="宋体" w:hint="eastAsia"/>
                <w:b/>
                <w:lang w:eastAsia="zh-Hans"/>
              </w:rPr>
              <w:t>笔试</w:t>
            </w:r>
            <w:r>
              <w:rPr>
                <w:rFonts w:hAnsi="宋体"/>
                <w:b/>
                <w:lang w:eastAsia="zh-Hans"/>
              </w:rPr>
              <w:t>+</w:t>
            </w:r>
            <w:r>
              <w:rPr>
                <w:rFonts w:hAnsi="宋体" w:hint="eastAsia"/>
                <w:b/>
                <w:lang w:eastAsia="zh-Hans"/>
              </w:rPr>
              <w:t>平时出勤考核</w:t>
            </w:r>
          </w:p>
        </w:tc>
      </w:tr>
      <w:tr w:rsidR="00361AD8">
        <w:trPr>
          <w:trHeight w:val="567"/>
          <w:jc w:val="center"/>
        </w:trPr>
        <w:tc>
          <w:tcPr>
            <w:tcW w:w="2847" w:type="dxa"/>
            <w:vAlign w:val="center"/>
          </w:tcPr>
          <w:p w:rsidR="00361AD8" w:rsidRDefault="00000000">
            <w:pPr>
              <w:pStyle w:val="a3"/>
              <w:spacing w:beforeLines="50" w:before="156" w:afterLines="50" w:after="156"/>
              <w:jc w:val="center"/>
              <w:rPr>
                <w:rFonts w:hAnsi="宋体"/>
              </w:rPr>
            </w:pPr>
            <w:r>
              <w:rPr>
                <w:rFonts w:hAnsi="宋体" w:hint="eastAsia"/>
              </w:rPr>
              <w:t>课程目标2</w:t>
            </w:r>
          </w:p>
        </w:tc>
        <w:tc>
          <w:tcPr>
            <w:tcW w:w="2849" w:type="dxa"/>
            <w:vAlign w:val="center"/>
          </w:tcPr>
          <w:p w:rsidR="00361AD8" w:rsidRDefault="00000000">
            <w:pPr>
              <w:pStyle w:val="a3"/>
              <w:spacing w:beforeLines="50" w:before="156" w:afterLines="50" w:after="156"/>
              <w:jc w:val="center"/>
              <w:rPr>
                <w:rFonts w:hAnsi="宋体"/>
                <w:b/>
                <w:lang w:eastAsia="zh-Hans"/>
              </w:rPr>
            </w:pPr>
            <w:r>
              <w:rPr>
                <w:rFonts w:hAnsi="宋体" w:hint="eastAsia"/>
                <w:b/>
                <w:lang w:eastAsia="zh-Hans"/>
              </w:rPr>
              <w:t>基本理论</w:t>
            </w:r>
            <w:r>
              <w:rPr>
                <w:rFonts w:hAnsi="宋体"/>
                <w:b/>
                <w:lang w:eastAsia="zh-Hans"/>
              </w:rPr>
              <w:t>、</w:t>
            </w:r>
            <w:r>
              <w:rPr>
                <w:rFonts w:hAnsi="宋体" w:hint="eastAsia"/>
                <w:b/>
                <w:lang w:eastAsia="zh-Hans"/>
              </w:rPr>
              <w:t>研究方法</w:t>
            </w:r>
            <w:r>
              <w:rPr>
                <w:rFonts w:hAnsi="宋体"/>
                <w:b/>
                <w:lang w:eastAsia="zh-Hans"/>
              </w:rPr>
              <w:t>、</w:t>
            </w:r>
            <w:r>
              <w:rPr>
                <w:rFonts w:hAnsi="宋体" w:hint="eastAsia"/>
                <w:b/>
                <w:lang w:eastAsia="zh-Hans"/>
              </w:rPr>
              <w:t>批判性思维</w:t>
            </w:r>
          </w:p>
        </w:tc>
        <w:tc>
          <w:tcPr>
            <w:tcW w:w="2849" w:type="dxa"/>
            <w:vAlign w:val="center"/>
          </w:tcPr>
          <w:p w:rsidR="00361AD8" w:rsidRDefault="00000000">
            <w:pPr>
              <w:pStyle w:val="a3"/>
              <w:spacing w:beforeLines="50" w:before="156" w:afterLines="50" w:after="156"/>
              <w:jc w:val="center"/>
              <w:rPr>
                <w:rFonts w:hAnsi="宋体"/>
                <w:b/>
                <w:lang w:eastAsia="zh-Hans"/>
              </w:rPr>
            </w:pPr>
            <w:r>
              <w:rPr>
                <w:rFonts w:hAnsi="宋体" w:hint="eastAsia"/>
                <w:b/>
                <w:lang w:eastAsia="zh-Hans"/>
              </w:rPr>
              <w:t>笔试</w:t>
            </w:r>
          </w:p>
        </w:tc>
      </w:tr>
    </w:tbl>
    <w:p w:rsidR="00361AD8"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（二）评定方法 </w:t>
      </w:r>
    </w:p>
    <w:p w:rsidR="00361AD8" w:rsidRDefault="00000000">
      <w:pPr>
        <w:widowControl/>
        <w:spacing w:beforeLines="50" w:before="156" w:afterLines="50" w:after="156"/>
        <w:ind w:firstLineChars="200" w:firstLine="428"/>
        <w:jc w:val="left"/>
        <w:rPr>
          <w:rFonts w:ascii="黑体" w:eastAsia="黑体" w:hAnsi="黑体"/>
          <w:b/>
          <w:sz w:val="24"/>
          <w:szCs w:val="24"/>
        </w:rPr>
      </w:pPr>
      <w:r>
        <w:rPr>
          <w:rFonts w:ascii="宋体" w:eastAsia="宋体" w:hAnsi="宋体" w:hint="eastAsia"/>
          <w:b/>
        </w:rPr>
        <w:t xml:space="preserve">1．评定方法 </w:t>
      </w:r>
    </w:p>
    <w:p w:rsidR="00361AD8" w:rsidRDefault="00000000">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p>
    <w:p w:rsidR="00361AD8" w:rsidRDefault="00000000">
      <w:pPr>
        <w:widowControl/>
        <w:spacing w:beforeLines="50" w:before="156" w:afterLines="50" w:after="156"/>
        <w:ind w:firstLineChars="200" w:firstLine="428"/>
        <w:jc w:val="left"/>
        <w:rPr>
          <w:rFonts w:ascii="宋体" w:eastAsia="宋体" w:hAnsi="宋体"/>
        </w:rPr>
      </w:pPr>
      <w:r>
        <w:rPr>
          <w:rFonts w:ascii="宋体" w:eastAsia="宋体" w:hAnsi="宋体" w:hint="eastAsia"/>
          <w:b/>
        </w:rPr>
        <w:t xml:space="preserve">2．课程目标的考核占比与达成度分析 </w:t>
      </w:r>
    </w:p>
    <w:p w:rsidR="00361AD8" w:rsidRDefault="00000000">
      <w:pPr>
        <w:widowControl/>
        <w:spacing w:beforeLines="50" w:before="156" w:afterLines="50" w:after="156"/>
        <w:ind w:firstLineChars="200" w:firstLine="428"/>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361AD8">
        <w:trPr>
          <w:jc w:val="center"/>
        </w:trPr>
        <w:tc>
          <w:tcPr>
            <w:tcW w:w="2122" w:type="dxa"/>
            <w:tcBorders>
              <w:tl2br w:val="single" w:sz="4" w:space="0" w:color="auto"/>
            </w:tcBorders>
            <w:shd w:val="clear" w:color="auto" w:fill="auto"/>
            <w:vAlign w:val="center"/>
          </w:tcPr>
          <w:p w:rsidR="00361AD8" w:rsidRDefault="00000000">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rsidR="00361AD8" w:rsidRDefault="00000000">
            <w:pPr>
              <w:spacing w:beforeLines="50" w:before="156" w:afterLines="50" w:after="156"/>
              <w:ind w:firstLineChars="50" w:firstLine="107"/>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rsidR="00361AD8"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rsidR="00361AD8"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rsidR="00361AD8"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rsidR="00361AD8"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361AD8">
        <w:trPr>
          <w:trHeight w:val="1060"/>
          <w:jc w:val="center"/>
        </w:trPr>
        <w:tc>
          <w:tcPr>
            <w:tcW w:w="2122" w:type="dxa"/>
            <w:shd w:val="clear" w:color="auto" w:fill="auto"/>
            <w:vAlign w:val="center"/>
          </w:tcPr>
          <w:p w:rsidR="00361AD8"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rsidR="00361AD8"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5%</w:t>
            </w:r>
          </w:p>
        </w:tc>
        <w:tc>
          <w:tcPr>
            <w:tcW w:w="1134" w:type="dxa"/>
            <w:shd w:val="clear" w:color="auto" w:fill="auto"/>
            <w:vAlign w:val="center"/>
          </w:tcPr>
          <w:p w:rsidR="00361AD8"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15%</w:t>
            </w:r>
          </w:p>
        </w:tc>
        <w:tc>
          <w:tcPr>
            <w:tcW w:w="1134" w:type="dxa"/>
            <w:vAlign w:val="center"/>
          </w:tcPr>
          <w:p w:rsidR="00361AD8"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val="restart"/>
            <w:shd w:val="clear" w:color="auto" w:fill="auto"/>
            <w:vAlign w:val="center"/>
          </w:tcPr>
          <w:p w:rsidR="00361AD8" w:rsidRDefault="00000000">
            <w:pPr>
              <w:spacing w:beforeLines="50" w:before="156" w:afterLines="50" w:after="156"/>
              <w:rPr>
                <w:rFonts w:ascii="宋体" w:eastAsia="宋体" w:hAnsi="宋体"/>
                <w:kern w:val="0"/>
                <w:szCs w:val="21"/>
              </w:rPr>
            </w:pPr>
            <w:r>
              <w:rPr>
                <w:rFonts w:ascii="宋体" w:eastAsia="宋体" w:hAnsi="宋体"/>
                <w:kern w:val="0"/>
                <w:szCs w:val="21"/>
              </w:rPr>
              <w:t>100%</w:t>
            </w:r>
          </w:p>
        </w:tc>
      </w:tr>
      <w:tr w:rsidR="00361AD8">
        <w:trPr>
          <w:trHeight w:val="679"/>
          <w:jc w:val="center"/>
        </w:trPr>
        <w:tc>
          <w:tcPr>
            <w:tcW w:w="2122" w:type="dxa"/>
            <w:shd w:val="clear" w:color="auto" w:fill="auto"/>
            <w:vAlign w:val="center"/>
          </w:tcPr>
          <w:p w:rsidR="00361AD8" w:rsidRDefault="00000000">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rsidR="00361AD8"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5%</w:t>
            </w:r>
          </w:p>
        </w:tc>
        <w:tc>
          <w:tcPr>
            <w:tcW w:w="1134" w:type="dxa"/>
            <w:shd w:val="clear" w:color="auto" w:fill="auto"/>
            <w:vAlign w:val="center"/>
          </w:tcPr>
          <w:p w:rsidR="00361AD8"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15%</w:t>
            </w:r>
          </w:p>
        </w:tc>
        <w:tc>
          <w:tcPr>
            <w:tcW w:w="1134" w:type="dxa"/>
            <w:vAlign w:val="center"/>
          </w:tcPr>
          <w:p w:rsidR="00361AD8" w:rsidRDefault="00000000">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shd w:val="clear" w:color="auto" w:fill="auto"/>
            <w:vAlign w:val="center"/>
          </w:tcPr>
          <w:p w:rsidR="00361AD8" w:rsidRDefault="00361AD8">
            <w:pPr>
              <w:spacing w:beforeLines="50" w:before="156" w:afterLines="50" w:after="156"/>
              <w:rPr>
                <w:rFonts w:ascii="宋体" w:eastAsia="宋体" w:hAnsi="宋体"/>
                <w:kern w:val="0"/>
                <w:szCs w:val="21"/>
              </w:rPr>
            </w:pPr>
          </w:p>
        </w:tc>
      </w:tr>
    </w:tbl>
    <w:p w:rsidR="00361AD8" w:rsidRDefault="00000000">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61AD8">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361AD8"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rsidR="00361AD8"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361AD8"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361AD8">
        <w:trPr>
          <w:trHeight w:val="454"/>
          <w:tblHeader/>
          <w:jc w:val="center"/>
        </w:trPr>
        <w:tc>
          <w:tcPr>
            <w:tcW w:w="993" w:type="dxa"/>
            <w:vMerge/>
            <w:tcBorders>
              <w:left w:val="single" w:sz="4" w:space="0" w:color="auto"/>
              <w:right w:val="single" w:sz="4" w:space="0" w:color="auto"/>
            </w:tcBorders>
            <w:vAlign w:val="center"/>
          </w:tcPr>
          <w:p w:rsidR="00361AD8" w:rsidRDefault="00361AD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361AD8"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361AD8"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361AD8"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361AD8"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361AD8"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361AD8">
        <w:trPr>
          <w:trHeight w:val="449"/>
          <w:tblHeader/>
          <w:jc w:val="center"/>
        </w:trPr>
        <w:tc>
          <w:tcPr>
            <w:tcW w:w="993" w:type="dxa"/>
            <w:vMerge/>
            <w:tcBorders>
              <w:left w:val="single" w:sz="4" w:space="0" w:color="auto"/>
              <w:right w:val="single" w:sz="4" w:space="0" w:color="auto"/>
            </w:tcBorders>
            <w:vAlign w:val="center"/>
          </w:tcPr>
          <w:p w:rsidR="00361AD8" w:rsidRDefault="00361AD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361AD8"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361AD8"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361AD8" w:rsidRDefault="00000000">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361AD8"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361AD8" w:rsidRDefault="00000000">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361AD8">
        <w:trPr>
          <w:trHeight w:val="461"/>
          <w:tblHeader/>
          <w:jc w:val="center"/>
        </w:trPr>
        <w:tc>
          <w:tcPr>
            <w:tcW w:w="993" w:type="dxa"/>
            <w:vMerge/>
            <w:tcBorders>
              <w:left w:val="single" w:sz="4" w:space="0" w:color="auto"/>
              <w:bottom w:val="single" w:sz="4" w:space="0" w:color="auto"/>
              <w:right w:val="single" w:sz="4" w:space="0" w:color="auto"/>
            </w:tcBorders>
            <w:vAlign w:val="center"/>
          </w:tcPr>
          <w:p w:rsidR="00361AD8" w:rsidRDefault="00361AD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361AD8"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361AD8"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361AD8"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361AD8"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361AD8" w:rsidRDefault="00000000">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361AD8">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361AD8"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rsidR="00361AD8"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361AD8"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出勤率高</w:t>
            </w:r>
          </w:p>
          <w:p w:rsidR="00361AD8"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课堂参与度较高</w:t>
            </w:r>
          </w:p>
        </w:tc>
        <w:tc>
          <w:tcPr>
            <w:tcW w:w="1984" w:type="dxa"/>
            <w:tcBorders>
              <w:top w:val="single" w:sz="4" w:space="0" w:color="auto"/>
              <w:left w:val="single" w:sz="4" w:space="0" w:color="auto"/>
              <w:bottom w:val="single" w:sz="4" w:space="0" w:color="auto"/>
              <w:right w:val="single" w:sz="4" w:space="0" w:color="auto"/>
            </w:tcBorders>
          </w:tcPr>
          <w:p w:rsidR="00361AD8"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缺勤率较低</w:t>
            </w:r>
          </w:p>
          <w:p w:rsidR="00361AD8"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课堂参与度适当</w:t>
            </w:r>
          </w:p>
        </w:tc>
        <w:tc>
          <w:tcPr>
            <w:tcW w:w="1843" w:type="dxa"/>
            <w:tcBorders>
              <w:top w:val="single" w:sz="4" w:space="0" w:color="auto"/>
              <w:left w:val="single" w:sz="4" w:space="0" w:color="auto"/>
              <w:bottom w:val="single" w:sz="4" w:space="0" w:color="auto"/>
              <w:right w:val="single" w:sz="4" w:space="0" w:color="auto"/>
            </w:tcBorders>
          </w:tcPr>
          <w:p w:rsidR="00361AD8"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缺勤率较高</w:t>
            </w:r>
          </w:p>
          <w:p w:rsidR="00361AD8"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不参与课堂讨论</w:t>
            </w:r>
          </w:p>
        </w:tc>
        <w:tc>
          <w:tcPr>
            <w:tcW w:w="1779" w:type="dxa"/>
            <w:tcBorders>
              <w:top w:val="single" w:sz="4" w:space="0" w:color="auto"/>
              <w:left w:val="single" w:sz="4" w:space="0" w:color="auto"/>
              <w:bottom w:val="single" w:sz="4" w:space="0" w:color="auto"/>
              <w:right w:val="single" w:sz="4" w:space="0" w:color="auto"/>
            </w:tcBorders>
          </w:tcPr>
          <w:p w:rsidR="00361AD8"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缺勤率非常高</w:t>
            </w:r>
          </w:p>
          <w:p w:rsidR="00361AD8"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不参与课堂讨论</w:t>
            </w:r>
          </w:p>
        </w:tc>
        <w:tc>
          <w:tcPr>
            <w:tcW w:w="1779" w:type="dxa"/>
            <w:tcBorders>
              <w:top w:val="single" w:sz="4" w:space="0" w:color="auto"/>
              <w:left w:val="single" w:sz="4" w:space="0" w:color="auto"/>
              <w:bottom w:val="single" w:sz="4" w:space="0" w:color="auto"/>
              <w:right w:val="single" w:sz="4" w:space="0" w:color="auto"/>
            </w:tcBorders>
          </w:tcPr>
          <w:p w:rsidR="00361AD8"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无故旷课</w:t>
            </w:r>
          </w:p>
        </w:tc>
      </w:tr>
      <w:tr w:rsidR="00361AD8">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361AD8" w:rsidRDefault="00000000">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rsidR="00361AD8" w:rsidRDefault="00000000">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rsidR="00361AD8"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熟练掌握基本理论和研究方法</w:t>
            </w:r>
            <w:r>
              <w:rPr>
                <w:rFonts w:ascii="宋体" w:eastAsia="宋体" w:hAnsi="宋体"/>
                <w:szCs w:val="21"/>
                <w:lang w:eastAsia="zh-Hans"/>
              </w:rPr>
              <w:t>，</w:t>
            </w:r>
            <w:r>
              <w:rPr>
                <w:rFonts w:ascii="宋体" w:eastAsia="宋体" w:hAnsi="宋体" w:hint="eastAsia"/>
                <w:szCs w:val="21"/>
                <w:lang w:eastAsia="zh-Hans"/>
              </w:rPr>
              <w:t>并能够用理论分析现实</w:t>
            </w:r>
            <w:r>
              <w:rPr>
                <w:rFonts w:ascii="宋体" w:eastAsia="宋体" w:hAnsi="宋体" w:hint="eastAsia"/>
                <w:szCs w:val="21"/>
                <w:lang w:eastAsia="zh-Hans"/>
              </w:rPr>
              <w:lastRenderedPageBreak/>
              <w:t>问题</w:t>
            </w:r>
          </w:p>
        </w:tc>
        <w:tc>
          <w:tcPr>
            <w:tcW w:w="1984" w:type="dxa"/>
            <w:tcBorders>
              <w:top w:val="single" w:sz="4" w:space="0" w:color="auto"/>
              <w:left w:val="single" w:sz="4" w:space="0" w:color="auto"/>
              <w:bottom w:val="single" w:sz="4" w:space="0" w:color="auto"/>
              <w:right w:val="single" w:sz="4" w:space="0" w:color="auto"/>
            </w:tcBorders>
          </w:tcPr>
          <w:p w:rsidR="00361AD8"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lastRenderedPageBreak/>
              <w:t>能够掌握基本理论</w:t>
            </w:r>
            <w:r>
              <w:rPr>
                <w:rFonts w:ascii="宋体" w:eastAsia="宋体" w:hAnsi="宋体"/>
                <w:szCs w:val="21"/>
                <w:lang w:eastAsia="zh-Hans"/>
              </w:rPr>
              <w:t>，</w:t>
            </w:r>
            <w:r>
              <w:rPr>
                <w:rFonts w:ascii="宋体" w:eastAsia="宋体" w:hAnsi="宋体" w:hint="eastAsia"/>
                <w:szCs w:val="21"/>
                <w:lang w:eastAsia="zh-Hans"/>
              </w:rPr>
              <w:t>能够看到理论</w:t>
            </w:r>
            <w:r>
              <w:rPr>
                <w:rFonts w:ascii="宋体" w:eastAsia="宋体" w:hAnsi="宋体" w:hint="eastAsia"/>
                <w:szCs w:val="21"/>
                <w:lang w:eastAsia="zh-Hans"/>
              </w:rPr>
              <w:lastRenderedPageBreak/>
              <w:t>与现实的关联性</w:t>
            </w:r>
          </w:p>
        </w:tc>
        <w:tc>
          <w:tcPr>
            <w:tcW w:w="1843" w:type="dxa"/>
            <w:tcBorders>
              <w:top w:val="single" w:sz="4" w:space="0" w:color="auto"/>
              <w:left w:val="single" w:sz="4" w:space="0" w:color="auto"/>
              <w:bottom w:val="single" w:sz="4" w:space="0" w:color="auto"/>
              <w:right w:val="single" w:sz="4" w:space="0" w:color="auto"/>
            </w:tcBorders>
          </w:tcPr>
          <w:p w:rsidR="00361AD8"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lastRenderedPageBreak/>
              <w:t>基本理论了解但无法自觉运用</w:t>
            </w:r>
          </w:p>
        </w:tc>
        <w:tc>
          <w:tcPr>
            <w:tcW w:w="1779" w:type="dxa"/>
            <w:tcBorders>
              <w:top w:val="single" w:sz="4" w:space="0" w:color="auto"/>
              <w:left w:val="single" w:sz="4" w:space="0" w:color="auto"/>
              <w:bottom w:val="single" w:sz="4" w:space="0" w:color="auto"/>
              <w:right w:val="single" w:sz="4" w:space="0" w:color="auto"/>
            </w:tcBorders>
          </w:tcPr>
          <w:p w:rsidR="00361AD8"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基本理论不熟悉</w:t>
            </w:r>
          </w:p>
        </w:tc>
        <w:tc>
          <w:tcPr>
            <w:tcW w:w="1779" w:type="dxa"/>
            <w:tcBorders>
              <w:top w:val="single" w:sz="4" w:space="0" w:color="auto"/>
              <w:left w:val="single" w:sz="4" w:space="0" w:color="auto"/>
              <w:bottom w:val="single" w:sz="4" w:space="0" w:color="auto"/>
              <w:right w:val="single" w:sz="4" w:space="0" w:color="auto"/>
            </w:tcBorders>
          </w:tcPr>
          <w:p w:rsidR="00361AD8" w:rsidRDefault="00000000">
            <w:pPr>
              <w:spacing w:beforeLines="50" w:before="156" w:afterLines="50" w:after="156"/>
              <w:rPr>
                <w:rFonts w:ascii="宋体" w:eastAsia="宋体" w:hAnsi="宋体"/>
                <w:szCs w:val="21"/>
                <w:lang w:eastAsia="zh-Hans"/>
              </w:rPr>
            </w:pPr>
            <w:r>
              <w:rPr>
                <w:rFonts w:ascii="宋体" w:eastAsia="宋体" w:hAnsi="宋体" w:hint="eastAsia"/>
                <w:szCs w:val="21"/>
                <w:lang w:eastAsia="zh-Hans"/>
              </w:rPr>
              <w:t>基本理论完全不了解</w:t>
            </w:r>
          </w:p>
        </w:tc>
      </w:tr>
    </w:tbl>
    <w:p w:rsidR="00361AD8" w:rsidRDefault="00361AD8">
      <w:pPr>
        <w:widowControl/>
        <w:jc w:val="left"/>
        <w:rPr>
          <w:rFonts w:ascii="宋体" w:eastAsia="宋体" w:hAnsi="宋体"/>
        </w:rPr>
      </w:pPr>
    </w:p>
    <w:sectPr w:rsidR="00361A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ongti SC">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20B0604020202020204"/>
    <w:charset w:val="80"/>
    <w:family w:val="auto"/>
    <w:pitch w:val="default"/>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D71AB3"/>
    <w:multiLevelType w:val="multilevel"/>
    <w:tmpl w:val="DCD71AB3"/>
    <w:lvl w:ilvl="0">
      <w:start w:val="2"/>
      <w:numFmt w:val="decimal"/>
      <w:lvlText w:val="%1."/>
      <w:lvlJc w:val="left"/>
      <w:pPr>
        <w:tabs>
          <w:tab w:val="left" w:pos="312"/>
        </w:tabs>
      </w:pPr>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420" w:firstLine="0"/>
      </w:pPr>
      <w:rPr>
        <w:rFonts w:hint="default"/>
      </w:rPr>
    </w:lvl>
    <w:lvl w:ilvl="3">
      <w:start w:val="1"/>
      <w:numFmt w:val="decimal"/>
      <w:suff w:val="space"/>
      <w:lvlText w:val="%1.%2.%3.%4"/>
      <w:lvlJc w:val="left"/>
      <w:pPr>
        <w:ind w:left="420" w:firstLine="0"/>
      </w:pPr>
      <w:rPr>
        <w:rFonts w:hint="default"/>
      </w:rPr>
    </w:lvl>
    <w:lvl w:ilvl="4">
      <w:start w:val="1"/>
      <w:numFmt w:val="decimal"/>
      <w:suff w:val="space"/>
      <w:lvlText w:val="%1.%2.%3.%4.%5"/>
      <w:lvlJc w:val="left"/>
      <w:pPr>
        <w:ind w:left="420" w:firstLine="0"/>
      </w:pPr>
      <w:rPr>
        <w:rFonts w:hint="default"/>
      </w:rPr>
    </w:lvl>
    <w:lvl w:ilvl="5">
      <w:start w:val="1"/>
      <w:numFmt w:val="decimal"/>
      <w:suff w:val="space"/>
      <w:lvlText w:val="%1.%2.%3.%4.%5.%6"/>
      <w:lvlJc w:val="left"/>
      <w:pPr>
        <w:ind w:left="420" w:firstLine="0"/>
      </w:pPr>
      <w:rPr>
        <w:rFonts w:hint="default"/>
      </w:rPr>
    </w:lvl>
    <w:lvl w:ilvl="6">
      <w:start w:val="1"/>
      <w:numFmt w:val="decimal"/>
      <w:suff w:val="space"/>
      <w:lvlText w:val="%1.%2.%3.%4.%5.%6.%7"/>
      <w:lvlJc w:val="left"/>
      <w:pPr>
        <w:ind w:left="420" w:firstLine="0"/>
      </w:pPr>
      <w:rPr>
        <w:rFonts w:hint="default"/>
      </w:rPr>
    </w:lvl>
    <w:lvl w:ilvl="7">
      <w:start w:val="1"/>
      <w:numFmt w:val="decimal"/>
      <w:suff w:val="space"/>
      <w:lvlText w:val="%1.%2.%3.%4.%5.%6.%7.%8"/>
      <w:lvlJc w:val="left"/>
      <w:pPr>
        <w:ind w:left="420" w:firstLine="0"/>
      </w:pPr>
      <w:rPr>
        <w:rFonts w:hint="default"/>
      </w:rPr>
    </w:lvl>
    <w:lvl w:ilvl="8">
      <w:start w:val="1"/>
      <w:numFmt w:val="decimal"/>
      <w:suff w:val="space"/>
      <w:lvlText w:val="%1.%2.%3.%4.%5.%6.%7.%8.%9"/>
      <w:lvlJc w:val="left"/>
      <w:pPr>
        <w:ind w:left="420" w:firstLine="0"/>
      </w:pPr>
      <w:rPr>
        <w:rFonts w:hint="default"/>
      </w:rPr>
    </w:lvl>
  </w:abstractNum>
  <w:abstractNum w:abstractNumId="1" w15:restartNumberingAfterBreak="0">
    <w:nsid w:val="7F62BA68"/>
    <w:multiLevelType w:val="singleLevel"/>
    <w:tmpl w:val="7F62BA68"/>
    <w:lvl w:ilvl="0">
      <w:start w:val="1"/>
      <w:numFmt w:val="decimal"/>
      <w:suff w:val="nothing"/>
      <w:lvlText w:val="%1．"/>
      <w:lvlJc w:val="left"/>
    </w:lvl>
  </w:abstractNum>
  <w:num w:numId="1" w16cid:durableId="1246646076">
    <w:abstractNumId w:val="0"/>
  </w:num>
  <w:num w:numId="2" w16cid:durableId="13298234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oofState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92BB93DD"/>
    <w:rsid w:val="FC7BC77D"/>
    <w:rsid w:val="FC9E65F8"/>
    <w:rsid w:val="00022CBB"/>
    <w:rsid w:val="00077A5F"/>
    <w:rsid w:val="000A400B"/>
    <w:rsid w:val="000F054A"/>
    <w:rsid w:val="001C25D8"/>
    <w:rsid w:val="001E5724"/>
    <w:rsid w:val="00242673"/>
    <w:rsid w:val="00285327"/>
    <w:rsid w:val="002A7568"/>
    <w:rsid w:val="00313A87"/>
    <w:rsid w:val="003206BD"/>
    <w:rsid w:val="00322986"/>
    <w:rsid w:val="0034254B"/>
    <w:rsid w:val="00361AD8"/>
    <w:rsid w:val="0038665C"/>
    <w:rsid w:val="004070CF"/>
    <w:rsid w:val="00443C38"/>
    <w:rsid w:val="00470FB4"/>
    <w:rsid w:val="004A4EFA"/>
    <w:rsid w:val="005A0378"/>
    <w:rsid w:val="005A6FCB"/>
    <w:rsid w:val="00665621"/>
    <w:rsid w:val="006D367B"/>
    <w:rsid w:val="006E4F82"/>
    <w:rsid w:val="006F64C9"/>
    <w:rsid w:val="007639A2"/>
    <w:rsid w:val="007C379D"/>
    <w:rsid w:val="007C62ED"/>
    <w:rsid w:val="007E39E3"/>
    <w:rsid w:val="008128AD"/>
    <w:rsid w:val="008560E2"/>
    <w:rsid w:val="00886EBF"/>
    <w:rsid w:val="00972FA8"/>
    <w:rsid w:val="00974E8D"/>
    <w:rsid w:val="009D7163"/>
    <w:rsid w:val="00A03BBD"/>
    <w:rsid w:val="00A61EFD"/>
    <w:rsid w:val="00AA4570"/>
    <w:rsid w:val="00AA630A"/>
    <w:rsid w:val="00AE3D1A"/>
    <w:rsid w:val="00B03909"/>
    <w:rsid w:val="00B10760"/>
    <w:rsid w:val="00B40ECD"/>
    <w:rsid w:val="00B47312"/>
    <w:rsid w:val="00BA23F0"/>
    <w:rsid w:val="00C00798"/>
    <w:rsid w:val="00C54636"/>
    <w:rsid w:val="00CA53B2"/>
    <w:rsid w:val="00D02F99"/>
    <w:rsid w:val="00D13271"/>
    <w:rsid w:val="00D14471"/>
    <w:rsid w:val="00D330E1"/>
    <w:rsid w:val="00D417A1"/>
    <w:rsid w:val="00D504B7"/>
    <w:rsid w:val="00D715F7"/>
    <w:rsid w:val="00DD7B5F"/>
    <w:rsid w:val="00DE7849"/>
    <w:rsid w:val="00E05E8B"/>
    <w:rsid w:val="00E366AB"/>
    <w:rsid w:val="00E76E34"/>
    <w:rsid w:val="00ED7F81"/>
    <w:rsid w:val="00F56396"/>
    <w:rsid w:val="00FB77A1"/>
    <w:rsid w:val="00FC24B5"/>
    <w:rsid w:val="07FCDE6A"/>
    <w:rsid w:val="7EEEA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6E6DC7C"/>
  <w15:docId w15:val="{7970DBC9-5FE5-7248-A2D6-01BEEA7F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rPr>
      <w:sz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customStyle="1" w:styleId="Style1">
    <w:name w:val="_Style 1"/>
    <w:basedOn w:val="a"/>
    <w:qFormat/>
    <w:pPr>
      <w:ind w:firstLineChars="200" w:firstLine="420"/>
    </w:pPr>
  </w:style>
  <w:style w:type="character" w:customStyle="1" w:styleId="s2">
    <w:name w:val="s2"/>
    <w:basedOn w:val="a0"/>
    <w:rPr>
      <w:rFonts w:ascii="Times New Roman" w:hAnsi="Times New Roman" w:cs="Times New Roman"/>
      <w:sz w:val="32"/>
      <w:szCs w:val="32"/>
    </w:rPr>
  </w:style>
  <w:style w:type="character" w:customStyle="1" w:styleId="s1">
    <w:name w:val="s1"/>
    <w:basedOn w:val="a0"/>
  </w:style>
  <w:style w:type="paragraph" w:customStyle="1" w:styleId="p1">
    <w:name w:val="p1"/>
    <w:basedOn w:val="a"/>
    <w:pPr>
      <w:spacing w:after="100"/>
    </w:pPr>
    <w:rPr>
      <w:rFonts w:ascii="Songti SC" w:eastAsia="Songti SC" w:hAnsi="Songti SC" w:cs="Times New Roman"/>
      <w:color w:val="000000"/>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10</Pages>
  <Words>2081</Words>
  <Characters>2353</Characters>
  <Application>Microsoft Office Word</Application>
  <DocSecurity>0</DocSecurity>
  <Lines>87</Lines>
  <Paragraphs>49</Paragraphs>
  <ScaleCrop>false</ScaleCrop>
  <Company>P R C</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攀 吴</cp:lastModifiedBy>
  <cp:revision>54</cp:revision>
  <cp:lastPrinted>2020-12-24T23:17:00Z</cp:lastPrinted>
  <dcterms:created xsi:type="dcterms:W3CDTF">2020-12-09T00:33:00Z</dcterms:created>
  <dcterms:modified xsi:type="dcterms:W3CDTF">2024-09-02T02:18:00Z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434D2A8FD928A3DD4932CF66C5AA36A2_42</vt:lpwstr>
  </property>
</Properties>
</file>