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4C0EB59A"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DA6585">
        <w:rPr>
          <w:rFonts w:ascii="黑体" w:eastAsia="黑体" w:hAnsi="黑体" w:hint="eastAsia"/>
          <w:sz w:val="32"/>
          <w:szCs w:val="32"/>
        </w:rPr>
        <w:t>宏观经济学</w:t>
      </w:r>
      <w:r w:rsidRPr="001E5724">
        <w:rPr>
          <w:rFonts w:ascii="黑体" w:eastAsia="黑体" w:hAnsi="黑体" w:hint="eastAsia"/>
          <w:sz w:val="32"/>
          <w:szCs w:val="32"/>
        </w:rPr>
        <w:t>》课程教学大纲</w:t>
      </w:r>
    </w:p>
    <w:p w14:paraId="5036DC00" w14:textId="06A28EB1" w:rsidR="00D13271" w:rsidRDefault="00E05E8B" w:rsidP="00DD7B5F">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3203B4" w14:textId="77777777" w:rsidTr="00DD7B5F">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8B1A213" w14:textId="0E504FCE" w:rsidR="00D13271" w:rsidRPr="00DD7B5F" w:rsidRDefault="00DF1B27" w:rsidP="00DF1B27">
            <w:pPr>
              <w:spacing w:beforeLines="50" w:before="156" w:afterLines="50" w:after="156"/>
              <w:rPr>
                <w:rFonts w:ascii="宋体" w:eastAsia="宋体" w:hAnsi="宋体"/>
              </w:rPr>
            </w:pPr>
            <w:r w:rsidRPr="00DF1B27">
              <w:rPr>
                <w:rFonts w:ascii="宋体" w:eastAsia="宋体" w:hAnsi="宋体"/>
              </w:rPr>
              <w:t>Macroeconomics</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D0FE788" w14:textId="08B5B983" w:rsidR="00D13271" w:rsidRPr="00DD7B5F" w:rsidRDefault="00DF1B27" w:rsidP="00DD7B5F">
            <w:pPr>
              <w:spacing w:beforeLines="50" w:before="156" w:afterLines="50" w:after="156"/>
              <w:rPr>
                <w:rFonts w:ascii="宋体" w:eastAsia="宋体" w:hAnsi="宋体"/>
              </w:rPr>
            </w:pPr>
            <w:r>
              <w:rPr>
                <w:rFonts w:ascii="宋体" w:eastAsia="宋体" w:hAnsi="宋体" w:hint="eastAsia"/>
              </w:rPr>
              <w:t>HURM</w:t>
            </w:r>
            <w:r>
              <w:rPr>
                <w:rFonts w:ascii="宋体" w:eastAsia="宋体" w:hAnsi="宋体"/>
              </w:rPr>
              <w:t>2028</w:t>
            </w:r>
          </w:p>
        </w:tc>
      </w:tr>
      <w:tr w:rsidR="00D13271" w:rsidRPr="002F4D99" w14:paraId="7B8B2575" w14:textId="77777777" w:rsidTr="00DD7B5F">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8A567BF" w14:textId="4B3E524F" w:rsidR="00D13271" w:rsidRPr="00DD7B5F" w:rsidRDefault="00DF1B27" w:rsidP="00DD7B5F">
            <w:pPr>
              <w:spacing w:beforeLines="50" w:before="156" w:afterLines="50" w:after="156"/>
              <w:jc w:val="left"/>
              <w:rPr>
                <w:rFonts w:ascii="宋体" w:eastAsia="宋体" w:hAnsi="宋体"/>
              </w:rPr>
            </w:pPr>
            <w:r>
              <w:rPr>
                <w:rFonts w:ascii="宋体" w:eastAsia="宋体" w:hAnsi="宋体" w:hint="eastAsia"/>
              </w:rPr>
              <w:t>学科基础课程</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C650C06" w14:textId="6A117616" w:rsidR="00D13271" w:rsidRPr="00DD7B5F" w:rsidRDefault="00981363" w:rsidP="00DD7B5F">
            <w:pPr>
              <w:spacing w:beforeLines="50" w:before="156" w:afterLines="50" w:after="156"/>
              <w:rPr>
                <w:rFonts w:ascii="宋体" w:eastAsia="宋体" w:hAnsi="宋体"/>
              </w:rPr>
            </w:pPr>
            <w:r>
              <w:rPr>
                <w:rFonts w:ascii="宋体" w:eastAsia="宋体" w:hAnsi="宋体" w:hint="eastAsia"/>
              </w:rPr>
              <w:t>P</w:t>
            </w:r>
            <w:r>
              <w:rPr>
                <w:rFonts w:ascii="宋体" w:eastAsia="宋体" w:hAnsi="宋体"/>
              </w:rPr>
              <w:t>PE</w:t>
            </w:r>
            <w:r>
              <w:rPr>
                <w:rFonts w:ascii="宋体" w:eastAsia="宋体" w:hAnsi="宋体" w:hint="eastAsia"/>
              </w:rPr>
              <w:t>实验班</w:t>
            </w:r>
          </w:p>
        </w:tc>
      </w:tr>
      <w:tr w:rsidR="00D13271" w:rsidRPr="002F4D99" w14:paraId="6260A76A" w14:textId="77777777" w:rsidTr="00DD7B5F">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233BF8" w14:textId="7F1E05A5" w:rsidR="00D13271" w:rsidRPr="00DD7B5F" w:rsidRDefault="00DF1B27"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508EC5E" w14:textId="41A37ED9" w:rsidR="00D13271" w:rsidRPr="00DD7B5F" w:rsidRDefault="00DF1B27" w:rsidP="00DD7B5F">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51C3E8CE" w14:textId="77777777" w:rsidTr="00DD7B5F">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EB1242F" w14:textId="42F11384" w:rsidR="00D13271" w:rsidRPr="00DD7B5F" w:rsidRDefault="00DA6585" w:rsidP="00DD7B5F">
            <w:pPr>
              <w:spacing w:beforeLines="50" w:before="156" w:afterLines="50" w:after="156"/>
              <w:jc w:val="left"/>
              <w:rPr>
                <w:rFonts w:ascii="宋体" w:eastAsia="宋体" w:hAnsi="宋体"/>
              </w:rPr>
            </w:pPr>
            <w:r>
              <w:rPr>
                <w:rFonts w:ascii="宋体" w:eastAsia="宋体" w:hAnsi="宋体" w:hint="eastAsia"/>
              </w:rPr>
              <w:t>祝拥军</w:t>
            </w:r>
            <w:r w:rsidR="0049636C">
              <w:rPr>
                <w:rFonts w:ascii="宋体" w:eastAsia="宋体" w:hAnsi="宋体" w:hint="eastAsia"/>
              </w:rPr>
              <w:t>、朱喜群</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84031D0" w14:textId="1BE6F237" w:rsidR="00D13271" w:rsidRPr="00DD7B5F" w:rsidRDefault="00DF1B27"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024.08</w:t>
            </w:r>
          </w:p>
        </w:tc>
      </w:tr>
      <w:tr w:rsidR="00D13271" w:rsidRPr="002F4D99" w14:paraId="60F45005" w14:textId="77777777" w:rsidTr="00DD7B5F">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50737CB" w14:textId="04360C6A" w:rsidR="00D13271" w:rsidRPr="00DD7B5F" w:rsidRDefault="00DF1B27" w:rsidP="00DD7B5F">
            <w:pPr>
              <w:spacing w:beforeLines="50" w:before="156" w:afterLines="50" w:after="156"/>
              <w:rPr>
                <w:rFonts w:ascii="宋体" w:eastAsia="宋体" w:hAnsi="宋体"/>
              </w:rPr>
            </w:pPr>
            <w:r>
              <w:rPr>
                <w:rFonts w:ascii="宋体" w:eastAsia="宋体" w:hAnsi="宋体" w:hint="eastAsia"/>
              </w:rPr>
              <w:t>马工程教材</w:t>
            </w:r>
          </w:p>
        </w:tc>
      </w:tr>
    </w:tbl>
    <w:p w14:paraId="17AEB187" w14:textId="369165ED" w:rsidR="00E05E8B" w:rsidRDefault="00E05E8B" w:rsidP="00DD7B5F">
      <w:pPr>
        <w:pStyle w:val="a3"/>
        <w:spacing w:beforeLines="50" w:before="156" w:afterLines="50" w:after="156"/>
        <w:ind w:firstLineChars="200" w:firstLine="571"/>
        <w:rPr>
          <w:rFonts w:hAnsi="宋体" w:cs="宋体"/>
        </w:rPr>
      </w:pPr>
      <w:r w:rsidRPr="00C8492C">
        <w:rPr>
          <w:rFonts w:ascii="黑体" w:eastAsia="黑体" w:hAnsi="黑体" w:cs="宋体" w:hint="eastAsia"/>
          <w:b/>
          <w:sz w:val="28"/>
          <w:szCs w:val="28"/>
        </w:rPr>
        <w:t>二、课程目标</w:t>
      </w:r>
    </w:p>
    <w:p w14:paraId="23DD3620" w14:textId="15C74E5F"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7872384C" w14:textId="42F0F139" w:rsidR="00E05E8B" w:rsidRPr="00FB77A1" w:rsidRDefault="00DF1B27" w:rsidP="00DD7B5F">
      <w:pPr>
        <w:pStyle w:val="a3"/>
        <w:spacing w:beforeLines="50" w:before="156" w:afterLines="50" w:after="156"/>
        <w:ind w:firstLineChars="200" w:firstLine="420"/>
        <w:rPr>
          <w:rFonts w:hAnsi="宋体" w:cs="宋体"/>
        </w:rPr>
      </w:pPr>
      <w:r w:rsidRPr="00130F98">
        <w:rPr>
          <w:rFonts w:hint="eastAsia"/>
          <w:szCs w:val="21"/>
        </w:rPr>
        <w:t>通过教学，使学生了解宏观经济学的基本框架，掌握宏观经济学的基本原理及主要的研究方法，弄清国民收入决定理论的不同模型，并能够用宏观经济学的分析方法去观察、分析和解决现实经济问题。在此基础上，拓宽知识面，培养向经济学相关领域扩展渗透的能力。</w:t>
      </w:r>
    </w:p>
    <w:p w14:paraId="50E6B12C" w14:textId="7752EDAC"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3D27BEAD" w14:textId="22CB4B96" w:rsidR="000F054A" w:rsidRDefault="00DF1B27" w:rsidP="00DD7B5F">
      <w:pPr>
        <w:pStyle w:val="a3"/>
        <w:spacing w:beforeLines="50" w:before="156" w:afterLines="50" w:after="156"/>
        <w:ind w:firstLineChars="200" w:firstLine="420"/>
        <w:rPr>
          <w:rFonts w:hAnsi="宋体" w:cs="宋体"/>
        </w:rPr>
      </w:pPr>
      <w:r w:rsidRPr="00130F98">
        <w:rPr>
          <w:rFonts w:hAnsi="宋体" w:hint="eastAsia"/>
          <w:szCs w:val="21"/>
        </w:rPr>
        <w:t>宏观经济学是一门逻辑性很强同时又与现实经济生活关系非常密切的学科。所以在教学中，首先注意理论联系实际，运用现实经济生活中的案例阐述宏观经济理论，增强课堂教学的趣味性，利于学生分析问题和解决问题能力的培养。第二，教学中注意介绍经济分析的逻辑，强化图形分析和数理分析的训练，让学生初步掌握现代经济学分析工具，判断和分析现实经济问题，将数学分析与经济学教学有机联系起来。第三，讲授与自学结合，加大学生的阅读和训练。针对宏观经济学课程特点，在系统介绍基本理论的基础上，督促学生加强课后自学，加强教学互动，安排适量学时进行课堂讨论；鼓励学生阅读主要参考书，了解中国宏观经济运行状况，并写出读书心得，作为重要的考核内容。</w:t>
      </w:r>
    </w:p>
    <w:p w14:paraId="38CAB695" w14:textId="77777777" w:rsidR="00E05E8B" w:rsidRPr="000C2D1F" w:rsidRDefault="00E05E8B" w:rsidP="00DD7B5F">
      <w:pPr>
        <w:pStyle w:val="a3"/>
        <w:spacing w:beforeLines="50" w:before="156" w:afterLines="50" w:after="156"/>
        <w:ind w:firstLineChars="200" w:firstLine="428"/>
        <w:rPr>
          <w:rFonts w:hAnsi="宋体" w:cs="宋体"/>
          <w:b/>
        </w:rPr>
      </w:pPr>
      <w:r w:rsidRPr="000C2D1F">
        <w:rPr>
          <w:rFonts w:hAnsi="宋体" w:cs="宋体" w:hint="eastAsia"/>
          <w:b/>
        </w:rPr>
        <w:t>课程目标1：</w:t>
      </w:r>
    </w:p>
    <w:p w14:paraId="08DDDCF3" w14:textId="2EC444ED" w:rsidR="003A3381" w:rsidRPr="003A3381" w:rsidRDefault="00D955DD" w:rsidP="003A3381">
      <w:pPr>
        <w:pStyle w:val="a3"/>
        <w:spacing w:beforeLines="50" w:before="156" w:afterLines="50" w:after="156"/>
        <w:ind w:firstLineChars="200" w:firstLine="420"/>
        <w:rPr>
          <w:rFonts w:hAnsi="宋体" w:cs="宋体"/>
        </w:rPr>
      </w:pPr>
      <w:r>
        <w:rPr>
          <w:rFonts w:hAnsi="宋体" w:cs="宋体" w:hint="eastAsia"/>
        </w:rPr>
        <w:t>辨析、掌握宏观经济学基本知识、基本概念的能力</w:t>
      </w:r>
      <w:r w:rsidR="003A3381" w:rsidRPr="003A3381">
        <w:rPr>
          <w:rFonts w:hAnsi="宋体" w:cs="宋体"/>
        </w:rPr>
        <w:t xml:space="preserve">。 </w:t>
      </w:r>
    </w:p>
    <w:p w14:paraId="348436D3" w14:textId="77777777" w:rsidR="00D955DD" w:rsidRDefault="00D955DD" w:rsidP="00D955DD">
      <w:pPr>
        <w:pStyle w:val="a3"/>
        <w:spacing w:beforeLines="50" w:before="156" w:afterLines="50" w:after="156"/>
        <w:ind w:firstLineChars="200" w:firstLine="428"/>
        <w:rPr>
          <w:rFonts w:hAnsi="宋体" w:cs="宋体"/>
          <w:b/>
        </w:rPr>
      </w:pPr>
      <w:r w:rsidRPr="000C2D1F">
        <w:rPr>
          <w:rFonts w:hAnsi="宋体" w:cs="宋体" w:hint="eastAsia"/>
          <w:b/>
        </w:rPr>
        <w:t>课程目标2：</w:t>
      </w:r>
    </w:p>
    <w:p w14:paraId="4271FCDE" w14:textId="2C9A3F89" w:rsidR="003A3381" w:rsidRPr="003A3381" w:rsidRDefault="00D955DD" w:rsidP="00D955DD">
      <w:pPr>
        <w:pStyle w:val="a3"/>
        <w:spacing w:beforeLines="50" w:before="156" w:afterLines="50" w:after="156"/>
        <w:ind w:firstLineChars="200" w:firstLine="420"/>
        <w:rPr>
          <w:rFonts w:hAnsi="宋体" w:cs="宋体"/>
        </w:rPr>
      </w:pPr>
      <w:r>
        <w:rPr>
          <w:rFonts w:hAnsi="宋体" w:cs="宋体" w:hint="eastAsia"/>
        </w:rPr>
        <w:t>看懂宏观经济模型，并进行正确推导的能力</w:t>
      </w:r>
      <w:r w:rsidR="003A3381" w:rsidRPr="003A3381">
        <w:rPr>
          <w:rFonts w:hAnsi="宋体" w:cs="宋体"/>
        </w:rPr>
        <w:t xml:space="preserve">。 </w:t>
      </w:r>
    </w:p>
    <w:p w14:paraId="429E5F36" w14:textId="77777777" w:rsidR="00D955DD" w:rsidRDefault="00D955DD" w:rsidP="003A3381">
      <w:pPr>
        <w:pStyle w:val="a3"/>
        <w:spacing w:beforeLines="50" w:before="156" w:afterLines="50" w:after="156"/>
        <w:ind w:firstLineChars="200" w:firstLine="428"/>
        <w:rPr>
          <w:rFonts w:hAnsi="宋体" w:cs="宋体"/>
          <w:b/>
        </w:rPr>
      </w:pPr>
      <w:r w:rsidRPr="000C2D1F">
        <w:rPr>
          <w:rFonts w:hAnsi="宋体" w:cs="宋体" w:hint="eastAsia"/>
          <w:b/>
        </w:rPr>
        <w:t>课程目标3：</w:t>
      </w:r>
    </w:p>
    <w:p w14:paraId="29FE9908" w14:textId="52B9F2A4" w:rsidR="003A3381" w:rsidRPr="003A3381" w:rsidRDefault="00D955DD" w:rsidP="003A3381">
      <w:pPr>
        <w:pStyle w:val="a3"/>
        <w:spacing w:beforeLines="50" w:before="156" w:afterLines="50" w:after="156"/>
        <w:ind w:firstLineChars="200" w:firstLine="420"/>
        <w:rPr>
          <w:rFonts w:hAnsi="宋体" w:cs="宋体"/>
        </w:rPr>
      </w:pPr>
      <w:r>
        <w:rPr>
          <w:rFonts w:hAnsi="宋体" w:cs="宋体" w:hint="eastAsia"/>
        </w:rPr>
        <w:t>能运用宏观经济学基本理论和方法分析、解释宏观经济现象</w:t>
      </w:r>
      <w:r w:rsidR="003A3381" w:rsidRPr="003A3381">
        <w:rPr>
          <w:rFonts w:hAnsi="宋体" w:cs="宋体"/>
        </w:rPr>
        <w:t xml:space="preserve">。 </w:t>
      </w:r>
    </w:p>
    <w:p w14:paraId="035591C3" w14:textId="77777777" w:rsidR="00D955DD" w:rsidRDefault="00D955DD" w:rsidP="003A3381">
      <w:pPr>
        <w:pStyle w:val="a3"/>
        <w:spacing w:beforeLines="50" w:before="156" w:afterLines="50" w:after="156"/>
        <w:ind w:firstLineChars="200" w:firstLine="428"/>
        <w:rPr>
          <w:rFonts w:hAnsi="宋体" w:cs="宋体"/>
          <w:b/>
        </w:rPr>
      </w:pPr>
      <w:r w:rsidRPr="000C2D1F">
        <w:rPr>
          <w:rFonts w:hAnsi="宋体" w:cs="宋体" w:hint="eastAsia"/>
          <w:b/>
        </w:rPr>
        <w:t>课程目标</w:t>
      </w:r>
      <w:r>
        <w:rPr>
          <w:rFonts w:hAnsi="宋体" w:cs="宋体"/>
          <w:b/>
        </w:rPr>
        <w:t>4</w:t>
      </w:r>
      <w:r w:rsidRPr="000C2D1F">
        <w:rPr>
          <w:rFonts w:hAnsi="宋体" w:cs="宋体" w:hint="eastAsia"/>
          <w:b/>
        </w:rPr>
        <w:t>：</w:t>
      </w:r>
    </w:p>
    <w:p w14:paraId="20887A30" w14:textId="516AA555" w:rsidR="00D955DD" w:rsidRDefault="00D955DD" w:rsidP="003A3381">
      <w:pPr>
        <w:pStyle w:val="a3"/>
        <w:spacing w:beforeLines="50" w:before="156" w:afterLines="50" w:after="156"/>
        <w:ind w:firstLineChars="200" w:firstLine="420"/>
        <w:rPr>
          <w:rFonts w:hAnsi="宋体" w:cs="宋体"/>
        </w:rPr>
      </w:pPr>
      <w:r>
        <w:rPr>
          <w:rFonts w:hAnsi="宋体" w:cs="宋体" w:hint="eastAsia"/>
        </w:rPr>
        <w:lastRenderedPageBreak/>
        <w:t>能运用宏观经济基本理论结合计量经济学方法进行宏观经济建模并分析的能力</w:t>
      </w:r>
      <w:r w:rsidR="003A3381" w:rsidRPr="003A3381">
        <w:rPr>
          <w:rFonts w:hAnsi="宋体" w:cs="宋体"/>
        </w:rPr>
        <w:t>。</w:t>
      </w:r>
    </w:p>
    <w:p w14:paraId="043E0459" w14:textId="1151051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A397EEE" w14:textId="77777777" w:rsidR="00E05E8B" w:rsidRPr="00EB7EB1" w:rsidRDefault="00DD7B5F" w:rsidP="00DD7B5F">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r w:rsidR="00D504B7" w:rsidRPr="00D504B7">
        <w:rPr>
          <w:rFonts w:ascii="黑体" w:hAnsi="宋体" w:hint="eastAsia"/>
          <w:bCs/>
          <w:szCs w:val="21"/>
        </w:rPr>
        <w:t>（五号宋体）</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3118"/>
        <w:gridCol w:w="4222"/>
      </w:tblGrid>
      <w:tr w:rsidR="00D955DD" w14:paraId="6CAC3D1B" w14:textId="77777777" w:rsidTr="00D955DD">
        <w:trPr>
          <w:jc w:val="center"/>
        </w:trPr>
        <w:tc>
          <w:tcPr>
            <w:tcW w:w="1302" w:type="dxa"/>
            <w:vAlign w:val="center"/>
          </w:tcPr>
          <w:p w14:paraId="6AC75DEE" w14:textId="77777777" w:rsidR="00D955DD" w:rsidRDefault="00D955DD"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14:paraId="1AAC1BB0" w14:textId="77777777" w:rsidR="00D955DD" w:rsidRDefault="00D955D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4222" w:type="dxa"/>
            <w:vAlign w:val="center"/>
          </w:tcPr>
          <w:p w14:paraId="57AEEC4D" w14:textId="77777777" w:rsidR="00D955DD" w:rsidRDefault="00D955D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D955DD" w14:paraId="66EEA943" w14:textId="77777777" w:rsidTr="00D955DD">
        <w:trPr>
          <w:jc w:val="center"/>
        </w:trPr>
        <w:tc>
          <w:tcPr>
            <w:tcW w:w="1302" w:type="dxa"/>
            <w:vMerge w:val="restart"/>
            <w:vAlign w:val="center"/>
          </w:tcPr>
          <w:p w14:paraId="26B12DAB" w14:textId="77777777" w:rsidR="00D955DD" w:rsidRDefault="00D955DD"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3118" w:type="dxa"/>
            <w:vAlign w:val="center"/>
          </w:tcPr>
          <w:p w14:paraId="7065B9D0" w14:textId="4BE85B56" w:rsidR="00D955DD" w:rsidRDefault="00D955DD" w:rsidP="00DD7B5F">
            <w:pPr>
              <w:pStyle w:val="a3"/>
              <w:spacing w:beforeLines="50" w:before="156" w:afterLines="50" w:after="156"/>
              <w:jc w:val="center"/>
              <w:rPr>
                <w:rFonts w:hAnsi="宋体" w:cs="宋体"/>
              </w:rPr>
            </w:pPr>
            <w:r>
              <w:rPr>
                <w:rFonts w:hAnsi="宋体" w:cs="宋体" w:hint="eastAsia"/>
              </w:rPr>
              <w:t>第1章——第1</w:t>
            </w:r>
            <w:r>
              <w:rPr>
                <w:rFonts w:hAnsi="宋体" w:cs="宋体"/>
              </w:rPr>
              <w:t>3</w:t>
            </w:r>
            <w:r>
              <w:rPr>
                <w:rFonts w:hAnsi="宋体" w:cs="宋体" w:hint="eastAsia"/>
              </w:rPr>
              <w:t>章</w:t>
            </w:r>
          </w:p>
        </w:tc>
        <w:tc>
          <w:tcPr>
            <w:tcW w:w="4222" w:type="dxa"/>
            <w:vAlign w:val="center"/>
          </w:tcPr>
          <w:p w14:paraId="099652AF" w14:textId="6F59ED9B" w:rsidR="00D955DD" w:rsidRDefault="00D955DD" w:rsidP="00D955DD">
            <w:pPr>
              <w:snapToGrid w:val="0"/>
              <w:jc w:val="left"/>
              <w:rPr>
                <w:rFonts w:hAnsi="宋体" w:cs="宋体"/>
              </w:rPr>
            </w:pPr>
            <w:r>
              <w:rPr>
                <w:rFonts w:ascii="Times New Roman" w:eastAsia="仿宋_GB2312" w:hAnsi="仿宋_GB2312"/>
                <w:color w:val="000000"/>
              </w:rPr>
              <w:t>毕业要求</w:t>
            </w:r>
            <w:r w:rsidRPr="00221F6E">
              <w:rPr>
                <w:rFonts w:ascii="Times New Roman" w:eastAsia="仿宋_GB2312" w:hAnsi="仿宋_GB2312"/>
                <w:color w:val="000000"/>
              </w:rPr>
              <w:t>1</w:t>
            </w:r>
            <w:r w:rsidRPr="00221F6E">
              <w:rPr>
                <w:rFonts w:ascii="Times New Roman" w:eastAsia="仿宋_GB2312" w:hAnsi="仿宋_GB2312"/>
                <w:color w:val="000000"/>
              </w:rPr>
              <w:t>：能够将管理学、经济学知识运用到人力资源管理</w:t>
            </w:r>
            <w:r>
              <w:rPr>
                <w:rFonts w:ascii="Times New Roman" w:eastAsia="仿宋_GB2312" w:hAnsi="仿宋_GB2312" w:hint="eastAsia"/>
                <w:color w:val="000000"/>
              </w:rPr>
              <w:t>和物流管理</w:t>
            </w:r>
            <w:r w:rsidRPr="00221F6E">
              <w:rPr>
                <w:rFonts w:ascii="Times New Roman" w:eastAsia="仿宋_GB2312" w:hAnsi="仿宋_GB2312"/>
                <w:color w:val="000000"/>
              </w:rPr>
              <w:t>实践</w:t>
            </w:r>
          </w:p>
        </w:tc>
      </w:tr>
      <w:tr w:rsidR="00D955DD" w14:paraId="13682B18" w14:textId="77777777" w:rsidTr="00D955DD">
        <w:trPr>
          <w:jc w:val="center"/>
        </w:trPr>
        <w:tc>
          <w:tcPr>
            <w:tcW w:w="1302" w:type="dxa"/>
            <w:vMerge/>
            <w:vAlign w:val="center"/>
          </w:tcPr>
          <w:p w14:paraId="6CE05730" w14:textId="77777777" w:rsidR="00D955DD" w:rsidRDefault="00D955DD" w:rsidP="00DD7B5F">
            <w:pPr>
              <w:pStyle w:val="a3"/>
              <w:spacing w:beforeLines="50" w:before="156" w:afterLines="50" w:after="156"/>
              <w:jc w:val="center"/>
              <w:rPr>
                <w:rFonts w:hAnsi="宋体" w:cs="宋体"/>
                <w:szCs w:val="21"/>
              </w:rPr>
            </w:pPr>
          </w:p>
        </w:tc>
        <w:tc>
          <w:tcPr>
            <w:tcW w:w="3118" w:type="dxa"/>
            <w:vAlign w:val="center"/>
          </w:tcPr>
          <w:p w14:paraId="74B6519E" w14:textId="019422D5" w:rsidR="00D955DD" w:rsidRDefault="00D955DD" w:rsidP="00DD7B5F">
            <w:pPr>
              <w:pStyle w:val="a3"/>
              <w:spacing w:beforeLines="50" w:before="156" w:afterLines="50" w:after="156"/>
              <w:jc w:val="center"/>
              <w:rPr>
                <w:rFonts w:hAnsi="宋体" w:cs="宋体"/>
              </w:rPr>
            </w:pPr>
            <w:r>
              <w:rPr>
                <w:rFonts w:hAnsi="宋体" w:cs="宋体" w:hint="eastAsia"/>
              </w:rPr>
              <w:t>第1章——第1</w:t>
            </w:r>
            <w:r>
              <w:rPr>
                <w:rFonts w:hAnsi="宋体" w:cs="宋体"/>
              </w:rPr>
              <w:t>3</w:t>
            </w:r>
            <w:r>
              <w:rPr>
                <w:rFonts w:hAnsi="宋体" w:cs="宋体" w:hint="eastAsia"/>
              </w:rPr>
              <w:t>章</w:t>
            </w:r>
          </w:p>
        </w:tc>
        <w:tc>
          <w:tcPr>
            <w:tcW w:w="4222" w:type="dxa"/>
            <w:vAlign w:val="center"/>
          </w:tcPr>
          <w:p w14:paraId="11660F5D" w14:textId="2808874A" w:rsidR="00D955DD" w:rsidRDefault="00D955DD" w:rsidP="00DD7B5F">
            <w:pPr>
              <w:pStyle w:val="a3"/>
              <w:spacing w:beforeLines="50" w:before="156" w:afterLines="50" w:after="156"/>
              <w:jc w:val="center"/>
              <w:rPr>
                <w:rFonts w:hAnsi="宋体" w:cs="宋体"/>
              </w:rPr>
            </w:pPr>
            <w:r>
              <w:rPr>
                <w:rFonts w:ascii="Times New Roman" w:eastAsia="仿宋_GB2312" w:hAnsi="仿宋_GB2312"/>
                <w:color w:val="000000"/>
              </w:rPr>
              <w:t>毕业要求</w:t>
            </w:r>
            <w:r w:rsidRPr="00221F6E">
              <w:rPr>
                <w:rFonts w:ascii="Times New Roman" w:eastAsia="仿宋_GB2312" w:hAnsi="仿宋_GB2312"/>
                <w:color w:val="000000"/>
              </w:rPr>
              <w:t>1</w:t>
            </w:r>
            <w:r w:rsidRPr="00221F6E">
              <w:rPr>
                <w:rFonts w:ascii="Times New Roman" w:eastAsia="仿宋_GB2312" w:hAnsi="仿宋_GB2312"/>
                <w:color w:val="000000"/>
              </w:rPr>
              <w:t>：能够将管理学、经济学知识运用到人力资源管理</w:t>
            </w:r>
            <w:r>
              <w:rPr>
                <w:rFonts w:ascii="Times New Roman" w:eastAsia="仿宋_GB2312" w:hAnsi="仿宋_GB2312" w:hint="eastAsia"/>
                <w:color w:val="000000"/>
              </w:rPr>
              <w:t>和物流管理</w:t>
            </w:r>
            <w:r w:rsidRPr="00221F6E">
              <w:rPr>
                <w:rFonts w:ascii="Times New Roman" w:eastAsia="仿宋_GB2312" w:hAnsi="仿宋_GB2312"/>
                <w:color w:val="000000"/>
              </w:rPr>
              <w:t>实践</w:t>
            </w:r>
          </w:p>
        </w:tc>
      </w:tr>
      <w:tr w:rsidR="00D955DD" w14:paraId="08A86D07" w14:textId="77777777" w:rsidTr="00D955DD">
        <w:trPr>
          <w:jc w:val="center"/>
        </w:trPr>
        <w:tc>
          <w:tcPr>
            <w:tcW w:w="1302" w:type="dxa"/>
            <w:vMerge w:val="restart"/>
            <w:vAlign w:val="center"/>
          </w:tcPr>
          <w:p w14:paraId="1E49F610" w14:textId="77777777" w:rsidR="00D955DD" w:rsidRDefault="00D955DD"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3118" w:type="dxa"/>
            <w:vAlign w:val="center"/>
          </w:tcPr>
          <w:p w14:paraId="1AB21B48" w14:textId="2B08E8E6" w:rsidR="00D955DD" w:rsidRDefault="00D955DD" w:rsidP="00DD7B5F">
            <w:pPr>
              <w:pStyle w:val="a3"/>
              <w:spacing w:beforeLines="50" w:before="156" w:afterLines="50" w:after="156"/>
              <w:jc w:val="center"/>
              <w:rPr>
                <w:rFonts w:hAnsi="宋体" w:cs="宋体"/>
              </w:rPr>
            </w:pPr>
            <w:r>
              <w:rPr>
                <w:rFonts w:hAnsi="宋体" w:cs="宋体" w:hint="eastAsia"/>
              </w:rPr>
              <w:t>第1章——第1</w:t>
            </w:r>
            <w:r>
              <w:rPr>
                <w:rFonts w:hAnsi="宋体" w:cs="宋体"/>
              </w:rPr>
              <w:t>3</w:t>
            </w:r>
            <w:r>
              <w:rPr>
                <w:rFonts w:hAnsi="宋体" w:cs="宋体" w:hint="eastAsia"/>
              </w:rPr>
              <w:t>章</w:t>
            </w:r>
          </w:p>
        </w:tc>
        <w:tc>
          <w:tcPr>
            <w:tcW w:w="4222" w:type="dxa"/>
            <w:vAlign w:val="center"/>
          </w:tcPr>
          <w:p w14:paraId="3DCD50FA" w14:textId="42E8B1F2" w:rsidR="00D955DD" w:rsidRDefault="00D955DD" w:rsidP="00DD7B5F">
            <w:pPr>
              <w:pStyle w:val="a3"/>
              <w:spacing w:beforeLines="50" w:before="156" w:afterLines="50" w:after="156"/>
              <w:jc w:val="center"/>
              <w:rPr>
                <w:rFonts w:hAnsi="宋体" w:cs="宋体"/>
              </w:rPr>
            </w:pPr>
            <w:r>
              <w:rPr>
                <w:rFonts w:ascii="Times New Roman" w:eastAsia="仿宋_GB2312" w:hAnsi="仿宋_GB2312"/>
                <w:color w:val="000000"/>
              </w:rPr>
              <w:t>毕业要求</w:t>
            </w:r>
            <w:r w:rsidRPr="00221F6E">
              <w:rPr>
                <w:rFonts w:ascii="Times New Roman" w:eastAsia="仿宋_GB2312" w:hAnsi="仿宋_GB2312"/>
                <w:color w:val="000000"/>
              </w:rPr>
              <w:t>1</w:t>
            </w:r>
            <w:r w:rsidRPr="00221F6E">
              <w:rPr>
                <w:rFonts w:ascii="Times New Roman" w:eastAsia="仿宋_GB2312" w:hAnsi="仿宋_GB2312"/>
                <w:color w:val="000000"/>
              </w:rPr>
              <w:t>：能够将管理学、经济学知识运用到人力资源管理</w:t>
            </w:r>
            <w:r>
              <w:rPr>
                <w:rFonts w:ascii="Times New Roman" w:eastAsia="仿宋_GB2312" w:hAnsi="仿宋_GB2312" w:hint="eastAsia"/>
                <w:color w:val="000000"/>
              </w:rPr>
              <w:t>和物流管理</w:t>
            </w:r>
            <w:r w:rsidRPr="00221F6E">
              <w:rPr>
                <w:rFonts w:ascii="Times New Roman" w:eastAsia="仿宋_GB2312" w:hAnsi="仿宋_GB2312"/>
                <w:color w:val="000000"/>
              </w:rPr>
              <w:t>实践</w:t>
            </w:r>
          </w:p>
        </w:tc>
      </w:tr>
      <w:tr w:rsidR="00D955DD" w14:paraId="4E038CE5" w14:textId="77777777" w:rsidTr="00D955DD">
        <w:trPr>
          <w:jc w:val="center"/>
        </w:trPr>
        <w:tc>
          <w:tcPr>
            <w:tcW w:w="1302" w:type="dxa"/>
            <w:vMerge/>
            <w:vAlign w:val="center"/>
          </w:tcPr>
          <w:p w14:paraId="406B4FBA" w14:textId="77777777" w:rsidR="00D955DD" w:rsidRDefault="00D955DD" w:rsidP="00DD7B5F">
            <w:pPr>
              <w:pStyle w:val="a3"/>
              <w:spacing w:beforeLines="50" w:before="156" w:afterLines="50" w:after="156"/>
              <w:jc w:val="center"/>
              <w:rPr>
                <w:rFonts w:hAnsi="宋体" w:cs="宋体"/>
                <w:szCs w:val="21"/>
              </w:rPr>
            </w:pPr>
          </w:p>
        </w:tc>
        <w:tc>
          <w:tcPr>
            <w:tcW w:w="3118" w:type="dxa"/>
            <w:vAlign w:val="center"/>
          </w:tcPr>
          <w:p w14:paraId="4475D85C" w14:textId="0FDB76C8" w:rsidR="00D955DD" w:rsidRDefault="00D955DD" w:rsidP="00DD7B5F">
            <w:pPr>
              <w:pStyle w:val="a3"/>
              <w:spacing w:beforeLines="50" w:before="156" w:afterLines="50" w:after="156"/>
              <w:jc w:val="center"/>
              <w:rPr>
                <w:rFonts w:ascii="黑体" w:hAnsi="宋体"/>
                <w:b/>
                <w:bCs/>
                <w:szCs w:val="21"/>
              </w:rPr>
            </w:pPr>
            <w:r>
              <w:rPr>
                <w:rFonts w:hAnsi="宋体" w:cs="宋体" w:hint="eastAsia"/>
              </w:rPr>
              <w:t>第1章——第1</w:t>
            </w:r>
            <w:r>
              <w:rPr>
                <w:rFonts w:hAnsi="宋体" w:cs="宋体"/>
              </w:rPr>
              <w:t>3</w:t>
            </w:r>
            <w:r>
              <w:rPr>
                <w:rFonts w:hAnsi="宋体" w:cs="宋体" w:hint="eastAsia"/>
              </w:rPr>
              <w:t>章</w:t>
            </w:r>
          </w:p>
        </w:tc>
        <w:tc>
          <w:tcPr>
            <w:tcW w:w="4222" w:type="dxa"/>
            <w:vAlign w:val="center"/>
          </w:tcPr>
          <w:p w14:paraId="77FA07A0" w14:textId="61FC2FA0" w:rsidR="00D955DD" w:rsidRDefault="00D955DD" w:rsidP="00DD7B5F">
            <w:pPr>
              <w:pStyle w:val="a3"/>
              <w:spacing w:beforeLines="50" w:before="156" w:afterLines="50" w:after="156"/>
              <w:jc w:val="center"/>
              <w:rPr>
                <w:rFonts w:hAnsi="宋体" w:cs="宋体"/>
              </w:rPr>
            </w:pPr>
            <w:r>
              <w:rPr>
                <w:rFonts w:ascii="Times New Roman" w:eastAsia="仿宋_GB2312" w:hAnsi="仿宋_GB2312"/>
                <w:color w:val="000000"/>
              </w:rPr>
              <w:t>毕业要求</w:t>
            </w:r>
            <w:r w:rsidRPr="00221F6E">
              <w:rPr>
                <w:rFonts w:ascii="Times New Roman" w:eastAsia="仿宋_GB2312" w:hAnsi="仿宋_GB2312"/>
                <w:color w:val="000000"/>
              </w:rPr>
              <w:t>1</w:t>
            </w:r>
            <w:r w:rsidRPr="00221F6E">
              <w:rPr>
                <w:rFonts w:ascii="Times New Roman" w:eastAsia="仿宋_GB2312" w:hAnsi="仿宋_GB2312"/>
                <w:color w:val="000000"/>
              </w:rPr>
              <w:t>：能够将管理学、经济学知识运用到人力资源管理</w:t>
            </w:r>
            <w:r>
              <w:rPr>
                <w:rFonts w:ascii="Times New Roman" w:eastAsia="仿宋_GB2312" w:hAnsi="仿宋_GB2312" w:hint="eastAsia"/>
                <w:color w:val="000000"/>
              </w:rPr>
              <w:t>和物流管理</w:t>
            </w:r>
            <w:r w:rsidRPr="00221F6E">
              <w:rPr>
                <w:rFonts w:ascii="Times New Roman" w:eastAsia="仿宋_GB2312" w:hAnsi="仿宋_GB2312"/>
                <w:color w:val="000000"/>
              </w:rPr>
              <w:t>实践</w:t>
            </w:r>
          </w:p>
        </w:tc>
      </w:tr>
      <w:tr w:rsidR="00D955DD" w14:paraId="0C854D1B" w14:textId="77777777" w:rsidTr="00D955DD">
        <w:trPr>
          <w:jc w:val="center"/>
        </w:trPr>
        <w:tc>
          <w:tcPr>
            <w:tcW w:w="1302" w:type="dxa"/>
            <w:vAlign w:val="center"/>
          </w:tcPr>
          <w:p w14:paraId="79410C1F" w14:textId="77777777" w:rsidR="00D955DD" w:rsidRDefault="00D955DD"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3118" w:type="dxa"/>
            <w:vAlign w:val="center"/>
          </w:tcPr>
          <w:p w14:paraId="3DC01ADF" w14:textId="7168909C" w:rsidR="00D955DD" w:rsidRDefault="00D955DD" w:rsidP="00DD7B5F">
            <w:pPr>
              <w:pStyle w:val="a3"/>
              <w:spacing w:beforeLines="50" w:before="156" w:afterLines="50" w:after="156"/>
              <w:jc w:val="center"/>
              <w:rPr>
                <w:rFonts w:ascii="黑体" w:hAnsi="宋体"/>
                <w:b/>
                <w:bCs/>
                <w:szCs w:val="21"/>
              </w:rPr>
            </w:pPr>
            <w:r>
              <w:rPr>
                <w:rFonts w:hAnsi="宋体" w:cs="宋体" w:hint="eastAsia"/>
              </w:rPr>
              <w:t>第1章——第1</w:t>
            </w:r>
            <w:r>
              <w:rPr>
                <w:rFonts w:hAnsi="宋体" w:cs="宋体"/>
              </w:rPr>
              <w:t>3</w:t>
            </w:r>
            <w:r>
              <w:rPr>
                <w:rFonts w:hAnsi="宋体" w:cs="宋体" w:hint="eastAsia"/>
              </w:rPr>
              <w:t>章</w:t>
            </w:r>
          </w:p>
        </w:tc>
        <w:tc>
          <w:tcPr>
            <w:tcW w:w="4222" w:type="dxa"/>
            <w:vAlign w:val="center"/>
          </w:tcPr>
          <w:p w14:paraId="0DD3AC4A" w14:textId="5C970DE4" w:rsidR="00D955DD" w:rsidRDefault="00D955DD" w:rsidP="00DD7B5F">
            <w:pPr>
              <w:pStyle w:val="a3"/>
              <w:spacing w:beforeLines="50" w:before="156" w:afterLines="50" w:after="156"/>
              <w:jc w:val="center"/>
              <w:rPr>
                <w:rFonts w:hAnsi="宋体" w:cs="宋体"/>
              </w:rPr>
            </w:pPr>
            <w:r>
              <w:rPr>
                <w:rFonts w:ascii="Times New Roman" w:eastAsia="仿宋_GB2312" w:hAnsi="仿宋_GB2312"/>
                <w:color w:val="000000"/>
              </w:rPr>
              <w:t>毕业要求</w:t>
            </w:r>
            <w:r w:rsidRPr="00221F6E">
              <w:rPr>
                <w:rFonts w:ascii="Times New Roman" w:eastAsia="仿宋_GB2312" w:hAnsi="仿宋_GB2312"/>
                <w:color w:val="000000"/>
              </w:rPr>
              <w:t>1</w:t>
            </w:r>
            <w:r w:rsidRPr="00221F6E">
              <w:rPr>
                <w:rFonts w:ascii="Times New Roman" w:eastAsia="仿宋_GB2312" w:hAnsi="仿宋_GB2312"/>
                <w:color w:val="000000"/>
              </w:rPr>
              <w:t>：能够将管理学、经济学知识运用到人力资源管理</w:t>
            </w:r>
            <w:r>
              <w:rPr>
                <w:rFonts w:ascii="Times New Roman" w:eastAsia="仿宋_GB2312" w:hAnsi="仿宋_GB2312" w:hint="eastAsia"/>
                <w:color w:val="000000"/>
              </w:rPr>
              <w:t>和物流管理</w:t>
            </w:r>
            <w:r w:rsidRPr="00221F6E">
              <w:rPr>
                <w:rFonts w:ascii="Times New Roman" w:eastAsia="仿宋_GB2312" w:hAnsi="仿宋_GB2312"/>
                <w:color w:val="000000"/>
              </w:rPr>
              <w:t>实践</w:t>
            </w:r>
          </w:p>
        </w:tc>
      </w:tr>
    </w:tbl>
    <w:p w14:paraId="55B8F966" w14:textId="001790B7" w:rsidR="00C00798" w:rsidRPr="007C62ED" w:rsidRDefault="007C62ED" w:rsidP="00DD7B5F">
      <w:pPr>
        <w:spacing w:beforeLines="50" w:before="156" w:afterLines="50" w:after="156"/>
        <w:ind w:firstLineChars="200" w:firstLine="571"/>
        <w:rPr>
          <w:rFonts w:ascii="黑体" w:eastAsia="黑体" w:hAnsi="黑体"/>
          <w:b/>
          <w:sz w:val="28"/>
          <w:szCs w:val="28"/>
        </w:rPr>
      </w:pPr>
      <w:r w:rsidRPr="007C62ED">
        <w:rPr>
          <w:rFonts w:ascii="黑体" w:eastAsia="黑体" w:hAnsi="黑体" w:hint="eastAsia"/>
          <w:b/>
          <w:sz w:val="28"/>
          <w:szCs w:val="28"/>
        </w:rPr>
        <w:t>三、教学内容</w:t>
      </w:r>
    </w:p>
    <w:p w14:paraId="4A46F28A" w14:textId="52B95800" w:rsidR="002A7568" w:rsidRPr="0016714E" w:rsidRDefault="002A7568" w:rsidP="0016714E">
      <w:pPr>
        <w:widowControl/>
        <w:spacing w:beforeLines="50" w:before="156" w:afterLines="50" w:after="156"/>
        <w:ind w:firstLineChars="200" w:firstLine="420"/>
        <w:jc w:val="left"/>
        <w:rPr>
          <w:rFonts w:eastAsiaTheme="minorHAnsi"/>
          <w:szCs w:val="21"/>
        </w:rPr>
      </w:pPr>
      <w:r w:rsidRPr="0016714E">
        <w:rPr>
          <w:rFonts w:eastAsiaTheme="minorHAnsi" w:cs="Times New Roman" w:hint="eastAsia"/>
          <w:b/>
          <w:szCs w:val="21"/>
        </w:rPr>
        <w:t xml:space="preserve">第一章 </w:t>
      </w:r>
      <w:r w:rsidR="00D955DD" w:rsidRPr="0016714E">
        <w:rPr>
          <w:rFonts w:eastAsiaTheme="minorHAnsi" w:cs="Times New Roman" w:hint="eastAsia"/>
          <w:b/>
          <w:szCs w:val="21"/>
        </w:rPr>
        <w:t>导论</w:t>
      </w:r>
    </w:p>
    <w:p w14:paraId="1ED3720D" w14:textId="3190E490" w:rsidR="002A7568" w:rsidRPr="0016714E" w:rsidRDefault="002A7568"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1E9D260E" w14:textId="03B8169E"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了解宏观经济学的研究对象和方法、基本概念、理论体系</w:t>
      </w:r>
    </w:p>
    <w:p w14:paraId="30CB0F00" w14:textId="673CB444" w:rsidR="002A7568" w:rsidRPr="0016714E" w:rsidRDefault="002A7568"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1EDC7F8E" w14:textId="76BD7B4E"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流量与存量、利率和现值</w:t>
      </w:r>
    </w:p>
    <w:p w14:paraId="790B4844" w14:textId="1EC826E3" w:rsidR="002A7568" w:rsidRPr="0016714E" w:rsidRDefault="002A7568"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7F88906D" w14:textId="51B78F18"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经济学的研究对象和方法、基本概念、理论体系</w:t>
      </w:r>
    </w:p>
    <w:p w14:paraId="40E04DAB" w14:textId="09F964E3" w:rsidR="002A7568" w:rsidRPr="0016714E" w:rsidRDefault="002A7568"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3FA011C9" w14:textId="42852F33"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7810616C" w14:textId="77777777" w:rsidR="002A7568" w:rsidRPr="0016714E" w:rsidRDefault="002A7568"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25BE608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13893ECF"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1. 宏观经济学的研究对象是什么</w:t>
      </w:r>
      <w:r w:rsidRPr="0016714E">
        <w:rPr>
          <w:rFonts w:eastAsiaTheme="minorHAnsi" w:cs="宋体"/>
          <w:color w:val="000000"/>
          <w:kern w:val="0"/>
          <w:szCs w:val="21"/>
        </w:rPr>
        <w:t>?</w:t>
      </w:r>
      <w:r w:rsidRPr="0016714E">
        <w:rPr>
          <w:rFonts w:eastAsiaTheme="minorHAnsi" w:cs="宋体" w:hint="eastAsia"/>
          <w:color w:val="000000"/>
          <w:kern w:val="0"/>
          <w:szCs w:val="21"/>
        </w:rPr>
        <w:t>它与微观经济学有什么区别</w:t>
      </w:r>
      <w:r w:rsidRPr="0016714E">
        <w:rPr>
          <w:rFonts w:eastAsiaTheme="minorHAnsi" w:cs="宋体"/>
          <w:color w:val="000000"/>
          <w:kern w:val="0"/>
          <w:szCs w:val="21"/>
        </w:rPr>
        <w:t>?</w:t>
      </w:r>
      <w:r w:rsidRPr="0016714E">
        <w:rPr>
          <w:rFonts w:eastAsiaTheme="minorHAnsi" w:cs="宋体" w:hint="eastAsia"/>
          <w:color w:val="000000"/>
          <w:kern w:val="0"/>
          <w:szCs w:val="21"/>
        </w:rPr>
        <w:t> </w:t>
      </w:r>
    </w:p>
    <w:p w14:paraId="133B4E0A"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 xml:space="preserve"> 请谈谈宏观经济学派与宏观经济学的关系</w:t>
      </w:r>
      <w:r w:rsidRPr="0016714E">
        <w:rPr>
          <w:rFonts w:eastAsiaTheme="minorHAnsi" w:cs="宋体"/>
          <w:color w:val="000000"/>
          <w:kern w:val="0"/>
          <w:szCs w:val="21"/>
        </w:rPr>
        <w:t>.</w:t>
      </w:r>
      <w:r w:rsidRPr="0016714E">
        <w:rPr>
          <w:rFonts w:eastAsiaTheme="minorHAnsi" w:cs="宋体" w:hint="eastAsia"/>
          <w:color w:val="000000"/>
          <w:kern w:val="0"/>
          <w:szCs w:val="21"/>
        </w:rPr>
        <w:t xml:space="preserve">  </w:t>
      </w:r>
    </w:p>
    <w:p w14:paraId="2776774E" w14:textId="652D8A01" w:rsidR="00FC24B5"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3</w:t>
      </w:r>
      <w:r w:rsidRPr="0016714E">
        <w:rPr>
          <w:rFonts w:eastAsiaTheme="minorHAnsi" w:cs="宋体"/>
          <w:color w:val="000000"/>
          <w:kern w:val="0"/>
          <w:szCs w:val="21"/>
        </w:rPr>
        <w:t>.</w:t>
      </w:r>
      <w:r w:rsidRPr="0016714E">
        <w:rPr>
          <w:rFonts w:eastAsiaTheme="minorHAnsi" w:cs="宋体" w:hint="eastAsia"/>
          <w:color w:val="000000"/>
          <w:kern w:val="0"/>
          <w:szCs w:val="21"/>
        </w:rPr>
        <w:t xml:space="preserve"> 你认为当前中国宏观经济运行中的主要问题是什么</w:t>
      </w:r>
      <w:r w:rsidRPr="0016714E">
        <w:rPr>
          <w:rFonts w:eastAsiaTheme="minorHAnsi" w:cs="宋体"/>
          <w:color w:val="000000"/>
          <w:kern w:val="0"/>
          <w:szCs w:val="21"/>
        </w:rPr>
        <w:t>?</w:t>
      </w:r>
    </w:p>
    <w:p w14:paraId="06CBA39C" w14:textId="6FDD3E9F" w:rsidR="00FC24B5" w:rsidRPr="0016714E" w:rsidRDefault="00FC24B5"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lastRenderedPageBreak/>
        <w:t>第二章</w:t>
      </w:r>
      <w:r w:rsidR="002D67A3" w:rsidRPr="0016714E">
        <w:rPr>
          <w:rFonts w:eastAsiaTheme="minorHAnsi" w:cs="Times New Roman"/>
          <w:b/>
          <w:szCs w:val="21"/>
        </w:rPr>
        <w:t xml:space="preserve"> </w:t>
      </w:r>
      <w:r w:rsidR="002D67A3" w:rsidRPr="0016714E">
        <w:rPr>
          <w:rFonts w:eastAsiaTheme="minorHAnsi" w:cs="Times New Roman" w:hint="eastAsia"/>
          <w:b/>
          <w:szCs w:val="21"/>
        </w:rPr>
        <w:t>国民收入核算</w:t>
      </w:r>
    </w:p>
    <w:p w14:paraId="36059D49"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106FDAC8" w14:textId="044C5A8B"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hint="eastAsia"/>
          <w:szCs w:val="21"/>
        </w:rPr>
        <w:t>本章主要介绍国民经济运行的重要总量、相互关系及其核算方法。本章学习的关键是：掌握</w:t>
      </w:r>
      <w:r w:rsidRPr="0016714E">
        <w:rPr>
          <w:rFonts w:eastAsiaTheme="minorHAnsi"/>
          <w:szCs w:val="21"/>
        </w:rPr>
        <w:t>GDP</w:t>
      </w:r>
      <w:r w:rsidRPr="0016714E">
        <w:rPr>
          <w:rFonts w:eastAsiaTheme="minorHAnsi" w:hint="eastAsia"/>
          <w:szCs w:val="21"/>
        </w:rPr>
        <w:t>、</w:t>
      </w:r>
      <w:r w:rsidRPr="0016714E">
        <w:rPr>
          <w:rFonts w:eastAsiaTheme="minorHAnsi"/>
          <w:szCs w:val="21"/>
        </w:rPr>
        <w:t>GNP</w:t>
      </w:r>
      <w:r w:rsidRPr="0016714E">
        <w:rPr>
          <w:rFonts w:eastAsiaTheme="minorHAnsi" w:hint="eastAsia"/>
          <w:szCs w:val="21"/>
        </w:rPr>
        <w:t>、</w:t>
      </w:r>
      <w:r w:rsidRPr="0016714E">
        <w:rPr>
          <w:rFonts w:eastAsiaTheme="minorHAnsi"/>
          <w:szCs w:val="21"/>
        </w:rPr>
        <w:t>NNP</w:t>
      </w:r>
      <w:r w:rsidRPr="0016714E">
        <w:rPr>
          <w:rFonts w:eastAsiaTheme="minorHAnsi" w:hint="eastAsia"/>
          <w:szCs w:val="21"/>
        </w:rPr>
        <w:t>、</w:t>
      </w:r>
      <w:r w:rsidRPr="0016714E">
        <w:rPr>
          <w:rFonts w:eastAsiaTheme="minorHAnsi"/>
          <w:szCs w:val="21"/>
        </w:rPr>
        <w:t>NI</w:t>
      </w:r>
      <w:r w:rsidRPr="0016714E">
        <w:rPr>
          <w:rFonts w:eastAsiaTheme="minorHAnsi" w:hint="eastAsia"/>
          <w:szCs w:val="21"/>
        </w:rPr>
        <w:t>、</w:t>
      </w:r>
      <w:r w:rsidRPr="0016714E">
        <w:rPr>
          <w:rFonts w:eastAsiaTheme="minorHAnsi"/>
          <w:szCs w:val="21"/>
        </w:rPr>
        <w:t>PI</w:t>
      </w:r>
      <w:r w:rsidRPr="0016714E">
        <w:rPr>
          <w:rFonts w:eastAsiaTheme="minorHAnsi" w:hint="eastAsia"/>
          <w:szCs w:val="21"/>
        </w:rPr>
        <w:t>、</w:t>
      </w:r>
      <w:r w:rsidRPr="0016714E">
        <w:rPr>
          <w:rFonts w:eastAsiaTheme="minorHAnsi"/>
          <w:szCs w:val="21"/>
        </w:rPr>
        <w:t>DPI</w:t>
      </w:r>
      <w:r w:rsidRPr="0016714E">
        <w:rPr>
          <w:rFonts w:eastAsiaTheme="minorHAnsi" w:hint="eastAsia"/>
          <w:szCs w:val="21"/>
        </w:rPr>
        <w:t>、最终产品、中间产品等基本概念，及其相互关系，在此基础上熟练掌握国民收入核算的收入法和支出法，了解名义</w:t>
      </w:r>
      <w:r w:rsidRPr="0016714E">
        <w:rPr>
          <w:rFonts w:eastAsiaTheme="minorHAnsi"/>
          <w:szCs w:val="21"/>
        </w:rPr>
        <w:t>GDP</w:t>
      </w:r>
      <w:r w:rsidRPr="0016714E">
        <w:rPr>
          <w:rFonts w:eastAsiaTheme="minorHAnsi" w:hint="eastAsia"/>
          <w:szCs w:val="21"/>
        </w:rPr>
        <w:t>和</w:t>
      </w:r>
      <w:r w:rsidRPr="0016714E">
        <w:rPr>
          <w:rFonts w:eastAsiaTheme="minorHAnsi"/>
          <w:szCs w:val="21"/>
        </w:rPr>
        <w:t>GDP</w:t>
      </w:r>
      <w:r w:rsidRPr="0016714E">
        <w:rPr>
          <w:rFonts w:eastAsiaTheme="minorHAnsi" w:hint="eastAsia"/>
          <w:szCs w:val="21"/>
        </w:rPr>
        <w:t>的关系。</w:t>
      </w:r>
    </w:p>
    <w:p w14:paraId="2E28D54B"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5DC11F97" w14:textId="11EBF53C"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内生产净值、国民收入、</w:t>
      </w:r>
      <w:r w:rsidRPr="0016714E">
        <w:rPr>
          <w:rFonts w:eastAsiaTheme="minorHAnsi"/>
          <w:bCs/>
          <w:szCs w:val="21"/>
        </w:rPr>
        <w:t>NI</w:t>
      </w:r>
      <w:r w:rsidRPr="0016714E">
        <w:rPr>
          <w:rFonts w:eastAsiaTheme="minorHAnsi" w:hint="eastAsia"/>
          <w:bCs/>
          <w:szCs w:val="21"/>
        </w:rPr>
        <w:t>、个人收入、</w:t>
      </w:r>
      <w:r w:rsidRPr="0016714E">
        <w:rPr>
          <w:rFonts w:eastAsiaTheme="minorHAnsi"/>
          <w:bCs/>
          <w:szCs w:val="21"/>
        </w:rPr>
        <w:t>PI</w:t>
      </w:r>
      <w:r w:rsidRPr="0016714E">
        <w:rPr>
          <w:rFonts w:eastAsiaTheme="minorHAnsi" w:hint="eastAsia"/>
          <w:bCs/>
          <w:szCs w:val="21"/>
        </w:rPr>
        <w:t>、个人可支配收入之间的计算、名义GDP和实际GDP</w:t>
      </w:r>
    </w:p>
    <w:p w14:paraId="50D34078" w14:textId="47ECAD4C"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535D2A69" w14:textId="03CF89FF"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hint="eastAsia"/>
          <w:bCs/>
          <w:szCs w:val="21"/>
        </w:rPr>
        <w:t>国内生产总值及核算、国民收入的公式、名义GDP和实际GDP</w:t>
      </w:r>
    </w:p>
    <w:p w14:paraId="3830F0C9"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48922569"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29B2178B"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303E06A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74936191" w14:textId="77777777" w:rsidR="002D67A3" w:rsidRPr="0016714E" w:rsidRDefault="002D67A3" w:rsidP="0016714E">
      <w:pPr>
        <w:pStyle w:val="11"/>
        <w:spacing w:before="50" w:after="50"/>
        <w:ind w:firstLineChars="100" w:firstLine="210"/>
        <w:jc w:val="left"/>
        <w:rPr>
          <w:rFonts w:asciiTheme="minorHAnsi" w:eastAsiaTheme="minorHAnsi" w:hAnsiTheme="minorHAnsi"/>
          <w:szCs w:val="21"/>
        </w:rPr>
      </w:pPr>
      <w:r w:rsidRPr="0016714E">
        <w:rPr>
          <w:rFonts w:asciiTheme="minorHAnsi" w:eastAsiaTheme="minorHAnsi" w:hAnsiTheme="minorHAnsi"/>
          <w:szCs w:val="21"/>
        </w:rPr>
        <w:t>1、GDP</w:t>
      </w:r>
      <w:r w:rsidRPr="0016714E">
        <w:rPr>
          <w:rFonts w:asciiTheme="minorHAnsi" w:eastAsiaTheme="minorHAnsi" w:hAnsiTheme="minorHAnsi" w:hint="eastAsia"/>
          <w:szCs w:val="21"/>
        </w:rPr>
        <w:t>的含义及其用来衡量国民经济总产出水平的缺陷。</w:t>
      </w:r>
    </w:p>
    <w:p w14:paraId="5512EA8A" w14:textId="77777777" w:rsidR="002D67A3" w:rsidRPr="0016714E" w:rsidRDefault="002D67A3" w:rsidP="0016714E">
      <w:pPr>
        <w:pStyle w:val="11"/>
        <w:spacing w:before="50" w:after="50"/>
        <w:ind w:firstLineChars="100" w:firstLine="210"/>
        <w:jc w:val="left"/>
        <w:rPr>
          <w:rFonts w:asciiTheme="minorHAnsi" w:eastAsiaTheme="minorHAnsi" w:hAnsiTheme="minorHAnsi"/>
          <w:szCs w:val="21"/>
        </w:rPr>
      </w:pPr>
      <w:r w:rsidRPr="0016714E">
        <w:rPr>
          <w:rFonts w:asciiTheme="minorHAnsi" w:eastAsiaTheme="minorHAnsi" w:hAnsiTheme="minorHAnsi" w:hint="eastAsia"/>
          <w:szCs w:val="21"/>
        </w:rPr>
        <w:t>2、假设国内生产总值是</w:t>
      </w:r>
      <w:r w:rsidRPr="0016714E">
        <w:rPr>
          <w:rFonts w:asciiTheme="minorHAnsi" w:eastAsiaTheme="minorHAnsi" w:hAnsiTheme="minorHAnsi"/>
          <w:szCs w:val="21"/>
        </w:rPr>
        <w:t>5000</w:t>
      </w:r>
      <w:r w:rsidRPr="0016714E">
        <w:rPr>
          <w:rFonts w:asciiTheme="minorHAnsi" w:eastAsiaTheme="minorHAnsi" w:hAnsiTheme="minorHAnsi" w:hint="eastAsia"/>
          <w:szCs w:val="21"/>
        </w:rPr>
        <w:t>，个人可支配收入是</w:t>
      </w:r>
      <w:r w:rsidRPr="0016714E">
        <w:rPr>
          <w:rFonts w:asciiTheme="minorHAnsi" w:eastAsiaTheme="minorHAnsi" w:hAnsiTheme="minorHAnsi"/>
          <w:szCs w:val="21"/>
        </w:rPr>
        <w:t>4100</w:t>
      </w:r>
      <w:r w:rsidRPr="0016714E">
        <w:rPr>
          <w:rFonts w:asciiTheme="minorHAnsi" w:eastAsiaTheme="minorHAnsi" w:hAnsiTheme="minorHAnsi" w:hint="eastAsia"/>
          <w:szCs w:val="21"/>
        </w:rPr>
        <w:t>，政府预算赤字是</w:t>
      </w:r>
      <w:r w:rsidRPr="0016714E">
        <w:rPr>
          <w:rFonts w:asciiTheme="minorHAnsi" w:eastAsiaTheme="minorHAnsi" w:hAnsiTheme="minorHAnsi"/>
          <w:szCs w:val="21"/>
        </w:rPr>
        <w:t>200</w:t>
      </w:r>
      <w:r w:rsidRPr="0016714E">
        <w:rPr>
          <w:rFonts w:asciiTheme="minorHAnsi" w:eastAsiaTheme="minorHAnsi" w:hAnsiTheme="minorHAnsi" w:hint="eastAsia"/>
          <w:szCs w:val="21"/>
        </w:rPr>
        <w:t>，消费是</w:t>
      </w:r>
      <w:r w:rsidRPr="0016714E">
        <w:rPr>
          <w:rFonts w:asciiTheme="minorHAnsi" w:eastAsiaTheme="minorHAnsi" w:hAnsiTheme="minorHAnsi"/>
          <w:szCs w:val="21"/>
        </w:rPr>
        <w:t>3800</w:t>
      </w:r>
      <w:r w:rsidRPr="0016714E">
        <w:rPr>
          <w:rFonts w:asciiTheme="minorHAnsi" w:eastAsiaTheme="minorHAnsi" w:hAnsiTheme="minorHAnsi" w:hint="eastAsia"/>
          <w:szCs w:val="21"/>
        </w:rPr>
        <w:t>，贸易赤字是</w:t>
      </w:r>
      <w:r w:rsidRPr="0016714E">
        <w:rPr>
          <w:rFonts w:asciiTheme="minorHAnsi" w:eastAsiaTheme="minorHAnsi" w:hAnsiTheme="minorHAnsi"/>
          <w:szCs w:val="21"/>
        </w:rPr>
        <w:t>100</w:t>
      </w:r>
      <w:r w:rsidRPr="0016714E">
        <w:rPr>
          <w:rFonts w:asciiTheme="minorHAnsi" w:eastAsiaTheme="minorHAnsi" w:hAnsiTheme="minorHAnsi" w:hint="eastAsia"/>
          <w:szCs w:val="21"/>
        </w:rPr>
        <w:t>（单位：万元），试计算：储蓄；投资；政府支出。</w:t>
      </w:r>
    </w:p>
    <w:p w14:paraId="4D505AF5" w14:textId="7A3FC872" w:rsidR="00FC24B5" w:rsidRPr="0016714E" w:rsidRDefault="002D67A3"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储蓄</w:t>
      </w:r>
      <w:r w:rsidRPr="0016714E">
        <w:rPr>
          <w:rFonts w:eastAsiaTheme="minorHAnsi"/>
          <w:szCs w:val="21"/>
        </w:rPr>
        <w:t>-</w:t>
      </w:r>
      <w:r w:rsidRPr="0016714E">
        <w:rPr>
          <w:rFonts w:eastAsiaTheme="minorHAnsi" w:hint="eastAsia"/>
          <w:szCs w:val="21"/>
        </w:rPr>
        <w:t>投资恒等式为什么不意味着计划的储蓄总等于计划的投资。</w:t>
      </w:r>
    </w:p>
    <w:p w14:paraId="35AD166D" w14:textId="0AEF7897"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第三章</w:t>
      </w:r>
      <w:r w:rsidRPr="0016714E">
        <w:rPr>
          <w:rFonts w:eastAsiaTheme="minorHAnsi" w:cs="Times New Roman"/>
          <w:b/>
          <w:szCs w:val="21"/>
        </w:rPr>
        <w:t xml:space="preserve"> </w:t>
      </w:r>
      <w:r w:rsidR="007130FE" w:rsidRPr="0016714E">
        <w:rPr>
          <w:rFonts w:eastAsiaTheme="minorHAnsi" w:cs="Times New Roman" w:hint="eastAsia"/>
          <w:b/>
          <w:szCs w:val="21"/>
        </w:rPr>
        <w:t>现代宏观经济学的建立</w:t>
      </w:r>
    </w:p>
    <w:p w14:paraId="4C422A2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63F15048" w14:textId="6ED505A1" w:rsidR="002D67A3" w:rsidRPr="0016714E" w:rsidRDefault="002D67A3"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了解宏观经济学发展简史，掌握凯恩斯革命的内容。</w:t>
      </w:r>
    </w:p>
    <w:p w14:paraId="33CBB6A0" w14:textId="0EA17AD1"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4890EC22" w14:textId="477ACA24"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萨伊定律、凯恩斯革命</w:t>
      </w:r>
    </w:p>
    <w:p w14:paraId="44FE72E6" w14:textId="3BA1C860"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25372EBC" w14:textId="31936162"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“古典”宏观经济模型、凯恩斯革命、</w:t>
      </w:r>
    </w:p>
    <w:p w14:paraId="16D37164" w14:textId="7ABFA559"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48B1BF0D"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65FB38A0"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71B84955"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152C626D"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1、萨伊定律的主要内容？</w:t>
      </w:r>
    </w:p>
    <w:p w14:paraId="62C8A518"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2、古典学派和凯恩斯学派的主要分歧在哪里？</w:t>
      </w:r>
    </w:p>
    <w:p w14:paraId="4CE9CD5C" w14:textId="6694CD2C"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lastRenderedPageBreak/>
        <w:t>第四章</w:t>
      </w:r>
      <w:r w:rsidRPr="0016714E">
        <w:rPr>
          <w:rFonts w:eastAsiaTheme="minorHAnsi" w:cs="Times New Roman"/>
          <w:b/>
          <w:szCs w:val="21"/>
        </w:rPr>
        <w:t xml:space="preserve"> </w:t>
      </w:r>
      <w:r w:rsidRPr="0016714E">
        <w:rPr>
          <w:rFonts w:eastAsiaTheme="minorHAnsi" w:cs="Times New Roman" w:hint="eastAsia"/>
          <w:b/>
          <w:szCs w:val="21"/>
        </w:rPr>
        <w:t>总产出的决定——45度线模型</w:t>
      </w:r>
    </w:p>
    <w:p w14:paraId="40781BE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5AD2A8A8" w14:textId="3E899BC1" w:rsidR="002D67A3" w:rsidRPr="0016714E" w:rsidRDefault="002D67A3"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理解凯恩斯消费函数、能推导4</w:t>
      </w:r>
      <w:r w:rsidRPr="0016714E">
        <w:rPr>
          <w:rFonts w:eastAsiaTheme="minorHAnsi"/>
          <w:szCs w:val="21"/>
        </w:rPr>
        <w:t>5</w:t>
      </w:r>
      <w:r w:rsidRPr="0016714E">
        <w:rPr>
          <w:rFonts w:eastAsiaTheme="minorHAnsi" w:hint="eastAsia"/>
          <w:szCs w:val="21"/>
        </w:rPr>
        <w:t>度线模型的总产出决定公式。</w:t>
      </w:r>
    </w:p>
    <w:p w14:paraId="5E9D2306"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4D558FE5" w14:textId="687D4EE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均衡产出的决定：</w:t>
      </w:r>
      <w:r w:rsidRPr="0016714E">
        <w:rPr>
          <w:rFonts w:eastAsiaTheme="minorHAnsi"/>
          <w:bCs/>
          <w:szCs w:val="21"/>
        </w:rPr>
        <w:t>45º线模型的分析</w:t>
      </w:r>
      <w:r w:rsidRPr="0016714E">
        <w:rPr>
          <w:rFonts w:eastAsiaTheme="minorHAnsi" w:hint="eastAsia"/>
          <w:bCs/>
          <w:szCs w:val="21"/>
        </w:rPr>
        <w:t>、均衡过程的净存货机制</w:t>
      </w:r>
    </w:p>
    <w:p w14:paraId="667E218D"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0FDA0481" w14:textId="7961BC0F"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凯恩斯的消费函数、总产出的决定、财政政策的产出效应、财政政策对财政收支状况的影响</w:t>
      </w:r>
    </w:p>
    <w:p w14:paraId="39EB7A0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19B4CB4A"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47E79592"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70F97F1A" w14:textId="77777777" w:rsidR="002D67A3" w:rsidRPr="0016714E" w:rsidRDefault="002D67A3" w:rsidP="0016714E">
      <w:pPr>
        <w:snapToGrid w:val="0"/>
        <w:spacing w:before="50" w:after="50"/>
        <w:ind w:rightChars="100" w:right="210" w:firstLineChars="100" w:firstLine="210"/>
        <w:rPr>
          <w:rFonts w:eastAsiaTheme="minorHAnsi" w:cs="宋体"/>
          <w:color w:val="000000"/>
          <w:kern w:val="0"/>
          <w:szCs w:val="21"/>
        </w:rPr>
      </w:pPr>
      <w:r w:rsidRPr="0016714E">
        <w:rPr>
          <w:rFonts w:eastAsiaTheme="minorHAnsi" w:cs="宋体" w:hint="eastAsia"/>
          <w:color w:val="000000"/>
          <w:kern w:val="0"/>
          <w:szCs w:val="21"/>
        </w:rPr>
        <w:t>思考题：</w:t>
      </w:r>
    </w:p>
    <w:p w14:paraId="6131157E" w14:textId="64000CD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bCs/>
          <w:szCs w:val="21"/>
        </w:rPr>
        <w:t>1</w:t>
      </w:r>
      <w:r w:rsidRPr="0016714E">
        <w:rPr>
          <w:rFonts w:eastAsiaTheme="minorHAnsi" w:hint="eastAsia"/>
          <w:bCs/>
          <w:szCs w:val="21"/>
        </w:rPr>
        <w:t>、假定某经济中有如下行为方程：</w:t>
      </w:r>
    </w:p>
    <w:p w14:paraId="33126E26"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bCs/>
          <w:szCs w:val="21"/>
        </w:rPr>
        <w:t xml:space="preserve">C=100+0.6Yd          I=50  </w:t>
      </w:r>
    </w:p>
    <w:p w14:paraId="65186671" w14:textId="746E1F9D"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bCs/>
          <w:szCs w:val="21"/>
        </w:rPr>
        <w:t>G=250                T=100</w:t>
      </w:r>
    </w:p>
    <w:p w14:paraId="741EF78E"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试求：</w:t>
      </w:r>
    </w:p>
    <w:p w14:paraId="630C021D"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1</w:t>
      </w:r>
      <w:r w:rsidRPr="0016714E">
        <w:rPr>
          <w:rFonts w:eastAsiaTheme="minorHAnsi" w:hint="eastAsia"/>
          <w:bCs/>
          <w:szCs w:val="21"/>
        </w:rPr>
        <w:t>）均衡收入</w:t>
      </w:r>
      <w:r w:rsidRPr="0016714E">
        <w:rPr>
          <w:rFonts w:eastAsiaTheme="minorHAnsi"/>
          <w:bCs/>
          <w:szCs w:val="21"/>
        </w:rPr>
        <w:t>Y</w:t>
      </w:r>
      <w:r w:rsidRPr="0016714E">
        <w:rPr>
          <w:rFonts w:eastAsiaTheme="minorHAnsi" w:hint="eastAsia"/>
          <w:bCs/>
          <w:szCs w:val="21"/>
        </w:rPr>
        <w:t>和可支配收入</w:t>
      </w:r>
      <w:r w:rsidRPr="0016714E">
        <w:rPr>
          <w:rFonts w:eastAsiaTheme="minorHAnsi"/>
          <w:bCs/>
          <w:szCs w:val="21"/>
        </w:rPr>
        <w:t>Yd</w:t>
      </w:r>
      <w:r w:rsidRPr="0016714E">
        <w:rPr>
          <w:rFonts w:eastAsiaTheme="minorHAnsi" w:hint="eastAsia"/>
          <w:bCs/>
          <w:szCs w:val="21"/>
        </w:rPr>
        <w:t>；</w:t>
      </w:r>
    </w:p>
    <w:p w14:paraId="5EB9F25E"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）消费支出</w:t>
      </w:r>
      <w:r w:rsidRPr="0016714E">
        <w:rPr>
          <w:rFonts w:eastAsiaTheme="minorHAnsi"/>
          <w:bCs/>
          <w:szCs w:val="21"/>
        </w:rPr>
        <w:t>C</w:t>
      </w:r>
    </w:p>
    <w:p w14:paraId="1E93E634"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3</w:t>
      </w:r>
      <w:r w:rsidRPr="0016714E">
        <w:rPr>
          <w:rFonts w:eastAsiaTheme="minorHAnsi" w:hint="eastAsia"/>
          <w:bCs/>
          <w:szCs w:val="21"/>
        </w:rPr>
        <w:t>）私人储蓄</w:t>
      </w:r>
      <w:r w:rsidRPr="0016714E">
        <w:rPr>
          <w:rFonts w:eastAsiaTheme="minorHAnsi"/>
          <w:bCs/>
          <w:szCs w:val="21"/>
        </w:rPr>
        <w:t>Sp</w:t>
      </w:r>
      <w:r w:rsidRPr="0016714E">
        <w:rPr>
          <w:rFonts w:eastAsiaTheme="minorHAnsi" w:hint="eastAsia"/>
          <w:bCs/>
          <w:szCs w:val="21"/>
        </w:rPr>
        <w:t>和政府储蓄</w:t>
      </w:r>
      <w:r w:rsidRPr="0016714E">
        <w:rPr>
          <w:rFonts w:eastAsiaTheme="minorHAnsi"/>
          <w:bCs/>
          <w:szCs w:val="21"/>
        </w:rPr>
        <w:t>S</w:t>
      </w:r>
      <w:r w:rsidRPr="0016714E">
        <w:rPr>
          <w:rFonts w:eastAsiaTheme="minorHAnsi"/>
          <w:bCs/>
          <w:szCs w:val="21"/>
          <w:vertAlign w:val="subscript"/>
        </w:rPr>
        <w:t>G</w:t>
      </w:r>
    </w:p>
    <w:p w14:paraId="2AF31B81"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4</w:t>
      </w:r>
      <w:r w:rsidRPr="0016714E">
        <w:rPr>
          <w:rFonts w:eastAsiaTheme="minorHAnsi" w:hint="eastAsia"/>
          <w:bCs/>
          <w:szCs w:val="21"/>
        </w:rPr>
        <w:t>）乘数</w:t>
      </w:r>
      <w:r w:rsidRPr="0016714E">
        <w:rPr>
          <w:rFonts w:eastAsiaTheme="minorHAnsi"/>
          <w:bCs/>
          <w:szCs w:val="21"/>
        </w:rPr>
        <w:t>K</w:t>
      </w:r>
      <w:r w:rsidRPr="0016714E">
        <w:rPr>
          <w:rFonts w:eastAsiaTheme="minorHAnsi"/>
          <w:bCs/>
          <w:szCs w:val="21"/>
          <w:vertAlign w:val="subscript"/>
        </w:rPr>
        <w:t>I</w:t>
      </w:r>
    </w:p>
    <w:p w14:paraId="4B72E9B2"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bCs/>
          <w:szCs w:val="21"/>
        </w:rPr>
        <w:t>2</w:t>
      </w:r>
      <w:r w:rsidRPr="0016714E">
        <w:rPr>
          <w:rFonts w:eastAsiaTheme="minorHAnsi" w:hint="eastAsia"/>
          <w:bCs/>
          <w:szCs w:val="21"/>
        </w:rPr>
        <w:t>、假定某经济经济社会的消费函数为</w:t>
      </w:r>
      <w:r w:rsidRPr="0016714E">
        <w:rPr>
          <w:rFonts w:eastAsiaTheme="minorHAnsi"/>
          <w:bCs/>
          <w:szCs w:val="21"/>
        </w:rPr>
        <w:t>C=100+0.8Yd</w:t>
      </w:r>
      <w:r w:rsidRPr="0016714E">
        <w:rPr>
          <w:rFonts w:eastAsiaTheme="minorHAnsi" w:hint="eastAsia"/>
          <w:bCs/>
          <w:szCs w:val="21"/>
        </w:rPr>
        <w:t>，投资支出为</w:t>
      </w:r>
      <w:r w:rsidRPr="0016714E">
        <w:rPr>
          <w:rFonts w:eastAsiaTheme="minorHAnsi"/>
          <w:bCs/>
          <w:szCs w:val="21"/>
        </w:rPr>
        <w:t>I=50</w:t>
      </w:r>
      <w:r w:rsidRPr="0016714E">
        <w:rPr>
          <w:rFonts w:eastAsiaTheme="minorHAnsi" w:hint="eastAsia"/>
          <w:bCs/>
          <w:szCs w:val="21"/>
        </w:rPr>
        <w:t>，政府购买</w:t>
      </w:r>
      <w:r w:rsidRPr="0016714E">
        <w:rPr>
          <w:rFonts w:eastAsiaTheme="minorHAnsi"/>
          <w:bCs/>
          <w:szCs w:val="21"/>
        </w:rPr>
        <w:t>G=200</w:t>
      </w:r>
      <w:r w:rsidRPr="0016714E">
        <w:rPr>
          <w:rFonts w:eastAsiaTheme="minorHAnsi" w:hint="eastAsia"/>
          <w:bCs/>
          <w:szCs w:val="21"/>
        </w:rPr>
        <w:t>，政府转移支付</w:t>
      </w:r>
      <w:r w:rsidRPr="0016714E">
        <w:rPr>
          <w:rFonts w:eastAsiaTheme="minorHAnsi"/>
          <w:bCs/>
          <w:szCs w:val="21"/>
        </w:rPr>
        <w:t>TR=62.5</w:t>
      </w:r>
      <w:r w:rsidRPr="0016714E">
        <w:rPr>
          <w:rFonts w:eastAsiaTheme="minorHAnsi" w:hint="eastAsia"/>
          <w:bCs/>
          <w:szCs w:val="21"/>
        </w:rPr>
        <w:t>，税收</w:t>
      </w:r>
      <w:r w:rsidRPr="0016714E">
        <w:rPr>
          <w:rFonts w:eastAsiaTheme="minorHAnsi"/>
          <w:bCs/>
          <w:szCs w:val="21"/>
        </w:rPr>
        <w:t>T=250</w:t>
      </w:r>
      <w:r w:rsidRPr="0016714E">
        <w:rPr>
          <w:rFonts w:eastAsiaTheme="minorHAnsi" w:hint="eastAsia"/>
          <w:bCs/>
          <w:szCs w:val="21"/>
        </w:rPr>
        <w:t>（单位均为</w:t>
      </w:r>
      <w:r w:rsidRPr="0016714E">
        <w:rPr>
          <w:rFonts w:eastAsiaTheme="minorHAnsi"/>
          <w:bCs/>
          <w:szCs w:val="21"/>
        </w:rPr>
        <w:t>10</w:t>
      </w:r>
      <w:r w:rsidRPr="0016714E">
        <w:rPr>
          <w:rFonts w:eastAsiaTheme="minorHAnsi" w:hint="eastAsia"/>
          <w:bCs/>
          <w:szCs w:val="21"/>
        </w:rPr>
        <w:t>亿），试求：</w:t>
      </w:r>
    </w:p>
    <w:p w14:paraId="127C3698"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1</w:t>
      </w:r>
      <w:r w:rsidRPr="0016714E">
        <w:rPr>
          <w:rFonts w:eastAsiaTheme="minorHAnsi" w:hint="eastAsia"/>
          <w:bCs/>
          <w:szCs w:val="21"/>
        </w:rPr>
        <w:t>）均衡的国民收入</w:t>
      </w:r>
      <w:r w:rsidRPr="0016714E">
        <w:rPr>
          <w:rFonts w:eastAsiaTheme="minorHAnsi"/>
          <w:bCs/>
          <w:szCs w:val="21"/>
        </w:rPr>
        <w:t>Y</w:t>
      </w:r>
    </w:p>
    <w:p w14:paraId="42473265"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）投资乘数、政府购买乘数、税收乘数、转移支付乘数和平衡预算乘数。</w:t>
      </w:r>
    </w:p>
    <w:p w14:paraId="406529FA"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bCs/>
          <w:szCs w:val="21"/>
        </w:rPr>
        <w:t>3</w:t>
      </w:r>
      <w:r w:rsidRPr="0016714E">
        <w:rPr>
          <w:rFonts w:eastAsiaTheme="minorHAnsi" w:hint="eastAsia"/>
          <w:bCs/>
          <w:szCs w:val="21"/>
        </w:rPr>
        <w:t>、假定某经济经济社会的消费函数为</w:t>
      </w:r>
      <w:r w:rsidRPr="0016714E">
        <w:rPr>
          <w:rFonts w:eastAsiaTheme="minorHAnsi"/>
          <w:bCs/>
          <w:szCs w:val="21"/>
        </w:rPr>
        <w:t>C=30+0.8Yd</w:t>
      </w:r>
      <w:r w:rsidRPr="0016714E">
        <w:rPr>
          <w:rFonts w:eastAsiaTheme="minorHAnsi" w:hint="eastAsia"/>
          <w:bCs/>
          <w:szCs w:val="21"/>
        </w:rPr>
        <w:t>，投资支出为</w:t>
      </w:r>
      <w:r w:rsidRPr="0016714E">
        <w:rPr>
          <w:rFonts w:eastAsiaTheme="minorHAnsi"/>
          <w:bCs/>
          <w:szCs w:val="21"/>
        </w:rPr>
        <w:t>I=60</w:t>
      </w:r>
      <w:r w:rsidRPr="0016714E">
        <w:rPr>
          <w:rFonts w:eastAsiaTheme="minorHAnsi" w:hint="eastAsia"/>
          <w:bCs/>
          <w:szCs w:val="21"/>
        </w:rPr>
        <w:t>，税收</w:t>
      </w:r>
      <w:r w:rsidRPr="0016714E">
        <w:rPr>
          <w:rFonts w:eastAsiaTheme="minorHAnsi"/>
          <w:bCs/>
          <w:szCs w:val="21"/>
        </w:rPr>
        <w:t>T=50</w:t>
      </w:r>
      <w:r w:rsidRPr="0016714E">
        <w:rPr>
          <w:rFonts w:eastAsiaTheme="minorHAnsi" w:hint="eastAsia"/>
          <w:bCs/>
          <w:szCs w:val="21"/>
        </w:rPr>
        <w:t>，政府购买</w:t>
      </w:r>
      <w:r w:rsidRPr="0016714E">
        <w:rPr>
          <w:rFonts w:eastAsiaTheme="minorHAnsi"/>
          <w:bCs/>
          <w:szCs w:val="21"/>
        </w:rPr>
        <w:t>G=50</w:t>
      </w:r>
      <w:r w:rsidRPr="0016714E">
        <w:rPr>
          <w:rFonts w:eastAsiaTheme="minorHAnsi" w:hint="eastAsia"/>
          <w:bCs/>
          <w:szCs w:val="21"/>
        </w:rPr>
        <w:t>，净出口函数</w:t>
      </w:r>
      <w:r w:rsidRPr="0016714E">
        <w:rPr>
          <w:rFonts w:eastAsiaTheme="minorHAnsi"/>
          <w:bCs/>
          <w:szCs w:val="21"/>
        </w:rPr>
        <w:t>NX=50-0.05Y</w:t>
      </w:r>
      <w:r w:rsidRPr="0016714E">
        <w:rPr>
          <w:rFonts w:eastAsiaTheme="minorHAnsi" w:hint="eastAsia"/>
          <w:bCs/>
          <w:szCs w:val="21"/>
        </w:rPr>
        <w:t>。试求：</w:t>
      </w:r>
    </w:p>
    <w:p w14:paraId="04083B22"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1</w:t>
      </w:r>
      <w:r w:rsidRPr="0016714E">
        <w:rPr>
          <w:rFonts w:eastAsiaTheme="minorHAnsi" w:hint="eastAsia"/>
          <w:bCs/>
          <w:szCs w:val="21"/>
        </w:rPr>
        <w:t>）均衡的国民收入</w:t>
      </w:r>
      <w:r w:rsidRPr="0016714E">
        <w:rPr>
          <w:rFonts w:eastAsiaTheme="minorHAnsi"/>
          <w:bCs/>
          <w:szCs w:val="21"/>
        </w:rPr>
        <w:t>Y</w:t>
      </w:r>
    </w:p>
    <w:p w14:paraId="4AD13CA0"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）在均衡水平上净出口余额；</w:t>
      </w:r>
    </w:p>
    <w:p w14:paraId="580FA595"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3</w:t>
      </w:r>
      <w:r w:rsidRPr="0016714E">
        <w:rPr>
          <w:rFonts w:eastAsiaTheme="minorHAnsi" w:hint="eastAsia"/>
          <w:bCs/>
          <w:szCs w:val="21"/>
        </w:rPr>
        <w:t>）投资乘数；</w:t>
      </w:r>
    </w:p>
    <w:p w14:paraId="6B502EB3"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4</w:t>
      </w:r>
      <w:r w:rsidRPr="0016714E">
        <w:rPr>
          <w:rFonts w:eastAsiaTheme="minorHAnsi" w:hint="eastAsia"/>
          <w:bCs/>
          <w:szCs w:val="21"/>
        </w:rPr>
        <w:t>）投资从</w:t>
      </w:r>
      <w:r w:rsidRPr="0016714E">
        <w:rPr>
          <w:rFonts w:eastAsiaTheme="minorHAnsi"/>
          <w:bCs/>
          <w:szCs w:val="21"/>
        </w:rPr>
        <w:t>60</w:t>
      </w:r>
      <w:r w:rsidRPr="0016714E">
        <w:rPr>
          <w:rFonts w:eastAsiaTheme="minorHAnsi" w:hint="eastAsia"/>
          <w:bCs/>
          <w:szCs w:val="21"/>
        </w:rPr>
        <w:t>增加到</w:t>
      </w:r>
      <w:r w:rsidRPr="0016714E">
        <w:rPr>
          <w:rFonts w:eastAsiaTheme="minorHAnsi"/>
          <w:bCs/>
          <w:szCs w:val="21"/>
        </w:rPr>
        <w:t>70</w:t>
      </w:r>
      <w:r w:rsidRPr="0016714E">
        <w:rPr>
          <w:rFonts w:eastAsiaTheme="minorHAnsi" w:hint="eastAsia"/>
          <w:bCs/>
          <w:szCs w:val="21"/>
        </w:rPr>
        <w:t>时的均衡收入和净出口余额；</w:t>
      </w:r>
    </w:p>
    <w:p w14:paraId="7E1C869B"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5</w:t>
      </w:r>
      <w:r w:rsidRPr="0016714E">
        <w:rPr>
          <w:rFonts w:eastAsiaTheme="minorHAnsi" w:hint="eastAsia"/>
          <w:bCs/>
          <w:szCs w:val="21"/>
        </w:rPr>
        <w:t>）当净出口函数从</w:t>
      </w:r>
      <w:r w:rsidRPr="0016714E">
        <w:rPr>
          <w:rFonts w:eastAsiaTheme="minorHAnsi"/>
          <w:bCs/>
          <w:szCs w:val="21"/>
        </w:rPr>
        <w:t xml:space="preserve">NX=50-0.05Y </w:t>
      </w:r>
      <w:r w:rsidRPr="0016714E">
        <w:rPr>
          <w:rFonts w:eastAsiaTheme="minorHAnsi" w:hint="eastAsia"/>
          <w:bCs/>
          <w:szCs w:val="21"/>
        </w:rPr>
        <w:t>变为</w:t>
      </w:r>
      <w:r w:rsidRPr="0016714E">
        <w:rPr>
          <w:rFonts w:eastAsiaTheme="minorHAnsi"/>
          <w:bCs/>
          <w:szCs w:val="21"/>
        </w:rPr>
        <w:t>NX=40-0.05Y</w:t>
      </w:r>
      <w:r w:rsidRPr="0016714E">
        <w:rPr>
          <w:rFonts w:eastAsiaTheme="minorHAnsi" w:hint="eastAsia"/>
          <w:bCs/>
          <w:szCs w:val="21"/>
        </w:rPr>
        <w:t>时的均衡收入和净出口余额。</w:t>
      </w:r>
    </w:p>
    <w:p w14:paraId="2E8897F4" w14:textId="3CFD69A1"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第五章</w:t>
      </w:r>
      <w:r w:rsidRPr="0016714E">
        <w:rPr>
          <w:rFonts w:eastAsiaTheme="minorHAnsi" w:cs="Times New Roman"/>
          <w:b/>
          <w:szCs w:val="21"/>
        </w:rPr>
        <w:t xml:space="preserve"> </w:t>
      </w:r>
      <w:r w:rsidRPr="0016714E">
        <w:rPr>
          <w:rFonts w:eastAsiaTheme="minorHAnsi" w:cs="Times New Roman" w:hint="eastAsia"/>
          <w:b/>
          <w:szCs w:val="21"/>
        </w:rPr>
        <w:t>消费函数</w:t>
      </w:r>
    </w:p>
    <w:p w14:paraId="493A48ED"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5C0C8B68" w14:textId="233A20DD" w:rsidR="002D67A3" w:rsidRPr="0016714E" w:rsidRDefault="002D67A3"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了解消费函数之谜，理解相对收入假说主要内容、了解持久收入假说的主要内容</w:t>
      </w:r>
    </w:p>
    <w:p w14:paraId="684CF06B"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6AB01854" w14:textId="37863636"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消费的棘轮效应、持久收入假说</w:t>
      </w:r>
    </w:p>
    <w:p w14:paraId="00A23818"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lastRenderedPageBreak/>
        <w:t>3.</w:t>
      </w:r>
      <w:r w:rsidRPr="0016714E">
        <w:rPr>
          <w:rFonts w:eastAsiaTheme="minorHAnsi" w:cs="宋体" w:hint="eastAsia"/>
          <w:color w:val="000000"/>
          <w:kern w:val="0"/>
          <w:szCs w:val="21"/>
        </w:rPr>
        <w:t>教学内容</w:t>
      </w:r>
    </w:p>
    <w:p w14:paraId="6A4EA192" w14:textId="67879E0D"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szCs w:val="21"/>
        </w:rPr>
        <w:t>消费函数之谜，相对收入假说、持久收入假说</w:t>
      </w:r>
    </w:p>
    <w:p w14:paraId="6599485D"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4479F36C"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157C55B2"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5DF050E0" w14:textId="3AF35848"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0D28E124" w14:textId="77777777" w:rsidR="002D67A3" w:rsidRPr="0016714E" w:rsidRDefault="002D67A3" w:rsidP="0016714E">
      <w:pPr>
        <w:snapToGrid w:val="0"/>
        <w:spacing w:before="50" w:after="50"/>
        <w:rPr>
          <w:rFonts w:eastAsiaTheme="minorHAnsi"/>
          <w:szCs w:val="21"/>
        </w:rPr>
      </w:pPr>
      <w:r w:rsidRPr="0016714E">
        <w:rPr>
          <w:rFonts w:eastAsiaTheme="minorHAnsi" w:hint="eastAsia"/>
          <w:szCs w:val="21"/>
        </w:rPr>
        <w:t>思考题：</w:t>
      </w:r>
    </w:p>
    <w:p w14:paraId="7451DB65"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1、假设消费函数为</w:t>
      </w:r>
      <w:r w:rsidRPr="0016714E">
        <w:rPr>
          <w:rFonts w:eastAsiaTheme="minorHAnsi"/>
          <w:bCs/>
          <w:szCs w:val="21"/>
        </w:rPr>
        <w:t>C=200+0.9Y</w:t>
      </w:r>
      <w:r w:rsidRPr="0016714E">
        <w:rPr>
          <w:rFonts w:eastAsiaTheme="minorHAnsi"/>
          <w:bCs/>
          <w:szCs w:val="21"/>
          <w:vertAlign w:val="subscript"/>
        </w:rPr>
        <w:t>p</w:t>
      </w:r>
      <w:r w:rsidRPr="0016714E">
        <w:rPr>
          <w:rFonts w:eastAsiaTheme="minorHAnsi" w:hint="eastAsia"/>
          <w:bCs/>
          <w:szCs w:val="21"/>
        </w:rPr>
        <w:t>，其中</w:t>
      </w:r>
      <w:r w:rsidRPr="0016714E">
        <w:rPr>
          <w:rFonts w:eastAsiaTheme="minorHAnsi"/>
          <w:bCs/>
          <w:szCs w:val="21"/>
        </w:rPr>
        <w:t>Yp</w:t>
      </w:r>
      <w:r w:rsidRPr="0016714E">
        <w:rPr>
          <w:rFonts w:eastAsiaTheme="minorHAnsi" w:hint="eastAsia"/>
          <w:bCs/>
          <w:szCs w:val="21"/>
        </w:rPr>
        <w:t>是持久可支配收入。同时假设消费者的持久可支配收入是当年收入加上前一年的加权平均：</w:t>
      </w:r>
      <w:r w:rsidRPr="0016714E">
        <w:rPr>
          <w:rFonts w:eastAsiaTheme="minorHAnsi"/>
          <w:bCs/>
          <w:szCs w:val="21"/>
        </w:rPr>
        <w:t>Y</w:t>
      </w:r>
      <w:r w:rsidRPr="0016714E">
        <w:rPr>
          <w:rFonts w:eastAsiaTheme="minorHAnsi"/>
          <w:bCs/>
          <w:szCs w:val="21"/>
          <w:vertAlign w:val="subscript"/>
        </w:rPr>
        <w:t>p</w:t>
      </w:r>
      <w:r w:rsidRPr="0016714E">
        <w:rPr>
          <w:rFonts w:eastAsiaTheme="minorHAnsi"/>
          <w:bCs/>
          <w:szCs w:val="21"/>
        </w:rPr>
        <w:t>=0.7Y</w:t>
      </w:r>
      <w:r w:rsidRPr="0016714E">
        <w:rPr>
          <w:rFonts w:eastAsiaTheme="minorHAnsi"/>
          <w:bCs/>
          <w:szCs w:val="21"/>
          <w:vertAlign w:val="subscript"/>
        </w:rPr>
        <w:t>D</w:t>
      </w:r>
      <w:r w:rsidRPr="0016714E">
        <w:rPr>
          <w:rFonts w:eastAsiaTheme="minorHAnsi"/>
          <w:bCs/>
          <w:szCs w:val="21"/>
        </w:rPr>
        <w:t>+0.3Y</w:t>
      </w:r>
      <w:r w:rsidRPr="0016714E">
        <w:rPr>
          <w:rFonts w:eastAsiaTheme="minorHAnsi"/>
          <w:bCs/>
          <w:szCs w:val="21"/>
          <w:vertAlign w:val="subscript"/>
        </w:rPr>
        <w:t>D-1</w:t>
      </w:r>
      <w:r w:rsidRPr="0016714E">
        <w:rPr>
          <w:rFonts w:eastAsiaTheme="minorHAnsi" w:hint="eastAsia"/>
          <w:bCs/>
          <w:szCs w:val="21"/>
        </w:rPr>
        <w:t>，其中</w:t>
      </w:r>
      <w:r w:rsidRPr="0016714E">
        <w:rPr>
          <w:rFonts w:eastAsiaTheme="minorHAnsi"/>
          <w:bCs/>
          <w:szCs w:val="21"/>
        </w:rPr>
        <w:t>Y</w:t>
      </w:r>
      <w:r w:rsidRPr="0016714E">
        <w:rPr>
          <w:rFonts w:eastAsiaTheme="minorHAnsi"/>
          <w:bCs/>
          <w:szCs w:val="21"/>
          <w:vertAlign w:val="subscript"/>
        </w:rPr>
        <w:t>D</w:t>
      </w:r>
      <w:r w:rsidRPr="0016714E">
        <w:rPr>
          <w:rFonts w:eastAsiaTheme="minorHAnsi" w:hint="eastAsia"/>
          <w:bCs/>
          <w:szCs w:val="21"/>
        </w:rPr>
        <w:t>是当年可支配收入。</w:t>
      </w:r>
    </w:p>
    <w:p w14:paraId="035AB02D"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1</w:t>
      </w:r>
      <w:r w:rsidRPr="0016714E">
        <w:rPr>
          <w:rFonts w:eastAsiaTheme="minorHAnsi" w:hint="eastAsia"/>
          <w:bCs/>
          <w:szCs w:val="21"/>
        </w:rPr>
        <w:t>）假设第一年和第二年的可支配收入都是</w:t>
      </w:r>
      <w:r w:rsidRPr="0016714E">
        <w:rPr>
          <w:rFonts w:eastAsiaTheme="minorHAnsi"/>
          <w:bCs/>
          <w:szCs w:val="21"/>
        </w:rPr>
        <w:t>6000</w:t>
      </w:r>
      <w:r w:rsidRPr="0016714E">
        <w:rPr>
          <w:rFonts w:eastAsiaTheme="minorHAnsi" w:hint="eastAsia"/>
          <w:bCs/>
          <w:szCs w:val="21"/>
        </w:rPr>
        <w:t>元，则第二年的消费时多少？</w:t>
      </w:r>
    </w:p>
    <w:p w14:paraId="492552D6"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）假设第三年的可支配收入增至</w:t>
      </w:r>
      <w:r w:rsidRPr="0016714E">
        <w:rPr>
          <w:rFonts w:eastAsiaTheme="minorHAnsi"/>
          <w:bCs/>
          <w:szCs w:val="21"/>
        </w:rPr>
        <w:t>7000</w:t>
      </w:r>
      <w:r w:rsidRPr="0016714E">
        <w:rPr>
          <w:rFonts w:eastAsiaTheme="minorHAnsi" w:hint="eastAsia"/>
          <w:bCs/>
          <w:szCs w:val="21"/>
        </w:rPr>
        <w:t>元，并在将来一直保持这个收入，则第三、四年以及以后各年的消费为多少？</w:t>
      </w:r>
    </w:p>
    <w:p w14:paraId="37E7C731"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2、凯恩斯的消费理论与古典学派的理论有什么区别？</w:t>
      </w:r>
    </w:p>
    <w:p w14:paraId="74086BE2" w14:textId="0954340F"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第六章</w:t>
      </w:r>
      <w:r w:rsidRPr="0016714E">
        <w:rPr>
          <w:rFonts w:eastAsiaTheme="minorHAnsi" w:cs="Times New Roman"/>
          <w:b/>
          <w:szCs w:val="21"/>
        </w:rPr>
        <w:t xml:space="preserve"> </w:t>
      </w:r>
      <w:r w:rsidRPr="0016714E">
        <w:rPr>
          <w:rFonts w:eastAsiaTheme="minorHAnsi" w:cs="Times New Roman" w:hint="eastAsia"/>
          <w:b/>
          <w:szCs w:val="21"/>
        </w:rPr>
        <w:t>投资函数</w:t>
      </w:r>
    </w:p>
    <w:p w14:paraId="021FA495"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12F995C3" w14:textId="469E8EBD" w:rsidR="002D67A3" w:rsidRPr="0016714E" w:rsidRDefault="002D67A3" w:rsidP="0016714E">
      <w:pPr>
        <w:widowControl/>
        <w:spacing w:beforeLines="50" w:before="156" w:afterLines="50" w:after="156"/>
        <w:ind w:firstLineChars="200" w:firstLine="420"/>
        <w:jc w:val="left"/>
        <w:rPr>
          <w:rFonts w:eastAsiaTheme="minorHAnsi"/>
          <w:szCs w:val="21"/>
        </w:rPr>
      </w:pPr>
      <w:r w:rsidRPr="0016714E">
        <w:rPr>
          <w:rFonts w:eastAsiaTheme="minorHAnsi" w:hint="eastAsia"/>
          <w:bCs/>
          <w:szCs w:val="21"/>
        </w:rPr>
        <w:t>了解由投资的成本-收益分析导出的投资函数、掌握加速原理</w:t>
      </w:r>
    </w:p>
    <w:p w14:paraId="0BF3251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09E1FC1C" w14:textId="29F203A1"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加速原理、资本</w:t>
      </w:r>
      <w:r w:rsidRPr="0016714E">
        <w:rPr>
          <w:rFonts w:eastAsiaTheme="minorHAnsi"/>
          <w:bCs/>
          <w:szCs w:val="21"/>
        </w:rPr>
        <w:t>---</w:t>
      </w:r>
      <w:r w:rsidRPr="0016714E">
        <w:rPr>
          <w:rFonts w:eastAsiaTheme="minorHAnsi" w:hint="eastAsia"/>
          <w:bCs/>
          <w:szCs w:val="21"/>
        </w:rPr>
        <w:t>产出比率</w:t>
      </w:r>
    </w:p>
    <w:p w14:paraId="3D91661C"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0E0712E5" w14:textId="45700587"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由投资的成本-收益分析导出的投资函数、由产出引致的投资</w:t>
      </w:r>
    </w:p>
    <w:p w14:paraId="406CA30C"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22B7E49E"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03CA5266"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03C7D419" w14:textId="42E36E9B"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62FD7482"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1、为什么货币政策对住宅投资影响特别大？</w:t>
      </w:r>
    </w:p>
    <w:p w14:paraId="306B7D56"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2、（</w:t>
      </w:r>
      <w:r w:rsidRPr="0016714E">
        <w:rPr>
          <w:rFonts w:eastAsiaTheme="minorHAnsi"/>
          <w:bCs/>
          <w:szCs w:val="21"/>
        </w:rPr>
        <w:t>1</w:t>
      </w:r>
      <w:r w:rsidRPr="0016714E">
        <w:rPr>
          <w:rFonts w:eastAsiaTheme="minorHAnsi" w:hint="eastAsia"/>
          <w:bCs/>
          <w:szCs w:val="21"/>
        </w:rPr>
        <w:t>）假设现制定并公布来年有一个持续一年的投资税收减免政策，则这一做法对近几年（四五年）内的投资有何影响？</w:t>
      </w:r>
    </w:p>
    <w:p w14:paraId="26B42B7A"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）假如上述政策是长期的，则又有何影响？</w:t>
      </w:r>
    </w:p>
    <w:p w14:paraId="68F4BBFD"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3</w:t>
      </w:r>
      <w:r w:rsidRPr="0016714E">
        <w:rPr>
          <w:rFonts w:eastAsiaTheme="minorHAnsi" w:hint="eastAsia"/>
          <w:bCs/>
          <w:szCs w:val="21"/>
        </w:rPr>
        <w:t>）简述投资税收减免政策对调控经济的作用？</w:t>
      </w:r>
    </w:p>
    <w:p w14:paraId="2A16FCE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p>
    <w:p w14:paraId="533B10F5" w14:textId="122373B7"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第七章</w:t>
      </w:r>
      <w:r w:rsidRPr="0016714E">
        <w:rPr>
          <w:rFonts w:eastAsiaTheme="minorHAnsi" w:cs="Times New Roman"/>
          <w:b/>
          <w:szCs w:val="21"/>
        </w:rPr>
        <w:t xml:space="preserve"> </w:t>
      </w:r>
      <w:r w:rsidRPr="0016714E">
        <w:rPr>
          <w:rFonts w:eastAsiaTheme="minorHAnsi" w:cs="Times New Roman" w:hint="eastAsia"/>
          <w:b/>
          <w:szCs w:val="21"/>
        </w:rPr>
        <w:t>产品市场与货币市场的均衡：IS-LM模型</w:t>
      </w:r>
    </w:p>
    <w:p w14:paraId="1C066185"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3BD7EEFA" w14:textId="4EB323A7" w:rsidR="002D67A3" w:rsidRPr="0016714E" w:rsidRDefault="002D67A3"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lastRenderedPageBreak/>
        <w:t>会推导IS曲线和LM曲线，会分析</w:t>
      </w:r>
      <w:r w:rsidRPr="0016714E">
        <w:rPr>
          <w:rFonts w:eastAsiaTheme="minorHAnsi" w:hint="eastAsia"/>
          <w:bCs/>
          <w:szCs w:val="21"/>
        </w:rPr>
        <w:t>产品市场和货币市场的一般均衡</w:t>
      </w:r>
    </w:p>
    <w:p w14:paraId="65F7C77B"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6DACB1A4" w14:textId="6E756DFD"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szCs w:val="21"/>
        </w:rPr>
        <w:t>推导IS曲线和LM曲线</w:t>
      </w:r>
    </w:p>
    <w:p w14:paraId="1527D95E"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19C1A206" w14:textId="6B19BE02" w:rsidR="00851770" w:rsidRPr="0016714E" w:rsidRDefault="00851770" w:rsidP="0016714E">
      <w:pPr>
        <w:snapToGrid w:val="0"/>
        <w:spacing w:before="50" w:after="50"/>
        <w:ind w:firstLineChars="200" w:firstLine="420"/>
        <w:rPr>
          <w:rFonts w:eastAsiaTheme="minorHAnsi"/>
          <w:bCs/>
          <w:szCs w:val="21"/>
        </w:rPr>
      </w:pPr>
      <w:r w:rsidRPr="0016714E">
        <w:rPr>
          <w:rFonts w:eastAsiaTheme="minorHAnsi" w:hint="eastAsia"/>
          <w:bCs/>
          <w:szCs w:val="21"/>
        </w:rPr>
        <w:t>产品市场的均衡、</w:t>
      </w:r>
      <w:r w:rsidRPr="0016714E">
        <w:rPr>
          <w:rFonts w:eastAsiaTheme="minorHAnsi" w:hint="eastAsia"/>
          <w:szCs w:val="21"/>
        </w:rPr>
        <w:t>利率的决定</w:t>
      </w:r>
      <w:r w:rsidRPr="0016714E">
        <w:rPr>
          <w:rFonts w:eastAsiaTheme="minorHAnsi" w:hint="eastAsia"/>
          <w:bCs/>
          <w:szCs w:val="21"/>
        </w:rPr>
        <w:t>、</w:t>
      </w:r>
      <w:r w:rsidRPr="0016714E">
        <w:rPr>
          <w:rFonts w:eastAsiaTheme="minorHAnsi" w:hint="eastAsia"/>
          <w:szCs w:val="21"/>
        </w:rPr>
        <w:t>货币市场的均衡</w:t>
      </w:r>
      <w:r w:rsidRPr="0016714E">
        <w:rPr>
          <w:rFonts w:eastAsiaTheme="minorHAnsi" w:hint="eastAsia"/>
          <w:bCs/>
          <w:szCs w:val="21"/>
        </w:rPr>
        <w:t>、产品市场和货币市场的一般均衡</w:t>
      </w:r>
    </w:p>
    <w:p w14:paraId="5B14BEBA"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45E5DB6F" w14:textId="3F7458C1"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r w:rsidR="00851770" w:rsidRPr="0016714E">
        <w:rPr>
          <w:rFonts w:eastAsiaTheme="minorHAnsi" w:cs="宋体" w:hint="eastAsia"/>
          <w:color w:val="000000"/>
          <w:kern w:val="0"/>
          <w:szCs w:val="21"/>
        </w:rPr>
        <w:t>+小组练习</w:t>
      </w:r>
    </w:p>
    <w:p w14:paraId="1E20007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4CBE0E6C" w14:textId="6BA442D8"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20469CF9" w14:textId="77777777" w:rsidR="00851770" w:rsidRPr="0016714E" w:rsidRDefault="00851770" w:rsidP="0016714E">
      <w:pPr>
        <w:snapToGrid w:val="0"/>
        <w:spacing w:before="50" w:after="50"/>
        <w:ind w:rightChars="100" w:right="210" w:firstLineChars="200" w:firstLine="420"/>
        <w:rPr>
          <w:rFonts w:eastAsiaTheme="minorHAnsi"/>
          <w:bCs/>
          <w:szCs w:val="21"/>
        </w:rPr>
      </w:pPr>
      <w:r w:rsidRPr="0016714E">
        <w:rPr>
          <w:rFonts w:eastAsiaTheme="minorHAnsi" w:hint="eastAsia"/>
          <w:bCs/>
          <w:szCs w:val="21"/>
        </w:rPr>
        <w:t>1、假设（</w:t>
      </w:r>
      <w:r w:rsidRPr="0016714E">
        <w:rPr>
          <w:rFonts w:eastAsiaTheme="minorHAnsi"/>
          <w:bCs/>
          <w:szCs w:val="21"/>
        </w:rPr>
        <w:t>1</w:t>
      </w:r>
      <w:r w:rsidRPr="0016714E">
        <w:rPr>
          <w:rFonts w:eastAsiaTheme="minorHAnsi" w:hint="eastAsia"/>
          <w:bCs/>
          <w:szCs w:val="21"/>
        </w:rPr>
        <w:t>）消费函数为</w:t>
      </w:r>
      <w:r w:rsidRPr="0016714E">
        <w:rPr>
          <w:rFonts w:eastAsiaTheme="minorHAnsi"/>
          <w:bCs/>
          <w:szCs w:val="21"/>
        </w:rPr>
        <w:t>C=50+0.8Y</w:t>
      </w:r>
      <w:r w:rsidRPr="0016714E">
        <w:rPr>
          <w:rFonts w:eastAsiaTheme="minorHAnsi" w:hint="eastAsia"/>
          <w:bCs/>
          <w:szCs w:val="21"/>
        </w:rPr>
        <w:t>，投资函数为</w:t>
      </w:r>
      <w:r w:rsidRPr="0016714E">
        <w:rPr>
          <w:rFonts w:eastAsiaTheme="minorHAnsi"/>
          <w:bCs/>
          <w:szCs w:val="21"/>
        </w:rPr>
        <w:t>I=100-5r</w:t>
      </w: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）消费函数为</w:t>
      </w:r>
      <w:r w:rsidRPr="0016714E">
        <w:rPr>
          <w:rFonts w:eastAsiaTheme="minorHAnsi"/>
          <w:bCs/>
          <w:szCs w:val="21"/>
        </w:rPr>
        <w:t>C=50+0.8Y</w:t>
      </w:r>
      <w:r w:rsidRPr="0016714E">
        <w:rPr>
          <w:rFonts w:eastAsiaTheme="minorHAnsi" w:hint="eastAsia"/>
          <w:bCs/>
          <w:szCs w:val="21"/>
        </w:rPr>
        <w:t>，投资函数</w:t>
      </w:r>
      <w:r w:rsidRPr="0016714E">
        <w:rPr>
          <w:rFonts w:eastAsiaTheme="minorHAnsi"/>
          <w:bCs/>
          <w:szCs w:val="21"/>
        </w:rPr>
        <w:t>I=100-10r</w:t>
      </w:r>
      <w:r w:rsidRPr="0016714E">
        <w:rPr>
          <w:rFonts w:eastAsiaTheme="minorHAnsi" w:hint="eastAsia"/>
          <w:bCs/>
          <w:szCs w:val="21"/>
        </w:rPr>
        <w:t>，（</w:t>
      </w:r>
      <w:r w:rsidRPr="0016714E">
        <w:rPr>
          <w:rFonts w:eastAsiaTheme="minorHAnsi"/>
          <w:bCs/>
          <w:szCs w:val="21"/>
        </w:rPr>
        <w:t>3</w:t>
      </w:r>
      <w:r w:rsidRPr="0016714E">
        <w:rPr>
          <w:rFonts w:eastAsiaTheme="minorHAnsi" w:hint="eastAsia"/>
          <w:bCs/>
          <w:szCs w:val="21"/>
        </w:rPr>
        <w:t>）消费函数为</w:t>
      </w:r>
      <w:r w:rsidRPr="0016714E">
        <w:rPr>
          <w:rFonts w:eastAsiaTheme="minorHAnsi"/>
          <w:bCs/>
          <w:szCs w:val="21"/>
        </w:rPr>
        <w:t>C=50+0.75r</w:t>
      </w:r>
      <w:r w:rsidRPr="0016714E">
        <w:rPr>
          <w:rFonts w:eastAsiaTheme="minorHAnsi" w:hint="eastAsia"/>
          <w:bCs/>
          <w:szCs w:val="21"/>
        </w:rPr>
        <w:t>，投资函数为</w:t>
      </w:r>
      <w:r w:rsidRPr="0016714E">
        <w:rPr>
          <w:rFonts w:eastAsiaTheme="minorHAnsi"/>
          <w:bCs/>
          <w:szCs w:val="21"/>
        </w:rPr>
        <w:t>I=100-10r</w:t>
      </w:r>
      <w:r w:rsidRPr="0016714E">
        <w:rPr>
          <w:rFonts w:eastAsiaTheme="minorHAnsi" w:hint="eastAsia"/>
          <w:bCs/>
          <w:szCs w:val="21"/>
        </w:rPr>
        <w:t>，（价格水平都不变）</w:t>
      </w:r>
    </w:p>
    <w:p w14:paraId="5000C895" w14:textId="77777777" w:rsidR="00851770" w:rsidRPr="0016714E" w:rsidRDefault="00851770" w:rsidP="0016714E">
      <w:pPr>
        <w:snapToGrid w:val="0"/>
        <w:spacing w:before="50" w:after="50"/>
        <w:ind w:rightChars="100" w:right="210" w:firstLineChars="200" w:firstLine="420"/>
        <w:rPr>
          <w:rFonts w:eastAsiaTheme="minorHAnsi"/>
          <w:bCs/>
          <w:szCs w:val="21"/>
        </w:rPr>
      </w:pPr>
      <w:r w:rsidRPr="0016714E">
        <w:rPr>
          <w:rFonts w:eastAsiaTheme="minorHAnsi" w:hint="eastAsia"/>
          <w:bCs/>
          <w:szCs w:val="21"/>
        </w:rPr>
        <w:t>（</w:t>
      </w:r>
      <w:r w:rsidRPr="0016714E">
        <w:rPr>
          <w:rFonts w:eastAsiaTheme="minorHAnsi"/>
          <w:bCs/>
          <w:szCs w:val="21"/>
        </w:rPr>
        <w:t>1</w:t>
      </w:r>
      <w:r w:rsidRPr="0016714E">
        <w:rPr>
          <w:rFonts w:eastAsiaTheme="minorHAnsi" w:hint="eastAsia"/>
          <w:bCs/>
          <w:szCs w:val="21"/>
        </w:rPr>
        <w:t>）求（</w:t>
      </w:r>
      <w:r w:rsidRPr="0016714E">
        <w:rPr>
          <w:rFonts w:eastAsiaTheme="minorHAnsi"/>
          <w:bCs/>
          <w:szCs w:val="21"/>
        </w:rPr>
        <w:t>1</w:t>
      </w: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w:t>
      </w:r>
      <w:r w:rsidRPr="0016714E">
        <w:rPr>
          <w:rFonts w:eastAsiaTheme="minorHAnsi"/>
          <w:bCs/>
          <w:szCs w:val="21"/>
        </w:rPr>
        <w:t>3</w:t>
      </w:r>
      <w:r w:rsidRPr="0016714E">
        <w:rPr>
          <w:rFonts w:eastAsiaTheme="minorHAnsi" w:hint="eastAsia"/>
          <w:bCs/>
          <w:szCs w:val="21"/>
        </w:rPr>
        <w:t>）的</w:t>
      </w:r>
      <w:r w:rsidRPr="0016714E">
        <w:rPr>
          <w:rFonts w:eastAsiaTheme="minorHAnsi"/>
          <w:bCs/>
          <w:szCs w:val="21"/>
        </w:rPr>
        <w:t>IS</w:t>
      </w:r>
      <w:r w:rsidRPr="0016714E">
        <w:rPr>
          <w:rFonts w:eastAsiaTheme="minorHAnsi" w:hint="eastAsia"/>
          <w:bCs/>
          <w:szCs w:val="21"/>
        </w:rPr>
        <w:t>曲线</w:t>
      </w:r>
    </w:p>
    <w:p w14:paraId="491BEAF3" w14:textId="77777777" w:rsidR="00851770" w:rsidRPr="0016714E" w:rsidRDefault="00851770" w:rsidP="0016714E">
      <w:pPr>
        <w:snapToGrid w:val="0"/>
        <w:spacing w:before="50" w:after="50"/>
        <w:ind w:rightChars="100" w:right="210" w:firstLineChars="200" w:firstLine="42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）比较（</w:t>
      </w:r>
      <w:r w:rsidRPr="0016714E">
        <w:rPr>
          <w:rFonts w:eastAsiaTheme="minorHAnsi"/>
          <w:bCs/>
          <w:szCs w:val="21"/>
        </w:rPr>
        <w:t>1</w:t>
      </w:r>
      <w:r w:rsidRPr="0016714E">
        <w:rPr>
          <w:rFonts w:eastAsiaTheme="minorHAnsi" w:hint="eastAsia"/>
          <w:bCs/>
          <w:szCs w:val="21"/>
        </w:rPr>
        <w:t>）和（</w:t>
      </w:r>
      <w:r w:rsidRPr="0016714E">
        <w:rPr>
          <w:rFonts w:eastAsiaTheme="minorHAnsi"/>
          <w:bCs/>
          <w:szCs w:val="21"/>
        </w:rPr>
        <w:t>2</w:t>
      </w:r>
      <w:r w:rsidRPr="0016714E">
        <w:rPr>
          <w:rFonts w:eastAsiaTheme="minorHAnsi" w:hint="eastAsia"/>
          <w:bCs/>
          <w:szCs w:val="21"/>
        </w:rPr>
        <w:t>）说明投资对利率更为敏感时，</w:t>
      </w:r>
      <w:r w:rsidRPr="0016714E">
        <w:rPr>
          <w:rFonts w:eastAsiaTheme="minorHAnsi"/>
          <w:bCs/>
          <w:szCs w:val="21"/>
        </w:rPr>
        <w:t>IS</w:t>
      </w:r>
      <w:r w:rsidRPr="0016714E">
        <w:rPr>
          <w:rFonts w:eastAsiaTheme="minorHAnsi" w:hint="eastAsia"/>
          <w:bCs/>
          <w:szCs w:val="21"/>
        </w:rPr>
        <w:t>曲线斜率将发生什么变化。</w:t>
      </w:r>
    </w:p>
    <w:p w14:paraId="17A55980" w14:textId="69EA0B99" w:rsidR="00851770" w:rsidRPr="0016714E" w:rsidRDefault="00851770"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hint="eastAsia"/>
          <w:bCs/>
          <w:szCs w:val="21"/>
        </w:rPr>
        <w:t>2、假设某经济中消费函数为</w:t>
      </w:r>
      <w:r w:rsidRPr="0016714E">
        <w:rPr>
          <w:rFonts w:eastAsiaTheme="minorHAnsi"/>
          <w:bCs/>
          <w:szCs w:val="21"/>
        </w:rPr>
        <w:t>C=0.8</w:t>
      </w:r>
      <w:r w:rsidRPr="0016714E">
        <w:rPr>
          <w:rFonts w:eastAsiaTheme="minorHAnsi" w:hint="eastAsia"/>
          <w:bCs/>
          <w:szCs w:val="21"/>
        </w:rPr>
        <w:t>（</w:t>
      </w:r>
      <w:r w:rsidRPr="0016714E">
        <w:rPr>
          <w:rFonts w:eastAsiaTheme="minorHAnsi"/>
          <w:bCs/>
          <w:szCs w:val="21"/>
        </w:rPr>
        <w:t>1-t</w:t>
      </w:r>
      <w:r w:rsidRPr="0016714E">
        <w:rPr>
          <w:rFonts w:eastAsiaTheme="minorHAnsi" w:hint="eastAsia"/>
          <w:bCs/>
          <w:szCs w:val="21"/>
        </w:rPr>
        <w:t>）</w:t>
      </w:r>
      <w:r w:rsidRPr="0016714E">
        <w:rPr>
          <w:rFonts w:eastAsiaTheme="minorHAnsi"/>
          <w:bCs/>
          <w:szCs w:val="21"/>
        </w:rPr>
        <w:t>Y</w:t>
      </w:r>
      <w:r w:rsidRPr="0016714E">
        <w:rPr>
          <w:rFonts w:eastAsiaTheme="minorHAnsi" w:hint="eastAsia"/>
          <w:bCs/>
          <w:szCs w:val="21"/>
        </w:rPr>
        <w:t>，税率</w:t>
      </w:r>
      <w:r w:rsidRPr="0016714E">
        <w:rPr>
          <w:rFonts w:eastAsiaTheme="minorHAnsi"/>
          <w:bCs/>
          <w:szCs w:val="21"/>
        </w:rPr>
        <w:t>t=0.25</w:t>
      </w:r>
      <w:r w:rsidRPr="0016714E">
        <w:rPr>
          <w:rFonts w:eastAsiaTheme="minorHAnsi" w:hint="eastAsia"/>
          <w:bCs/>
          <w:szCs w:val="21"/>
        </w:rPr>
        <w:t>，投资函数为</w:t>
      </w:r>
      <w:r w:rsidRPr="0016714E">
        <w:rPr>
          <w:rFonts w:eastAsiaTheme="minorHAnsi"/>
          <w:bCs/>
          <w:szCs w:val="21"/>
        </w:rPr>
        <w:t>I=900-50r</w:t>
      </w:r>
      <w:r w:rsidRPr="0016714E">
        <w:rPr>
          <w:rFonts w:eastAsiaTheme="minorHAnsi" w:hint="eastAsia"/>
          <w:bCs/>
          <w:szCs w:val="21"/>
        </w:rPr>
        <w:t>，政府购买</w:t>
      </w:r>
      <w:r w:rsidRPr="0016714E">
        <w:rPr>
          <w:rFonts w:eastAsiaTheme="minorHAnsi"/>
          <w:bCs/>
          <w:szCs w:val="21"/>
        </w:rPr>
        <w:t>G=800</w:t>
      </w:r>
      <w:r w:rsidRPr="0016714E">
        <w:rPr>
          <w:rFonts w:eastAsiaTheme="minorHAnsi" w:hint="eastAsia"/>
          <w:bCs/>
          <w:szCs w:val="21"/>
        </w:rPr>
        <w:t>，货币需求为</w:t>
      </w:r>
      <w:r w:rsidRPr="0016714E">
        <w:rPr>
          <w:rFonts w:eastAsiaTheme="minorHAnsi"/>
          <w:bCs/>
          <w:szCs w:val="21"/>
        </w:rPr>
        <w:t>L=0.25Y+200-62.5r</w:t>
      </w:r>
      <w:r w:rsidRPr="0016714E">
        <w:rPr>
          <w:rFonts w:eastAsiaTheme="minorHAnsi" w:hint="eastAsia"/>
          <w:bCs/>
          <w:szCs w:val="21"/>
        </w:rPr>
        <w:t>，实际货币供给为</w:t>
      </w:r>
      <m:oMath>
        <m:f>
          <m:fPr>
            <m:ctrlPr>
              <w:rPr>
                <w:rFonts w:ascii="Cambria Math" w:eastAsiaTheme="minorHAnsi" w:hAnsi="Cambria Math" w:cs="Times New Roman"/>
                <w:i/>
                <w:iCs/>
                <w:color w:val="000000"/>
                <w:kern w:val="24"/>
                <w:szCs w:val="21"/>
              </w:rPr>
            </m:ctrlPr>
          </m:fPr>
          <m:num>
            <m:bar>
              <m:barPr>
                <m:pos m:val="top"/>
                <m:ctrlPr>
                  <w:rPr>
                    <w:rFonts w:ascii="Cambria Math" w:eastAsiaTheme="minorHAnsi" w:hAnsi="Cambria Math" w:cs="Times New Roman"/>
                    <w:i/>
                    <w:iCs/>
                    <w:color w:val="000000"/>
                    <w:kern w:val="24"/>
                    <w:szCs w:val="21"/>
                  </w:rPr>
                </m:ctrlPr>
              </m:barPr>
              <m:e>
                <m:r>
                  <w:rPr>
                    <w:rFonts w:ascii="Cambria Math" w:eastAsiaTheme="minorHAnsi" w:hAnsi="Cambria Math" w:cs="Times New Roman"/>
                    <w:color w:val="000000"/>
                    <w:kern w:val="24"/>
                    <w:szCs w:val="21"/>
                  </w:rPr>
                  <m:t>M</m:t>
                </m:r>
              </m:e>
            </m:bar>
          </m:num>
          <m:den>
            <m:r>
              <w:rPr>
                <w:rFonts w:ascii="Cambria Math" w:eastAsiaTheme="minorHAnsi" w:hAnsi="Cambria Math" w:cs="Times New Roman"/>
                <w:color w:val="000000"/>
                <w:kern w:val="24"/>
                <w:szCs w:val="21"/>
              </w:rPr>
              <m:t>P</m:t>
            </m:r>
          </m:den>
        </m:f>
      </m:oMath>
      <w:r w:rsidRPr="0016714E">
        <w:rPr>
          <w:rFonts w:eastAsiaTheme="minorHAnsi"/>
          <w:bCs/>
          <w:szCs w:val="21"/>
        </w:rPr>
        <w:t>=700</w:t>
      </w:r>
      <w:r w:rsidRPr="0016714E">
        <w:rPr>
          <w:rFonts w:eastAsiaTheme="minorHAnsi" w:hint="eastAsia"/>
          <w:bCs/>
          <w:szCs w:val="21"/>
        </w:rPr>
        <w:t>，试求（</w:t>
      </w:r>
      <w:r w:rsidRPr="0016714E">
        <w:rPr>
          <w:rFonts w:eastAsiaTheme="minorHAnsi"/>
          <w:bCs/>
          <w:szCs w:val="21"/>
        </w:rPr>
        <w:t>1</w:t>
      </w:r>
      <w:r w:rsidRPr="0016714E">
        <w:rPr>
          <w:rFonts w:eastAsiaTheme="minorHAnsi" w:hint="eastAsia"/>
          <w:bCs/>
          <w:szCs w:val="21"/>
        </w:rPr>
        <w:t>）</w:t>
      </w:r>
      <w:r w:rsidRPr="0016714E">
        <w:rPr>
          <w:rFonts w:eastAsiaTheme="minorHAnsi"/>
          <w:bCs/>
          <w:szCs w:val="21"/>
        </w:rPr>
        <w:t>IS</w:t>
      </w:r>
      <w:r w:rsidRPr="0016714E">
        <w:rPr>
          <w:rFonts w:eastAsiaTheme="minorHAnsi" w:hint="eastAsia"/>
          <w:bCs/>
          <w:szCs w:val="21"/>
        </w:rPr>
        <w:t>曲线；（</w:t>
      </w:r>
      <w:r w:rsidRPr="0016714E">
        <w:rPr>
          <w:rFonts w:eastAsiaTheme="minorHAnsi"/>
          <w:bCs/>
          <w:szCs w:val="21"/>
        </w:rPr>
        <w:t>2</w:t>
      </w:r>
      <w:r w:rsidRPr="0016714E">
        <w:rPr>
          <w:rFonts w:eastAsiaTheme="minorHAnsi" w:hint="eastAsia"/>
          <w:bCs/>
          <w:szCs w:val="21"/>
        </w:rPr>
        <w:t>）</w:t>
      </w:r>
      <w:r w:rsidRPr="0016714E">
        <w:rPr>
          <w:rFonts w:eastAsiaTheme="minorHAnsi"/>
          <w:bCs/>
          <w:szCs w:val="21"/>
        </w:rPr>
        <w:t>LM</w:t>
      </w:r>
      <w:r w:rsidRPr="0016714E">
        <w:rPr>
          <w:rFonts w:eastAsiaTheme="minorHAnsi" w:hint="eastAsia"/>
          <w:bCs/>
          <w:szCs w:val="21"/>
        </w:rPr>
        <w:t>曲线；（</w:t>
      </w:r>
      <w:r w:rsidRPr="0016714E">
        <w:rPr>
          <w:rFonts w:eastAsiaTheme="minorHAnsi"/>
          <w:bCs/>
          <w:szCs w:val="21"/>
        </w:rPr>
        <w:t>3</w:t>
      </w:r>
      <w:r w:rsidRPr="0016714E">
        <w:rPr>
          <w:rFonts w:eastAsiaTheme="minorHAnsi" w:hint="eastAsia"/>
          <w:bCs/>
          <w:szCs w:val="21"/>
        </w:rPr>
        <w:t>）两个市场同时均衡时的利率和收入。</w:t>
      </w:r>
    </w:p>
    <w:p w14:paraId="2A40E943" w14:textId="1E942F99"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第八章</w:t>
      </w:r>
      <w:r w:rsidRPr="0016714E">
        <w:rPr>
          <w:rFonts w:eastAsiaTheme="minorHAnsi" w:cs="Times New Roman"/>
          <w:b/>
          <w:szCs w:val="21"/>
        </w:rPr>
        <w:t xml:space="preserve"> </w:t>
      </w:r>
      <w:r w:rsidR="007130FE" w:rsidRPr="0016714E">
        <w:rPr>
          <w:rFonts w:eastAsiaTheme="minorHAnsi" w:cs="Times New Roman" w:hint="eastAsia"/>
          <w:b/>
          <w:szCs w:val="21"/>
        </w:rPr>
        <w:t>货币供给</w:t>
      </w:r>
    </w:p>
    <w:p w14:paraId="174175DA" w14:textId="02549116"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r w:rsidR="00851770" w:rsidRPr="0016714E">
        <w:rPr>
          <w:rFonts w:eastAsiaTheme="minorHAnsi" w:hint="eastAsia"/>
          <w:szCs w:val="21"/>
        </w:rPr>
        <w:t>货币供给</w:t>
      </w:r>
    </w:p>
    <w:p w14:paraId="4552DCC0" w14:textId="00A01E2F" w:rsidR="002D67A3" w:rsidRPr="0016714E" w:rsidRDefault="00851770"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了解影响货币供给的三个行为主体、掌握存款货币的创造</w:t>
      </w:r>
    </w:p>
    <w:p w14:paraId="16EB803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48A1FF65" w14:textId="79CF5A7C"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简单情况下的存款乘数、中央银行的货币政策工具</w:t>
      </w:r>
    </w:p>
    <w:p w14:paraId="59ADC20D"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79505760" w14:textId="3AE76651" w:rsidR="00851770" w:rsidRPr="0016714E" w:rsidRDefault="00851770" w:rsidP="0016714E">
      <w:pPr>
        <w:snapToGrid w:val="0"/>
        <w:spacing w:before="50" w:after="50"/>
        <w:rPr>
          <w:rFonts w:eastAsiaTheme="minorHAnsi"/>
          <w:szCs w:val="21"/>
        </w:rPr>
      </w:pPr>
      <w:r w:rsidRPr="0016714E">
        <w:rPr>
          <w:rFonts w:eastAsiaTheme="minorHAnsi" w:hint="eastAsia"/>
          <w:szCs w:val="21"/>
        </w:rPr>
        <w:t>影响货币供给的三个行为主体</w:t>
      </w:r>
      <w:r w:rsidRPr="0016714E">
        <w:rPr>
          <w:rFonts w:eastAsiaTheme="minorHAnsi" w:hint="eastAsia"/>
          <w:bCs/>
          <w:szCs w:val="21"/>
        </w:rPr>
        <w:t>、</w:t>
      </w:r>
      <w:r w:rsidRPr="0016714E">
        <w:rPr>
          <w:rFonts w:eastAsiaTheme="minorHAnsi" w:hint="eastAsia"/>
          <w:szCs w:val="21"/>
        </w:rPr>
        <w:t>存款货币的创造</w:t>
      </w:r>
    </w:p>
    <w:p w14:paraId="12AB25E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4AD95A18"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0F62226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5936EA49" w14:textId="77777777" w:rsidR="00851770" w:rsidRPr="0016714E" w:rsidRDefault="002D67A3" w:rsidP="0016714E">
      <w:pPr>
        <w:snapToGrid w:val="0"/>
        <w:spacing w:before="50" w:after="50"/>
        <w:ind w:rightChars="100" w:right="210"/>
        <w:rPr>
          <w:rFonts w:eastAsiaTheme="minorHAnsi" w:cs="宋体"/>
          <w:color w:val="000000"/>
          <w:kern w:val="0"/>
          <w:szCs w:val="21"/>
        </w:rPr>
      </w:pPr>
      <w:r w:rsidRPr="0016714E">
        <w:rPr>
          <w:rFonts w:eastAsiaTheme="minorHAnsi" w:cs="宋体" w:hint="eastAsia"/>
          <w:color w:val="000000"/>
          <w:kern w:val="0"/>
          <w:szCs w:val="21"/>
        </w:rPr>
        <w:t>思考题：</w:t>
      </w:r>
    </w:p>
    <w:p w14:paraId="7DF4F172" w14:textId="0494BD82" w:rsidR="00851770" w:rsidRPr="0016714E" w:rsidRDefault="00851770" w:rsidP="0016714E">
      <w:pPr>
        <w:snapToGrid w:val="0"/>
        <w:spacing w:before="50" w:after="50"/>
        <w:ind w:rightChars="100" w:right="210"/>
        <w:rPr>
          <w:rFonts w:eastAsiaTheme="minorHAnsi"/>
          <w:bCs/>
          <w:szCs w:val="21"/>
        </w:rPr>
      </w:pPr>
      <w:r w:rsidRPr="0016714E">
        <w:rPr>
          <w:rFonts w:eastAsiaTheme="minorHAnsi" w:hint="eastAsia"/>
          <w:bCs/>
          <w:szCs w:val="21"/>
        </w:rPr>
        <w:t>1、若货币交易需求为</w:t>
      </w:r>
      <w:r w:rsidRPr="0016714E">
        <w:rPr>
          <w:rFonts w:eastAsiaTheme="minorHAnsi"/>
          <w:bCs/>
          <w:szCs w:val="21"/>
        </w:rPr>
        <w:t>L</w:t>
      </w:r>
      <w:r w:rsidRPr="0016714E">
        <w:rPr>
          <w:rFonts w:eastAsiaTheme="minorHAnsi"/>
          <w:bCs/>
          <w:szCs w:val="21"/>
          <w:vertAlign w:val="subscript"/>
        </w:rPr>
        <w:t>1</w:t>
      </w:r>
      <w:r w:rsidRPr="0016714E">
        <w:rPr>
          <w:rFonts w:eastAsiaTheme="minorHAnsi"/>
          <w:bCs/>
          <w:szCs w:val="21"/>
        </w:rPr>
        <w:t>=0.20Y</w:t>
      </w:r>
      <w:r w:rsidRPr="0016714E">
        <w:rPr>
          <w:rFonts w:eastAsiaTheme="minorHAnsi" w:hint="eastAsia"/>
          <w:bCs/>
          <w:szCs w:val="21"/>
        </w:rPr>
        <w:t>，货币投机性需求为</w:t>
      </w:r>
      <w:r w:rsidRPr="0016714E">
        <w:rPr>
          <w:rFonts w:eastAsiaTheme="minorHAnsi"/>
          <w:bCs/>
          <w:szCs w:val="21"/>
        </w:rPr>
        <w:t>L</w:t>
      </w:r>
      <w:r w:rsidRPr="0016714E">
        <w:rPr>
          <w:rFonts w:eastAsiaTheme="minorHAnsi"/>
          <w:bCs/>
          <w:szCs w:val="21"/>
          <w:vertAlign w:val="subscript"/>
        </w:rPr>
        <w:t>2</w:t>
      </w:r>
      <w:r w:rsidRPr="0016714E">
        <w:rPr>
          <w:rFonts w:eastAsiaTheme="minorHAnsi"/>
          <w:bCs/>
          <w:szCs w:val="21"/>
        </w:rPr>
        <w:t>=2000-500r</w:t>
      </w:r>
      <w:r w:rsidRPr="0016714E">
        <w:rPr>
          <w:rFonts w:eastAsiaTheme="minorHAnsi" w:hint="eastAsia"/>
          <w:bCs/>
          <w:szCs w:val="21"/>
        </w:rPr>
        <w:t>。</w:t>
      </w:r>
    </w:p>
    <w:p w14:paraId="38DFA371" w14:textId="77777777" w:rsidR="00851770" w:rsidRPr="0016714E" w:rsidRDefault="00851770" w:rsidP="0016714E">
      <w:pPr>
        <w:snapToGrid w:val="0"/>
        <w:spacing w:beforeLines="50" w:before="156" w:afterLines="50" w:after="156"/>
        <w:ind w:rightChars="100" w:right="210"/>
        <w:rPr>
          <w:rFonts w:eastAsiaTheme="minorHAnsi"/>
          <w:bCs/>
          <w:szCs w:val="21"/>
        </w:rPr>
      </w:pPr>
      <w:r w:rsidRPr="0016714E">
        <w:rPr>
          <w:rFonts w:eastAsiaTheme="minorHAnsi" w:hint="eastAsia"/>
          <w:bCs/>
          <w:szCs w:val="21"/>
        </w:rPr>
        <w:t>（</w:t>
      </w:r>
      <w:r w:rsidRPr="0016714E">
        <w:rPr>
          <w:rFonts w:eastAsiaTheme="minorHAnsi"/>
          <w:bCs/>
          <w:szCs w:val="21"/>
        </w:rPr>
        <w:t>1</w:t>
      </w:r>
      <w:r w:rsidRPr="0016714E">
        <w:rPr>
          <w:rFonts w:eastAsiaTheme="minorHAnsi" w:hint="eastAsia"/>
          <w:bCs/>
          <w:szCs w:val="21"/>
        </w:rPr>
        <w:t>）写出货币总需求函数；</w:t>
      </w:r>
    </w:p>
    <w:p w14:paraId="768DF7CB" w14:textId="77777777" w:rsidR="00851770" w:rsidRPr="0016714E" w:rsidRDefault="00851770" w:rsidP="0016714E">
      <w:pPr>
        <w:snapToGrid w:val="0"/>
        <w:spacing w:beforeLines="50" w:before="156" w:afterLines="50" w:after="156"/>
        <w:ind w:rightChars="100" w:right="21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）当利率</w:t>
      </w:r>
      <w:r w:rsidRPr="0016714E">
        <w:rPr>
          <w:rFonts w:eastAsiaTheme="minorHAnsi"/>
          <w:bCs/>
          <w:szCs w:val="21"/>
        </w:rPr>
        <w:t>r=6</w:t>
      </w:r>
      <w:r w:rsidRPr="0016714E">
        <w:rPr>
          <w:rFonts w:eastAsiaTheme="minorHAnsi" w:hint="eastAsia"/>
          <w:bCs/>
          <w:szCs w:val="21"/>
        </w:rPr>
        <w:t>，收入</w:t>
      </w:r>
      <w:r w:rsidRPr="0016714E">
        <w:rPr>
          <w:rFonts w:eastAsiaTheme="minorHAnsi"/>
          <w:bCs/>
          <w:szCs w:val="21"/>
        </w:rPr>
        <w:t>Y=10000</w:t>
      </w:r>
      <w:r w:rsidRPr="0016714E">
        <w:rPr>
          <w:rFonts w:eastAsiaTheme="minorHAnsi" w:hint="eastAsia"/>
          <w:bCs/>
          <w:szCs w:val="21"/>
        </w:rPr>
        <w:t>亿美元时货币需求量为多少？</w:t>
      </w:r>
    </w:p>
    <w:p w14:paraId="3F682D78" w14:textId="77777777" w:rsidR="00851770" w:rsidRPr="0016714E" w:rsidRDefault="00851770" w:rsidP="0016714E">
      <w:pPr>
        <w:snapToGrid w:val="0"/>
        <w:spacing w:beforeLines="50" w:before="156" w:afterLines="50" w:after="156"/>
        <w:ind w:rightChars="100" w:right="210"/>
        <w:rPr>
          <w:rFonts w:eastAsiaTheme="minorHAnsi"/>
          <w:bCs/>
          <w:szCs w:val="21"/>
        </w:rPr>
      </w:pPr>
      <w:r w:rsidRPr="0016714E">
        <w:rPr>
          <w:rFonts w:eastAsiaTheme="minorHAnsi" w:hint="eastAsia"/>
          <w:bCs/>
          <w:szCs w:val="21"/>
        </w:rPr>
        <w:t>（</w:t>
      </w:r>
      <w:r w:rsidRPr="0016714E">
        <w:rPr>
          <w:rFonts w:eastAsiaTheme="minorHAnsi"/>
          <w:bCs/>
          <w:szCs w:val="21"/>
        </w:rPr>
        <w:t>3</w:t>
      </w:r>
      <w:r w:rsidRPr="0016714E">
        <w:rPr>
          <w:rFonts w:eastAsiaTheme="minorHAnsi" w:hint="eastAsia"/>
          <w:bCs/>
          <w:szCs w:val="21"/>
        </w:rPr>
        <w:t>）若货币供给</w:t>
      </w:r>
      <w:r w:rsidRPr="0016714E">
        <w:rPr>
          <w:rFonts w:eastAsiaTheme="minorHAnsi"/>
          <w:bCs/>
          <w:szCs w:val="21"/>
        </w:rPr>
        <w:t>Ms=2500</w:t>
      </w:r>
      <w:r w:rsidRPr="0016714E">
        <w:rPr>
          <w:rFonts w:eastAsiaTheme="minorHAnsi" w:hint="eastAsia"/>
          <w:bCs/>
          <w:szCs w:val="21"/>
        </w:rPr>
        <w:t>亿美元，收入</w:t>
      </w:r>
      <w:r w:rsidRPr="0016714E">
        <w:rPr>
          <w:rFonts w:eastAsiaTheme="minorHAnsi"/>
          <w:bCs/>
          <w:szCs w:val="21"/>
        </w:rPr>
        <w:t>Y=6000</w:t>
      </w:r>
      <w:r w:rsidRPr="0016714E">
        <w:rPr>
          <w:rFonts w:eastAsiaTheme="minorHAnsi" w:hint="eastAsia"/>
          <w:bCs/>
          <w:szCs w:val="21"/>
        </w:rPr>
        <w:t>亿美元时，可满足投机性需求的货币是</w:t>
      </w:r>
      <w:r w:rsidRPr="0016714E">
        <w:rPr>
          <w:rFonts w:eastAsiaTheme="minorHAnsi" w:hint="eastAsia"/>
          <w:bCs/>
          <w:szCs w:val="21"/>
        </w:rPr>
        <w:lastRenderedPageBreak/>
        <w:t>多少？</w:t>
      </w:r>
    </w:p>
    <w:p w14:paraId="1AA51EDA" w14:textId="77777777" w:rsidR="00851770" w:rsidRPr="0016714E" w:rsidRDefault="00851770" w:rsidP="0016714E">
      <w:pPr>
        <w:snapToGrid w:val="0"/>
        <w:spacing w:beforeLines="50" w:before="156" w:afterLines="50" w:after="156"/>
        <w:ind w:rightChars="100" w:right="210"/>
        <w:rPr>
          <w:rFonts w:eastAsiaTheme="minorHAnsi"/>
          <w:bCs/>
          <w:szCs w:val="21"/>
        </w:rPr>
      </w:pPr>
      <w:r w:rsidRPr="0016714E">
        <w:rPr>
          <w:rFonts w:eastAsiaTheme="minorHAnsi" w:hint="eastAsia"/>
          <w:bCs/>
          <w:szCs w:val="21"/>
        </w:rPr>
        <w:t>（</w:t>
      </w:r>
      <w:r w:rsidRPr="0016714E">
        <w:rPr>
          <w:rFonts w:eastAsiaTheme="minorHAnsi"/>
          <w:bCs/>
          <w:szCs w:val="21"/>
        </w:rPr>
        <w:t>4</w:t>
      </w:r>
      <w:r w:rsidRPr="0016714E">
        <w:rPr>
          <w:rFonts w:eastAsiaTheme="minorHAnsi" w:hint="eastAsia"/>
          <w:bCs/>
          <w:szCs w:val="21"/>
        </w:rPr>
        <w:t>）当收入</w:t>
      </w:r>
      <w:r w:rsidRPr="0016714E">
        <w:rPr>
          <w:rFonts w:eastAsiaTheme="minorHAnsi"/>
          <w:bCs/>
          <w:szCs w:val="21"/>
        </w:rPr>
        <w:t>Y=10000</w:t>
      </w:r>
      <w:r w:rsidRPr="0016714E">
        <w:rPr>
          <w:rFonts w:eastAsiaTheme="minorHAnsi" w:hint="eastAsia"/>
          <w:bCs/>
          <w:szCs w:val="21"/>
        </w:rPr>
        <w:t>亿美元，货币供给</w:t>
      </w:r>
      <w:r w:rsidRPr="0016714E">
        <w:rPr>
          <w:rFonts w:eastAsiaTheme="minorHAnsi"/>
          <w:bCs/>
          <w:szCs w:val="21"/>
        </w:rPr>
        <w:t>Ms=2500</w:t>
      </w:r>
      <w:r w:rsidRPr="0016714E">
        <w:rPr>
          <w:rFonts w:eastAsiaTheme="minorHAnsi" w:hint="eastAsia"/>
          <w:bCs/>
          <w:szCs w:val="21"/>
        </w:rPr>
        <w:t>亿美元，货币市场均衡利率是多少？</w:t>
      </w:r>
    </w:p>
    <w:p w14:paraId="4B9D44E5" w14:textId="77777777" w:rsidR="00851770" w:rsidRPr="0016714E" w:rsidRDefault="00851770" w:rsidP="0016714E">
      <w:pPr>
        <w:snapToGrid w:val="0"/>
        <w:spacing w:beforeLines="50" w:before="156" w:afterLines="50" w:after="156"/>
        <w:ind w:rightChars="100" w:right="210"/>
        <w:rPr>
          <w:rFonts w:eastAsiaTheme="minorHAnsi"/>
          <w:bCs/>
          <w:szCs w:val="21"/>
        </w:rPr>
      </w:pPr>
      <w:r w:rsidRPr="0016714E">
        <w:rPr>
          <w:rFonts w:eastAsiaTheme="minorHAnsi" w:hint="eastAsia"/>
          <w:bCs/>
          <w:szCs w:val="21"/>
        </w:rPr>
        <w:t>2、假定法定准备金率是</w:t>
      </w:r>
      <w:r w:rsidRPr="0016714E">
        <w:rPr>
          <w:rFonts w:eastAsiaTheme="minorHAnsi"/>
          <w:bCs/>
          <w:szCs w:val="21"/>
        </w:rPr>
        <w:t>0.12</w:t>
      </w:r>
      <w:r w:rsidRPr="0016714E">
        <w:rPr>
          <w:rFonts w:eastAsiaTheme="minorHAnsi" w:hint="eastAsia"/>
          <w:bCs/>
          <w:szCs w:val="21"/>
        </w:rPr>
        <w:t>，没有超额准备，对现金的需求是</w:t>
      </w:r>
      <w:r w:rsidRPr="0016714E">
        <w:rPr>
          <w:rFonts w:eastAsiaTheme="minorHAnsi"/>
          <w:bCs/>
          <w:szCs w:val="21"/>
        </w:rPr>
        <w:t>1000</w:t>
      </w:r>
      <w:r w:rsidRPr="0016714E">
        <w:rPr>
          <w:rFonts w:eastAsiaTheme="minorHAnsi" w:hint="eastAsia"/>
          <w:bCs/>
          <w:szCs w:val="21"/>
        </w:rPr>
        <w:t>亿美元，</w:t>
      </w:r>
    </w:p>
    <w:p w14:paraId="6B68EBC4" w14:textId="77777777" w:rsidR="00851770" w:rsidRPr="0016714E" w:rsidRDefault="00851770" w:rsidP="0016714E">
      <w:pPr>
        <w:snapToGrid w:val="0"/>
        <w:spacing w:beforeLines="50" w:before="156" w:afterLines="50" w:after="156"/>
        <w:ind w:rightChars="100" w:right="210"/>
        <w:rPr>
          <w:rFonts w:eastAsiaTheme="minorHAnsi"/>
          <w:bCs/>
          <w:szCs w:val="21"/>
        </w:rPr>
      </w:pPr>
      <w:r w:rsidRPr="0016714E">
        <w:rPr>
          <w:rFonts w:eastAsiaTheme="minorHAnsi" w:hint="eastAsia"/>
          <w:bCs/>
          <w:szCs w:val="21"/>
        </w:rPr>
        <w:t>（</w:t>
      </w:r>
      <w:r w:rsidRPr="0016714E">
        <w:rPr>
          <w:rFonts w:eastAsiaTheme="minorHAnsi"/>
          <w:bCs/>
          <w:szCs w:val="21"/>
        </w:rPr>
        <w:t>1</w:t>
      </w:r>
      <w:r w:rsidRPr="0016714E">
        <w:rPr>
          <w:rFonts w:eastAsiaTheme="minorHAnsi" w:hint="eastAsia"/>
          <w:bCs/>
          <w:szCs w:val="21"/>
        </w:rPr>
        <w:t>）假定总准备金是</w:t>
      </w:r>
      <w:r w:rsidRPr="0016714E">
        <w:rPr>
          <w:rFonts w:eastAsiaTheme="minorHAnsi"/>
          <w:bCs/>
          <w:szCs w:val="21"/>
        </w:rPr>
        <w:t>400</w:t>
      </w:r>
      <w:r w:rsidRPr="0016714E">
        <w:rPr>
          <w:rFonts w:eastAsiaTheme="minorHAnsi" w:hint="eastAsia"/>
          <w:bCs/>
          <w:szCs w:val="21"/>
        </w:rPr>
        <w:t>亿元，货币供给是多少？</w:t>
      </w:r>
    </w:p>
    <w:p w14:paraId="3329B198" w14:textId="77777777" w:rsidR="00851770" w:rsidRPr="0016714E" w:rsidRDefault="00851770" w:rsidP="0016714E">
      <w:pPr>
        <w:snapToGrid w:val="0"/>
        <w:spacing w:beforeLines="50" w:before="156" w:afterLines="50" w:after="156"/>
        <w:ind w:rightChars="100" w:right="21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）若央行将准备率提高到</w:t>
      </w:r>
      <w:r w:rsidRPr="0016714E">
        <w:rPr>
          <w:rFonts w:eastAsiaTheme="minorHAnsi"/>
          <w:bCs/>
          <w:szCs w:val="21"/>
        </w:rPr>
        <w:t>0.2</w:t>
      </w:r>
      <w:r w:rsidRPr="0016714E">
        <w:rPr>
          <w:rFonts w:eastAsiaTheme="minorHAnsi" w:hint="eastAsia"/>
          <w:bCs/>
          <w:szCs w:val="21"/>
        </w:rPr>
        <w:t>，货币供给变动多少？（假定总准备金仍是</w:t>
      </w:r>
      <w:r w:rsidRPr="0016714E">
        <w:rPr>
          <w:rFonts w:eastAsiaTheme="minorHAnsi"/>
          <w:bCs/>
          <w:szCs w:val="21"/>
        </w:rPr>
        <w:t>400</w:t>
      </w:r>
      <w:r w:rsidRPr="0016714E">
        <w:rPr>
          <w:rFonts w:eastAsiaTheme="minorHAnsi" w:hint="eastAsia"/>
          <w:bCs/>
          <w:szCs w:val="21"/>
        </w:rPr>
        <w:t>亿美元）。</w:t>
      </w:r>
    </w:p>
    <w:p w14:paraId="42CDF75F" w14:textId="618EE391" w:rsidR="002D67A3" w:rsidRPr="0016714E" w:rsidRDefault="00851770"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hint="eastAsia"/>
          <w:bCs/>
          <w:szCs w:val="21"/>
        </w:rPr>
        <w:t>（</w:t>
      </w:r>
      <w:r w:rsidRPr="0016714E">
        <w:rPr>
          <w:rFonts w:eastAsiaTheme="minorHAnsi"/>
          <w:bCs/>
          <w:szCs w:val="21"/>
        </w:rPr>
        <w:t>3</w:t>
      </w:r>
      <w:r w:rsidRPr="0016714E">
        <w:rPr>
          <w:rFonts w:eastAsiaTheme="minorHAnsi" w:hint="eastAsia"/>
          <w:bCs/>
          <w:szCs w:val="21"/>
        </w:rPr>
        <w:t>）央行买进</w:t>
      </w:r>
      <w:r w:rsidRPr="0016714E">
        <w:rPr>
          <w:rFonts w:eastAsiaTheme="minorHAnsi"/>
          <w:bCs/>
          <w:szCs w:val="21"/>
        </w:rPr>
        <w:t>10</w:t>
      </w:r>
      <w:r w:rsidRPr="0016714E">
        <w:rPr>
          <w:rFonts w:eastAsiaTheme="minorHAnsi" w:hint="eastAsia"/>
          <w:bCs/>
          <w:szCs w:val="21"/>
        </w:rPr>
        <w:t>亿美元政府债券（存款准备金率是</w:t>
      </w:r>
      <w:r w:rsidRPr="0016714E">
        <w:rPr>
          <w:rFonts w:eastAsiaTheme="minorHAnsi"/>
          <w:bCs/>
          <w:szCs w:val="21"/>
        </w:rPr>
        <w:t>0.12</w:t>
      </w:r>
      <w:r w:rsidRPr="0016714E">
        <w:rPr>
          <w:rFonts w:eastAsiaTheme="minorHAnsi" w:hint="eastAsia"/>
          <w:bCs/>
          <w:szCs w:val="21"/>
        </w:rPr>
        <w:t>），货币供给如何变动？</w:t>
      </w:r>
    </w:p>
    <w:p w14:paraId="2D514AD2" w14:textId="580DC467"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第九章</w:t>
      </w:r>
      <w:r w:rsidRPr="0016714E">
        <w:rPr>
          <w:rFonts w:eastAsiaTheme="minorHAnsi" w:cs="Times New Roman"/>
          <w:b/>
          <w:szCs w:val="21"/>
        </w:rPr>
        <w:t xml:space="preserve"> </w:t>
      </w:r>
      <w:r w:rsidR="00851770" w:rsidRPr="0016714E">
        <w:rPr>
          <w:rFonts w:eastAsiaTheme="minorHAnsi" w:cs="Times New Roman" w:hint="eastAsia"/>
          <w:b/>
          <w:szCs w:val="21"/>
        </w:rPr>
        <w:t>财政政策与货币政策</w:t>
      </w:r>
    </w:p>
    <w:p w14:paraId="22B01CFA"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0C02EF79" w14:textId="47F7B022" w:rsidR="00851770" w:rsidRPr="0016714E" w:rsidRDefault="00851770"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szCs w:val="21"/>
        </w:rPr>
        <w:t>了解</w:t>
      </w:r>
      <w:r w:rsidRPr="0016714E">
        <w:rPr>
          <w:rFonts w:eastAsiaTheme="minorHAnsi" w:hint="eastAsia"/>
          <w:bCs/>
          <w:szCs w:val="21"/>
        </w:rPr>
        <w:t>财政政策和货币政策的一般效应，掌握</w:t>
      </w:r>
      <w:r w:rsidRPr="0016714E">
        <w:rPr>
          <w:rFonts w:eastAsiaTheme="minorHAnsi" w:hint="eastAsia"/>
          <w:szCs w:val="21"/>
        </w:rPr>
        <w:t>财政政策与货币政策的综合效应</w:t>
      </w:r>
    </w:p>
    <w:p w14:paraId="174B0792" w14:textId="0EB334F2"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334C6222" w14:textId="17FC3D1A"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货币政策的一般效应、凯恩斯陷阱区的货币政策效应、古典区的货币政策效应</w:t>
      </w:r>
    </w:p>
    <w:p w14:paraId="03A42FA0"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65CABA61" w14:textId="550DA7D9" w:rsidR="00851770" w:rsidRPr="0016714E" w:rsidRDefault="00851770" w:rsidP="0016714E">
      <w:pPr>
        <w:snapToGrid w:val="0"/>
        <w:spacing w:before="50" w:after="50"/>
        <w:rPr>
          <w:rFonts w:eastAsiaTheme="minorHAnsi"/>
          <w:szCs w:val="21"/>
        </w:rPr>
      </w:pPr>
      <w:r w:rsidRPr="0016714E">
        <w:rPr>
          <w:rFonts w:eastAsiaTheme="minorHAnsi" w:hint="eastAsia"/>
          <w:bCs/>
          <w:szCs w:val="21"/>
        </w:rPr>
        <w:t>第一节 财政政策的一般效应、</w:t>
      </w:r>
      <w:r w:rsidRPr="0016714E">
        <w:rPr>
          <w:rFonts w:eastAsiaTheme="minorHAnsi" w:hint="eastAsia"/>
          <w:szCs w:val="21"/>
        </w:rPr>
        <w:t>货币政策的一般效应</w:t>
      </w:r>
      <w:r w:rsidRPr="0016714E">
        <w:rPr>
          <w:rFonts w:eastAsiaTheme="minorHAnsi" w:hint="eastAsia"/>
          <w:bCs/>
          <w:szCs w:val="21"/>
        </w:rPr>
        <w:t>、</w:t>
      </w:r>
      <w:r w:rsidRPr="0016714E">
        <w:rPr>
          <w:rFonts w:eastAsiaTheme="minorHAnsi" w:hint="eastAsia"/>
          <w:szCs w:val="21"/>
        </w:rPr>
        <w:t>财政政策与货币政策的综合效应</w:t>
      </w:r>
    </w:p>
    <w:p w14:paraId="0A7BFFBF"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520EE9E0"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212F05A7"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23F891E4" w14:textId="180CE0DB"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4204C298" w14:textId="77777777"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1、如果社会已经是充分就业，现在政府想要改变总需求的构成，增加私人投资和减少消费，但总需求不许超过充分就业水平，这需要什么样的政策组合？</w:t>
      </w:r>
    </w:p>
    <w:p w14:paraId="4BAA1883" w14:textId="77777777"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2、政府购买和转移支付这两项中哪一项随经济周期波动得更厉害些？朝哪个方向波动？</w:t>
      </w:r>
    </w:p>
    <w:p w14:paraId="4B100D92" w14:textId="048F30D3"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第十章</w:t>
      </w:r>
      <w:r w:rsidRPr="0016714E">
        <w:rPr>
          <w:rFonts w:eastAsiaTheme="minorHAnsi" w:cs="Times New Roman"/>
          <w:b/>
          <w:szCs w:val="21"/>
        </w:rPr>
        <w:t xml:space="preserve"> </w:t>
      </w:r>
      <w:r w:rsidR="00851770" w:rsidRPr="0016714E">
        <w:rPr>
          <w:rFonts w:eastAsiaTheme="minorHAnsi" w:cs="Times New Roman" w:hint="eastAsia"/>
          <w:b/>
          <w:szCs w:val="21"/>
        </w:rPr>
        <w:t>产出和价格水平的决定：AD-AS模型</w:t>
      </w:r>
    </w:p>
    <w:p w14:paraId="41E5821D"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1CBD77D7" w14:textId="46852FFE" w:rsidR="002D67A3" w:rsidRPr="0016714E" w:rsidRDefault="00851770"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能推导总需求曲线和总供给曲线的函数表达式，并画图。</w:t>
      </w:r>
    </w:p>
    <w:p w14:paraId="2BAB3CC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6346CD85" w14:textId="737B08FB" w:rsidR="002D67A3" w:rsidRPr="0016714E" w:rsidRDefault="00851770"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szCs w:val="21"/>
        </w:rPr>
        <w:t>总需求曲线和总供给曲线的函数表达式推导</w:t>
      </w:r>
    </w:p>
    <w:p w14:paraId="2E474880"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7FB52087" w14:textId="738F68BA" w:rsidR="002D67A3" w:rsidRPr="0016714E" w:rsidRDefault="00851770"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szCs w:val="21"/>
        </w:rPr>
        <w:t>总需求曲线和总供给曲线的函数表达式推导、</w:t>
      </w:r>
      <w:r w:rsidRPr="0016714E">
        <w:rPr>
          <w:rFonts w:eastAsiaTheme="minorHAnsi" w:hint="eastAsia"/>
          <w:bCs/>
          <w:szCs w:val="21"/>
        </w:rPr>
        <w:t>产出和价格水平的决定以及政策效应</w:t>
      </w:r>
    </w:p>
    <w:p w14:paraId="62ADC690"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3FA7755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164CEA6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1FC8ADC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6622B865" w14:textId="77777777"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lastRenderedPageBreak/>
        <w:t>1、古典总供给曲线为什么是垂直的？</w:t>
      </w:r>
    </w:p>
    <w:p w14:paraId="5E63F629" w14:textId="5D08E084" w:rsidR="002D67A3" w:rsidRPr="0016714E" w:rsidRDefault="00851770" w:rsidP="0016714E">
      <w:pPr>
        <w:widowControl/>
        <w:spacing w:beforeLines="50" w:before="156" w:afterLines="50" w:after="156"/>
        <w:ind w:firstLineChars="200" w:firstLine="420"/>
        <w:jc w:val="left"/>
        <w:rPr>
          <w:rFonts w:eastAsiaTheme="minorHAnsi"/>
          <w:szCs w:val="21"/>
        </w:rPr>
      </w:pPr>
      <w:r w:rsidRPr="0016714E">
        <w:rPr>
          <w:rFonts w:eastAsiaTheme="minorHAnsi" w:hint="eastAsia"/>
          <w:bCs/>
          <w:szCs w:val="21"/>
        </w:rPr>
        <w:t>2、为什么名义工资不会经常发生变动？</w:t>
      </w:r>
    </w:p>
    <w:p w14:paraId="42B2B9C0" w14:textId="2356E876"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第十一章</w:t>
      </w:r>
      <w:r w:rsidRPr="0016714E">
        <w:rPr>
          <w:rFonts w:eastAsiaTheme="minorHAnsi" w:cs="Times New Roman"/>
          <w:b/>
          <w:szCs w:val="21"/>
        </w:rPr>
        <w:t xml:space="preserve"> </w:t>
      </w:r>
      <w:r w:rsidR="00851770" w:rsidRPr="0016714E">
        <w:rPr>
          <w:rFonts w:eastAsiaTheme="minorHAnsi" w:cs="Times New Roman" w:hint="eastAsia"/>
          <w:b/>
          <w:szCs w:val="21"/>
        </w:rPr>
        <w:t>通货膨胀</w:t>
      </w:r>
    </w:p>
    <w:p w14:paraId="5D8CCBD2"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7D7425A8" w14:textId="2F59B796" w:rsidR="002D67A3" w:rsidRPr="0016714E" w:rsidRDefault="00851770"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了解并掌握需求拉动和供给推动的通货膨胀，理解通货膨胀和失业之间的关系</w:t>
      </w:r>
    </w:p>
    <w:p w14:paraId="6BD58D39"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7A97B2D3" w14:textId="034FD41C" w:rsidR="002D67A3" w:rsidRPr="0016714E" w:rsidRDefault="00851770"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长期菲利普斯曲线推导、需求拉动+成本推导的通货膨胀模型。</w:t>
      </w:r>
    </w:p>
    <w:p w14:paraId="28B430E1"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23C3F4B1" w14:textId="6C1B845E" w:rsidR="002D67A3" w:rsidRPr="0016714E" w:rsidRDefault="00851770" w:rsidP="0016714E">
      <w:pPr>
        <w:snapToGrid w:val="0"/>
        <w:spacing w:before="50" w:after="50"/>
        <w:rPr>
          <w:rFonts w:eastAsiaTheme="minorHAnsi"/>
          <w:bCs/>
          <w:szCs w:val="21"/>
        </w:rPr>
      </w:pPr>
      <w:r w:rsidRPr="0016714E">
        <w:rPr>
          <w:rFonts w:eastAsiaTheme="minorHAnsi" w:hint="eastAsia"/>
          <w:bCs/>
          <w:szCs w:val="21"/>
        </w:rPr>
        <w:t>需求拉动的通货膨胀、</w:t>
      </w:r>
      <w:r w:rsidRPr="0016714E">
        <w:rPr>
          <w:rFonts w:eastAsiaTheme="minorHAnsi" w:hint="eastAsia"/>
          <w:szCs w:val="21"/>
        </w:rPr>
        <w:t>供给型通货膨胀</w:t>
      </w:r>
      <w:r w:rsidRPr="0016714E">
        <w:rPr>
          <w:rFonts w:eastAsiaTheme="minorHAnsi" w:hint="eastAsia"/>
          <w:bCs/>
          <w:szCs w:val="21"/>
        </w:rPr>
        <w:t>、</w:t>
      </w:r>
      <w:r w:rsidRPr="0016714E">
        <w:rPr>
          <w:rFonts w:eastAsiaTheme="minorHAnsi" w:hint="eastAsia"/>
          <w:szCs w:val="21"/>
        </w:rPr>
        <w:t>通货膨胀和失业的关系</w:t>
      </w:r>
      <w:r w:rsidRPr="0016714E">
        <w:rPr>
          <w:rFonts w:eastAsiaTheme="minorHAnsi" w:hint="eastAsia"/>
          <w:bCs/>
          <w:szCs w:val="21"/>
        </w:rPr>
        <w:t>、治理通货膨胀和失业的对策。</w:t>
      </w:r>
    </w:p>
    <w:p w14:paraId="2F8EF2AF"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1A00E8E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2FF3009E"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13AB3A2E" w14:textId="77777777" w:rsidR="00851770" w:rsidRPr="0016714E" w:rsidRDefault="002D67A3" w:rsidP="0016714E">
      <w:pPr>
        <w:snapToGrid w:val="0"/>
        <w:spacing w:before="50" w:after="50"/>
        <w:ind w:rightChars="100" w:right="210"/>
        <w:rPr>
          <w:rFonts w:eastAsiaTheme="minorHAnsi" w:cs="宋体"/>
          <w:color w:val="000000"/>
          <w:kern w:val="0"/>
          <w:szCs w:val="21"/>
        </w:rPr>
      </w:pPr>
      <w:r w:rsidRPr="0016714E">
        <w:rPr>
          <w:rFonts w:eastAsiaTheme="minorHAnsi" w:cs="宋体" w:hint="eastAsia"/>
          <w:color w:val="000000"/>
          <w:kern w:val="0"/>
          <w:szCs w:val="21"/>
        </w:rPr>
        <w:t>思考题：</w:t>
      </w:r>
    </w:p>
    <w:p w14:paraId="20576794" w14:textId="17222327" w:rsidR="00851770" w:rsidRPr="0016714E" w:rsidRDefault="00851770" w:rsidP="0016714E">
      <w:pPr>
        <w:snapToGrid w:val="0"/>
        <w:spacing w:before="50" w:after="50"/>
        <w:ind w:rightChars="100" w:right="210"/>
        <w:rPr>
          <w:rFonts w:eastAsiaTheme="minorHAnsi"/>
          <w:bCs/>
          <w:szCs w:val="21"/>
        </w:rPr>
      </w:pPr>
      <w:r w:rsidRPr="0016714E">
        <w:rPr>
          <w:rFonts w:eastAsiaTheme="minorHAnsi" w:hint="eastAsia"/>
          <w:bCs/>
          <w:szCs w:val="21"/>
        </w:rPr>
        <w:t>1、凯恩斯主义、货币主义和理性预期学派在失业和通货膨胀关系问题上观点的差异？</w:t>
      </w:r>
    </w:p>
    <w:p w14:paraId="542D638B" w14:textId="77777777" w:rsidR="00851770" w:rsidRPr="0016714E" w:rsidRDefault="00851770" w:rsidP="0016714E">
      <w:pPr>
        <w:snapToGrid w:val="0"/>
        <w:spacing w:before="50" w:after="50"/>
        <w:ind w:rightChars="100" w:right="210"/>
        <w:rPr>
          <w:rFonts w:eastAsiaTheme="minorHAnsi"/>
          <w:bCs/>
          <w:szCs w:val="21"/>
        </w:rPr>
      </w:pPr>
      <w:r w:rsidRPr="0016714E">
        <w:rPr>
          <w:rFonts w:eastAsiaTheme="minorHAnsi" w:hint="eastAsia"/>
          <w:bCs/>
          <w:szCs w:val="21"/>
        </w:rPr>
        <w:t>2、失业保险制度对自然失业率有什么影响？</w:t>
      </w:r>
    </w:p>
    <w:p w14:paraId="54F8CBD9" w14:textId="0A6459CF"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第十二章</w:t>
      </w:r>
      <w:r w:rsidRPr="0016714E">
        <w:rPr>
          <w:rFonts w:eastAsiaTheme="minorHAnsi" w:cs="Times New Roman"/>
          <w:b/>
          <w:szCs w:val="21"/>
        </w:rPr>
        <w:t xml:space="preserve"> </w:t>
      </w:r>
      <w:r w:rsidR="00851770" w:rsidRPr="0016714E">
        <w:rPr>
          <w:rFonts w:eastAsiaTheme="minorHAnsi" w:cs="Times New Roman" w:hint="eastAsia"/>
          <w:b/>
          <w:szCs w:val="21"/>
        </w:rPr>
        <w:t>经济周期</w:t>
      </w:r>
    </w:p>
    <w:p w14:paraId="67B11D38"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10BAE1EF" w14:textId="4BE1EFC7" w:rsidR="002D67A3" w:rsidRPr="0016714E" w:rsidRDefault="00851770"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了解经济周期划分的方式和经济周期类型，掌握乘数和加速数原理</w:t>
      </w:r>
    </w:p>
    <w:p w14:paraId="6C7A599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2CCB4EBF" w14:textId="033F7E07" w:rsidR="002D67A3" w:rsidRPr="0016714E" w:rsidRDefault="00851770"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szCs w:val="21"/>
        </w:rPr>
        <w:t>乘数和加速数原理</w:t>
      </w:r>
    </w:p>
    <w:p w14:paraId="0E98B00F"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63ABB83C" w14:textId="0835F700" w:rsidR="00851770" w:rsidRPr="0016714E" w:rsidRDefault="00851770" w:rsidP="0016714E">
      <w:pPr>
        <w:snapToGrid w:val="0"/>
        <w:spacing w:before="50" w:after="50"/>
        <w:rPr>
          <w:rFonts w:eastAsiaTheme="minorHAnsi"/>
          <w:bCs/>
          <w:szCs w:val="21"/>
        </w:rPr>
      </w:pPr>
      <w:r w:rsidRPr="0016714E">
        <w:rPr>
          <w:rFonts w:eastAsiaTheme="minorHAnsi" w:hint="eastAsia"/>
          <w:bCs/>
          <w:szCs w:val="21"/>
        </w:rPr>
        <w:t>经济周期的概念、凯恩斯以前的经济周期理论、解释1：投资与储蓄的动态关系、解释2：乘数和加速数的交织作用</w:t>
      </w:r>
    </w:p>
    <w:p w14:paraId="28A700E6"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29DA4362"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3557D98C"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0641ACA0" w14:textId="12628C58"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6FD0CBA3" w14:textId="77777777"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1、如何对经济周期进行划分？</w:t>
      </w:r>
    </w:p>
    <w:p w14:paraId="382110B2" w14:textId="77777777"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2、熊彼特对经济周期的认识？</w:t>
      </w:r>
    </w:p>
    <w:p w14:paraId="69AEBE8B" w14:textId="77777777" w:rsidR="00851770" w:rsidRPr="0016714E" w:rsidRDefault="00851770" w:rsidP="0016714E">
      <w:pPr>
        <w:widowControl/>
        <w:spacing w:beforeLines="50" w:before="156" w:afterLines="50" w:after="156"/>
        <w:ind w:firstLineChars="200" w:firstLine="420"/>
        <w:jc w:val="left"/>
        <w:rPr>
          <w:rFonts w:eastAsiaTheme="minorHAnsi" w:cs="宋体"/>
          <w:color w:val="000000"/>
          <w:kern w:val="0"/>
          <w:szCs w:val="21"/>
        </w:rPr>
      </w:pPr>
    </w:p>
    <w:p w14:paraId="05329C02" w14:textId="65CD4845"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第十三章</w:t>
      </w:r>
      <w:r w:rsidRPr="0016714E">
        <w:rPr>
          <w:rFonts w:eastAsiaTheme="minorHAnsi" w:cs="Times New Roman"/>
          <w:b/>
          <w:szCs w:val="21"/>
        </w:rPr>
        <w:t xml:space="preserve"> </w:t>
      </w:r>
      <w:r w:rsidR="00851770" w:rsidRPr="0016714E">
        <w:rPr>
          <w:rFonts w:eastAsiaTheme="minorHAnsi" w:cs="Times New Roman" w:hint="eastAsia"/>
          <w:b/>
          <w:szCs w:val="21"/>
        </w:rPr>
        <w:t>经济增长</w:t>
      </w:r>
    </w:p>
    <w:p w14:paraId="0197AE3B"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lastRenderedPageBreak/>
        <w:t>1.</w:t>
      </w:r>
      <w:r w:rsidRPr="0016714E">
        <w:rPr>
          <w:rFonts w:eastAsiaTheme="minorHAnsi" w:cs="宋体" w:hint="eastAsia"/>
          <w:color w:val="000000"/>
          <w:kern w:val="0"/>
          <w:szCs w:val="21"/>
        </w:rPr>
        <w:t xml:space="preserve">教学目标 </w:t>
      </w:r>
    </w:p>
    <w:p w14:paraId="3303B512" w14:textId="0003C046" w:rsidR="002D67A3" w:rsidRPr="0016714E" w:rsidRDefault="00851770"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了解经济增长的典型事实、理解哈罗德-多马增长模型，了解新剑桥增长模型。</w:t>
      </w:r>
    </w:p>
    <w:p w14:paraId="304650C1"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1494B998" w14:textId="6900E1E3" w:rsidR="002D67A3" w:rsidRPr="0016714E" w:rsidRDefault="00851770"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szCs w:val="21"/>
        </w:rPr>
        <w:t>哈罗德-多马增长模型</w:t>
      </w:r>
    </w:p>
    <w:p w14:paraId="28A0C44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3A961DD6" w14:textId="6BF07FDE" w:rsidR="002D67A3" w:rsidRPr="0016714E" w:rsidRDefault="00851770"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经济增长理论概述、哈罗德—多马增长模型、新剑桥增长模型</w:t>
      </w:r>
    </w:p>
    <w:p w14:paraId="2C03749F"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1B9DB9B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0CE9DBE0"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02A4DDAC"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46A213A6" w14:textId="77777777"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1、经济增长的源泉是什么？</w:t>
      </w:r>
    </w:p>
    <w:p w14:paraId="52D8B500" w14:textId="77777777"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2、阻碍经济发展的因素有哪些？</w:t>
      </w:r>
    </w:p>
    <w:p w14:paraId="7BF9B54C" w14:textId="77777777" w:rsidR="002D67A3" w:rsidRPr="0016714E" w:rsidRDefault="002D67A3" w:rsidP="0016714E">
      <w:pPr>
        <w:widowControl/>
        <w:spacing w:beforeLines="50" w:before="156" w:afterLines="50" w:after="156"/>
        <w:ind w:firstLineChars="200" w:firstLine="420"/>
        <w:jc w:val="left"/>
        <w:rPr>
          <w:rFonts w:eastAsiaTheme="minorHAnsi"/>
          <w:szCs w:val="21"/>
        </w:rPr>
      </w:pPr>
    </w:p>
    <w:p w14:paraId="1EBE4731" w14:textId="50BF94B6" w:rsidR="00313A87" w:rsidRDefault="00313A87" w:rsidP="00DD7B5F">
      <w:pPr>
        <w:widowControl/>
        <w:spacing w:beforeLines="50" w:before="156" w:afterLines="50" w:after="156"/>
        <w:ind w:firstLineChars="200" w:firstLine="571"/>
        <w:jc w:val="left"/>
      </w:pPr>
      <w:r w:rsidRPr="00313A87">
        <w:rPr>
          <w:rFonts w:ascii="黑体" w:eastAsia="黑体" w:hAnsi="黑体" w:hint="eastAsia"/>
          <w:b/>
          <w:sz w:val="28"/>
          <w:szCs w:val="28"/>
        </w:rPr>
        <w:t>四、学时分配</w:t>
      </w:r>
    </w:p>
    <w:p w14:paraId="04BDE2A5" w14:textId="4EBCD5EC"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3A919F8C" w14:textId="77777777" w:rsidTr="00D715F7">
        <w:trPr>
          <w:trHeight w:val="340"/>
          <w:jc w:val="center"/>
        </w:trPr>
        <w:tc>
          <w:tcPr>
            <w:tcW w:w="2765" w:type="dxa"/>
            <w:vAlign w:val="center"/>
          </w:tcPr>
          <w:p w14:paraId="03AC7E2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0B6F759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DFE947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61CF4B75" w14:textId="77777777" w:rsidTr="00D715F7">
        <w:trPr>
          <w:trHeight w:val="340"/>
          <w:jc w:val="center"/>
        </w:trPr>
        <w:tc>
          <w:tcPr>
            <w:tcW w:w="2765" w:type="dxa"/>
            <w:vAlign w:val="center"/>
          </w:tcPr>
          <w:p w14:paraId="7FA2984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1BB97EAB" w14:textId="77A4B1C3" w:rsidR="00CA53B2" w:rsidRPr="0034254B"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导论</w:t>
            </w:r>
          </w:p>
        </w:tc>
        <w:tc>
          <w:tcPr>
            <w:tcW w:w="2766" w:type="dxa"/>
            <w:vAlign w:val="center"/>
          </w:tcPr>
          <w:p w14:paraId="363D1EB1" w14:textId="35762144" w:rsidR="00CA53B2"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6CE0C949" w14:textId="77777777" w:rsidTr="00D715F7">
        <w:trPr>
          <w:trHeight w:val="340"/>
          <w:jc w:val="center"/>
        </w:trPr>
        <w:tc>
          <w:tcPr>
            <w:tcW w:w="2765" w:type="dxa"/>
            <w:vAlign w:val="center"/>
          </w:tcPr>
          <w:p w14:paraId="688EBB9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46BE9160" w14:textId="28A764CC" w:rsidR="00CA53B2" w:rsidRPr="0034254B"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国民收入核算</w:t>
            </w:r>
          </w:p>
        </w:tc>
        <w:tc>
          <w:tcPr>
            <w:tcW w:w="2766" w:type="dxa"/>
            <w:vAlign w:val="center"/>
          </w:tcPr>
          <w:p w14:paraId="17DBF8B4" w14:textId="559F4483" w:rsidR="00CA53B2"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4322669A" w14:textId="77777777" w:rsidTr="00D715F7">
        <w:trPr>
          <w:trHeight w:val="340"/>
          <w:jc w:val="center"/>
        </w:trPr>
        <w:tc>
          <w:tcPr>
            <w:tcW w:w="2765" w:type="dxa"/>
            <w:vAlign w:val="center"/>
          </w:tcPr>
          <w:p w14:paraId="0696E2B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65836CCD" w14:textId="18FA0980" w:rsidR="00CA53B2" w:rsidRPr="0034254B"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现代宏观经济学的建立</w:t>
            </w:r>
          </w:p>
        </w:tc>
        <w:tc>
          <w:tcPr>
            <w:tcW w:w="2766" w:type="dxa"/>
            <w:vAlign w:val="center"/>
          </w:tcPr>
          <w:p w14:paraId="7DF1DFC4" w14:textId="12BB0262" w:rsidR="00CA53B2"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7C79EA78" w14:textId="77777777" w:rsidTr="00D715F7">
        <w:trPr>
          <w:trHeight w:val="340"/>
          <w:jc w:val="center"/>
        </w:trPr>
        <w:tc>
          <w:tcPr>
            <w:tcW w:w="2765" w:type="dxa"/>
            <w:vAlign w:val="center"/>
          </w:tcPr>
          <w:p w14:paraId="19C6FA4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017CA248" w14:textId="377A1E8E" w:rsidR="00CA53B2" w:rsidRPr="0034254B"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总产出的决定——45度线模型</w:t>
            </w:r>
          </w:p>
        </w:tc>
        <w:tc>
          <w:tcPr>
            <w:tcW w:w="2766" w:type="dxa"/>
            <w:vAlign w:val="center"/>
          </w:tcPr>
          <w:p w14:paraId="256A5CE1" w14:textId="03760A3F" w:rsidR="00CA53B2"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76EAEF43" w14:textId="77777777" w:rsidTr="00D715F7">
        <w:trPr>
          <w:trHeight w:val="340"/>
          <w:jc w:val="center"/>
        </w:trPr>
        <w:tc>
          <w:tcPr>
            <w:tcW w:w="2765" w:type="dxa"/>
            <w:vAlign w:val="center"/>
          </w:tcPr>
          <w:p w14:paraId="6C24F4E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60D4AC38" w14:textId="47751ED3" w:rsidR="00CA53B2" w:rsidRPr="0034254B"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消费函数</w:t>
            </w:r>
          </w:p>
        </w:tc>
        <w:tc>
          <w:tcPr>
            <w:tcW w:w="2766" w:type="dxa"/>
            <w:vAlign w:val="center"/>
          </w:tcPr>
          <w:p w14:paraId="59DFB9E2" w14:textId="16EA0886" w:rsidR="00CA53B2"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25D534C8" w14:textId="77777777" w:rsidTr="00D715F7">
        <w:trPr>
          <w:trHeight w:val="340"/>
          <w:jc w:val="center"/>
        </w:trPr>
        <w:tc>
          <w:tcPr>
            <w:tcW w:w="2765" w:type="dxa"/>
            <w:vAlign w:val="center"/>
          </w:tcPr>
          <w:p w14:paraId="2DE9C73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7C8C55C7" w14:textId="29571646" w:rsidR="00CA53B2" w:rsidRPr="0034254B"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投资函数</w:t>
            </w:r>
          </w:p>
        </w:tc>
        <w:tc>
          <w:tcPr>
            <w:tcW w:w="2766" w:type="dxa"/>
            <w:vAlign w:val="center"/>
          </w:tcPr>
          <w:p w14:paraId="2EC3BA77" w14:textId="0D573DEB" w:rsidR="00CA53B2"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851770" w14:paraId="797886C3" w14:textId="77777777" w:rsidTr="00D715F7">
        <w:trPr>
          <w:trHeight w:val="340"/>
          <w:jc w:val="center"/>
        </w:trPr>
        <w:tc>
          <w:tcPr>
            <w:tcW w:w="2765" w:type="dxa"/>
            <w:vAlign w:val="center"/>
          </w:tcPr>
          <w:p w14:paraId="6EB055EB" w14:textId="611B187A" w:rsidR="00851770"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7DDCFC06" w14:textId="4F6FE8AB" w:rsidR="00851770" w:rsidRPr="00896274"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产品市场与货币市场的均衡：IS-LM模型</w:t>
            </w:r>
          </w:p>
        </w:tc>
        <w:tc>
          <w:tcPr>
            <w:tcW w:w="2766" w:type="dxa"/>
            <w:vAlign w:val="center"/>
          </w:tcPr>
          <w:p w14:paraId="21BD6280" w14:textId="1A58F0D0" w:rsidR="00851770" w:rsidRDefault="00851770" w:rsidP="00DD7B5F">
            <w:pPr>
              <w:widowControl/>
              <w:spacing w:beforeLines="50" w:before="156" w:afterLines="50" w:after="156"/>
              <w:jc w:val="center"/>
              <w:rPr>
                <w:rFonts w:ascii="宋体" w:eastAsia="宋体" w:hAnsi="宋体"/>
              </w:rPr>
            </w:pPr>
            <w:r>
              <w:rPr>
                <w:rFonts w:ascii="宋体" w:eastAsia="宋体" w:hAnsi="宋体" w:hint="eastAsia"/>
              </w:rPr>
              <w:t>9</w:t>
            </w:r>
          </w:p>
        </w:tc>
      </w:tr>
      <w:tr w:rsidR="00851770" w14:paraId="4FB249A7" w14:textId="77777777" w:rsidTr="00D715F7">
        <w:trPr>
          <w:trHeight w:val="340"/>
          <w:jc w:val="center"/>
        </w:trPr>
        <w:tc>
          <w:tcPr>
            <w:tcW w:w="2765" w:type="dxa"/>
            <w:vAlign w:val="center"/>
          </w:tcPr>
          <w:p w14:paraId="48D914B7" w14:textId="6786F402" w:rsidR="00851770"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4AFC9662" w14:textId="5C4A76C8" w:rsidR="00851770" w:rsidRPr="00896274"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货币供给</w:t>
            </w:r>
          </w:p>
        </w:tc>
        <w:tc>
          <w:tcPr>
            <w:tcW w:w="2766" w:type="dxa"/>
            <w:vAlign w:val="center"/>
          </w:tcPr>
          <w:p w14:paraId="572208A3" w14:textId="6F69479F" w:rsidR="00851770" w:rsidRDefault="0085177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851770" w14:paraId="665113C2" w14:textId="77777777" w:rsidTr="00D715F7">
        <w:trPr>
          <w:trHeight w:val="340"/>
          <w:jc w:val="center"/>
        </w:trPr>
        <w:tc>
          <w:tcPr>
            <w:tcW w:w="2765" w:type="dxa"/>
            <w:vAlign w:val="center"/>
          </w:tcPr>
          <w:p w14:paraId="4D557A57" w14:textId="3F4BDBF3" w:rsidR="00851770"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lastRenderedPageBreak/>
              <w:t>第九章</w:t>
            </w:r>
          </w:p>
        </w:tc>
        <w:tc>
          <w:tcPr>
            <w:tcW w:w="2765" w:type="dxa"/>
            <w:vAlign w:val="center"/>
          </w:tcPr>
          <w:p w14:paraId="63433C09" w14:textId="636586A9" w:rsidR="00851770" w:rsidRPr="00896274"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财政政策与货币政策</w:t>
            </w:r>
          </w:p>
        </w:tc>
        <w:tc>
          <w:tcPr>
            <w:tcW w:w="2766" w:type="dxa"/>
            <w:vAlign w:val="center"/>
          </w:tcPr>
          <w:p w14:paraId="25631CB5" w14:textId="7F63A983" w:rsidR="00851770" w:rsidRDefault="0085177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851770" w14:paraId="57FE832E" w14:textId="77777777" w:rsidTr="00D715F7">
        <w:trPr>
          <w:trHeight w:val="340"/>
          <w:jc w:val="center"/>
        </w:trPr>
        <w:tc>
          <w:tcPr>
            <w:tcW w:w="2765" w:type="dxa"/>
            <w:vAlign w:val="center"/>
          </w:tcPr>
          <w:p w14:paraId="500B0344" w14:textId="5C41D058" w:rsidR="00851770"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51891F5E" w14:textId="777CCC9D" w:rsidR="00851770" w:rsidRPr="00896274"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产出和价格水平的决定：AD-AS模型</w:t>
            </w:r>
          </w:p>
        </w:tc>
        <w:tc>
          <w:tcPr>
            <w:tcW w:w="2766" w:type="dxa"/>
            <w:vAlign w:val="center"/>
          </w:tcPr>
          <w:p w14:paraId="148546EC" w14:textId="0732F96B" w:rsidR="00851770" w:rsidRDefault="00420702"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851770" w14:paraId="7BEC4FDA" w14:textId="77777777" w:rsidTr="00D715F7">
        <w:trPr>
          <w:trHeight w:val="340"/>
          <w:jc w:val="center"/>
        </w:trPr>
        <w:tc>
          <w:tcPr>
            <w:tcW w:w="2765" w:type="dxa"/>
            <w:vAlign w:val="center"/>
          </w:tcPr>
          <w:p w14:paraId="007A569E" w14:textId="0795277A" w:rsidR="00851770"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7059A8C3" w14:textId="00CAFD4C" w:rsidR="00851770" w:rsidRPr="00896274" w:rsidRDefault="00420702" w:rsidP="00DD7B5F">
            <w:pPr>
              <w:widowControl/>
              <w:spacing w:beforeLines="50" w:before="156" w:afterLines="50" w:after="156"/>
              <w:jc w:val="center"/>
              <w:rPr>
                <w:rFonts w:ascii="宋体" w:eastAsia="宋体" w:hAnsi="宋体"/>
              </w:rPr>
            </w:pPr>
            <w:r w:rsidRPr="00896274">
              <w:rPr>
                <w:rFonts w:ascii="宋体" w:eastAsia="宋体" w:hAnsi="宋体" w:hint="eastAsia"/>
              </w:rPr>
              <w:t>通货膨胀</w:t>
            </w:r>
          </w:p>
        </w:tc>
        <w:tc>
          <w:tcPr>
            <w:tcW w:w="2766" w:type="dxa"/>
            <w:vAlign w:val="center"/>
          </w:tcPr>
          <w:p w14:paraId="3AAC37FA" w14:textId="06640F60" w:rsidR="00851770" w:rsidRDefault="00420702"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851770" w14:paraId="4815AC0E" w14:textId="77777777" w:rsidTr="00D715F7">
        <w:trPr>
          <w:trHeight w:val="340"/>
          <w:jc w:val="center"/>
        </w:trPr>
        <w:tc>
          <w:tcPr>
            <w:tcW w:w="2765" w:type="dxa"/>
            <w:vAlign w:val="center"/>
          </w:tcPr>
          <w:p w14:paraId="1E199D9D" w14:textId="001833B0" w:rsidR="00851770"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57C05A96" w14:textId="02F4D57E" w:rsidR="00851770" w:rsidRPr="00896274" w:rsidRDefault="00420702" w:rsidP="00DD7B5F">
            <w:pPr>
              <w:widowControl/>
              <w:spacing w:beforeLines="50" w:before="156" w:afterLines="50" w:after="156"/>
              <w:jc w:val="center"/>
              <w:rPr>
                <w:rFonts w:ascii="宋体" w:eastAsia="宋体" w:hAnsi="宋体"/>
              </w:rPr>
            </w:pPr>
            <w:r w:rsidRPr="00896274">
              <w:rPr>
                <w:rFonts w:ascii="宋体" w:eastAsia="宋体" w:hAnsi="宋体" w:hint="eastAsia"/>
              </w:rPr>
              <w:t>经济周期</w:t>
            </w:r>
          </w:p>
        </w:tc>
        <w:tc>
          <w:tcPr>
            <w:tcW w:w="2766" w:type="dxa"/>
            <w:vAlign w:val="center"/>
          </w:tcPr>
          <w:p w14:paraId="0960226F" w14:textId="47AE8348" w:rsidR="00851770" w:rsidRDefault="00420702"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851770" w14:paraId="49F08546" w14:textId="77777777" w:rsidTr="00D715F7">
        <w:trPr>
          <w:trHeight w:val="340"/>
          <w:jc w:val="center"/>
        </w:trPr>
        <w:tc>
          <w:tcPr>
            <w:tcW w:w="2765" w:type="dxa"/>
            <w:vAlign w:val="center"/>
          </w:tcPr>
          <w:p w14:paraId="4694A93F" w14:textId="3B839B8A" w:rsidR="00851770"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502DB5A5" w14:textId="3A8E789F" w:rsidR="00851770" w:rsidRPr="00896274" w:rsidRDefault="00420702" w:rsidP="00DD7B5F">
            <w:pPr>
              <w:widowControl/>
              <w:spacing w:beforeLines="50" w:before="156" w:afterLines="50" w:after="156"/>
              <w:jc w:val="center"/>
              <w:rPr>
                <w:rFonts w:ascii="宋体" w:eastAsia="宋体" w:hAnsi="宋体"/>
              </w:rPr>
            </w:pPr>
            <w:r w:rsidRPr="00896274">
              <w:rPr>
                <w:rFonts w:ascii="宋体" w:eastAsia="宋体" w:hAnsi="宋体" w:hint="eastAsia"/>
              </w:rPr>
              <w:t>经济增长</w:t>
            </w:r>
          </w:p>
        </w:tc>
        <w:tc>
          <w:tcPr>
            <w:tcW w:w="2766" w:type="dxa"/>
            <w:vAlign w:val="center"/>
          </w:tcPr>
          <w:p w14:paraId="049E5A08" w14:textId="0CEF4958" w:rsidR="00851770" w:rsidRDefault="00420702" w:rsidP="00DD7B5F">
            <w:pPr>
              <w:widowControl/>
              <w:spacing w:beforeLines="50" w:before="156" w:afterLines="50" w:after="156"/>
              <w:jc w:val="center"/>
              <w:rPr>
                <w:rFonts w:ascii="宋体" w:eastAsia="宋体" w:hAnsi="宋体"/>
              </w:rPr>
            </w:pPr>
            <w:r>
              <w:rPr>
                <w:rFonts w:ascii="宋体" w:eastAsia="宋体" w:hAnsi="宋体" w:hint="eastAsia"/>
              </w:rPr>
              <w:t>6</w:t>
            </w:r>
          </w:p>
        </w:tc>
      </w:tr>
    </w:tbl>
    <w:p w14:paraId="5891F7E7" w14:textId="20916CAD" w:rsidR="00CA53B2" w:rsidRDefault="0034254B" w:rsidP="00DD7B5F">
      <w:pPr>
        <w:widowControl/>
        <w:spacing w:beforeLines="50" w:before="156" w:afterLines="50" w:after="156"/>
        <w:ind w:firstLineChars="200" w:firstLine="571"/>
        <w:jc w:val="left"/>
      </w:pPr>
      <w:r w:rsidRPr="0034254B">
        <w:rPr>
          <w:rFonts w:ascii="黑体" w:eastAsia="黑体" w:hAnsi="黑体" w:hint="eastAsia"/>
          <w:b/>
          <w:sz w:val="28"/>
          <w:szCs w:val="28"/>
        </w:rPr>
        <w:t>五、教学进度</w:t>
      </w:r>
    </w:p>
    <w:p w14:paraId="72E039F3" w14:textId="74C99BEE"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129"/>
        <w:gridCol w:w="3081"/>
        <w:gridCol w:w="1314"/>
        <w:gridCol w:w="2268"/>
      </w:tblGrid>
      <w:tr w:rsidR="00FA664B" w:rsidRPr="00D715F7" w14:paraId="14500D56" w14:textId="77777777" w:rsidTr="00FA664B">
        <w:trPr>
          <w:trHeight w:val="340"/>
          <w:jc w:val="center"/>
        </w:trPr>
        <w:tc>
          <w:tcPr>
            <w:tcW w:w="1129" w:type="dxa"/>
            <w:vAlign w:val="center"/>
          </w:tcPr>
          <w:p w14:paraId="1F1C01BC" w14:textId="77777777" w:rsidR="00FA664B" w:rsidRPr="00BA23F0" w:rsidRDefault="00FA664B"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3081" w:type="dxa"/>
            <w:vAlign w:val="center"/>
          </w:tcPr>
          <w:p w14:paraId="66BF9C98" w14:textId="77777777" w:rsidR="00FA664B" w:rsidRPr="00BA23F0" w:rsidRDefault="00FA664B"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314" w:type="dxa"/>
            <w:vAlign w:val="center"/>
          </w:tcPr>
          <w:p w14:paraId="4AFF2208" w14:textId="77777777" w:rsidR="00FA664B" w:rsidRPr="00BA23F0" w:rsidRDefault="00FA664B"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2268" w:type="dxa"/>
            <w:vAlign w:val="center"/>
          </w:tcPr>
          <w:p w14:paraId="38C95AC2" w14:textId="77777777" w:rsidR="00FA664B" w:rsidRPr="00BA23F0" w:rsidRDefault="00FA664B"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r>
      <w:tr w:rsidR="00FA664B" w:rsidRPr="00D715F7" w14:paraId="7216926E" w14:textId="77777777" w:rsidTr="00FA664B">
        <w:trPr>
          <w:trHeight w:val="340"/>
          <w:jc w:val="center"/>
        </w:trPr>
        <w:tc>
          <w:tcPr>
            <w:tcW w:w="1129" w:type="dxa"/>
            <w:vAlign w:val="center"/>
          </w:tcPr>
          <w:p w14:paraId="5E1C54E3" w14:textId="353C46D4" w:rsidR="00FA664B" w:rsidRPr="00D715F7" w:rsidRDefault="00FA664B" w:rsidP="00045B9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3081" w:type="dxa"/>
            <w:vAlign w:val="center"/>
          </w:tcPr>
          <w:p w14:paraId="6C2C86CC" w14:textId="68397C04" w:rsidR="00FA664B" w:rsidRPr="00D715F7" w:rsidRDefault="00FA664B" w:rsidP="00045B9E">
            <w:pPr>
              <w:widowControl/>
              <w:spacing w:beforeLines="50" w:before="156" w:afterLines="50" w:after="156"/>
              <w:jc w:val="center"/>
              <w:rPr>
                <w:rFonts w:ascii="宋体" w:eastAsia="宋体" w:hAnsi="宋体"/>
                <w:szCs w:val="21"/>
              </w:rPr>
            </w:pPr>
            <w:r w:rsidRPr="00896274">
              <w:rPr>
                <w:rFonts w:ascii="宋体" w:eastAsia="宋体" w:hAnsi="宋体" w:hint="eastAsia"/>
              </w:rPr>
              <w:t>导论</w:t>
            </w:r>
          </w:p>
        </w:tc>
        <w:tc>
          <w:tcPr>
            <w:tcW w:w="1314" w:type="dxa"/>
            <w:vAlign w:val="center"/>
          </w:tcPr>
          <w:p w14:paraId="35E43832" w14:textId="63B87516" w:rsidR="00FA664B" w:rsidRPr="00D715F7" w:rsidRDefault="00FA664B" w:rsidP="00045B9E">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0F4C9E8D" w14:textId="2174A468" w:rsidR="00FA664B" w:rsidRPr="00D715F7" w:rsidRDefault="00FA664B" w:rsidP="00045B9E">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7C05D0CF" w14:textId="77777777" w:rsidTr="00FA664B">
        <w:trPr>
          <w:trHeight w:val="340"/>
          <w:jc w:val="center"/>
        </w:trPr>
        <w:tc>
          <w:tcPr>
            <w:tcW w:w="1129" w:type="dxa"/>
            <w:vAlign w:val="center"/>
          </w:tcPr>
          <w:p w14:paraId="66FC70CF" w14:textId="6475FC12"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3081" w:type="dxa"/>
            <w:vAlign w:val="center"/>
          </w:tcPr>
          <w:p w14:paraId="481EC2C1" w14:textId="0057988C"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国民收入核算</w:t>
            </w:r>
          </w:p>
        </w:tc>
        <w:tc>
          <w:tcPr>
            <w:tcW w:w="1314" w:type="dxa"/>
            <w:vAlign w:val="center"/>
          </w:tcPr>
          <w:p w14:paraId="3E4758F8" w14:textId="3670B225"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522D0812" w14:textId="16C7EB0E"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77CA502A" w14:textId="77777777" w:rsidTr="00FA664B">
        <w:trPr>
          <w:trHeight w:val="340"/>
          <w:jc w:val="center"/>
        </w:trPr>
        <w:tc>
          <w:tcPr>
            <w:tcW w:w="1129" w:type="dxa"/>
            <w:vAlign w:val="center"/>
          </w:tcPr>
          <w:p w14:paraId="0628A01F" w14:textId="2D366AD6"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-4</w:t>
            </w:r>
          </w:p>
        </w:tc>
        <w:tc>
          <w:tcPr>
            <w:tcW w:w="3081" w:type="dxa"/>
            <w:vAlign w:val="center"/>
          </w:tcPr>
          <w:p w14:paraId="3632CBDA" w14:textId="3B83E656"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现代宏观经济学的建立</w:t>
            </w:r>
          </w:p>
        </w:tc>
        <w:tc>
          <w:tcPr>
            <w:tcW w:w="1314" w:type="dxa"/>
            <w:vAlign w:val="center"/>
          </w:tcPr>
          <w:p w14:paraId="3E63A6F6" w14:textId="1C6F1786"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2268" w:type="dxa"/>
            <w:vAlign w:val="center"/>
          </w:tcPr>
          <w:p w14:paraId="1008F7B9" w14:textId="0E914484"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5C37E190" w14:textId="77777777" w:rsidTr="00FA664B">
        <w:trPr>
          <w:trHeight w:val="340"/>
          <w:jc w:val="center"/>
        </w:trPr>
        <w:tc>
          <w:tcPr>
            <w:tcW w:w="1129" w:type="dxa"/>
            <w:vAlign w:val="center"/>
          </w:tcPr>
          <w:p w14:paraId="27725924" w14:textId="68C513A3"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-6</w:t>
            </w:r>
          </w:p>
        </w:tc>
        <w:tc>
          <w:tcPr>
            <w:tcW w:w="3081" w:type="dxa"/>
            <w:vAlign w:val="center"/>
          </w:tcPr>
          <w:p w14:paraId="6CA7A7E9" w14:textId="4E2842EA"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总产出的决定——45度线模型</w:t>
            </w:r>
          </w:p>
        </w:tc>
        <w:tc>
          <w:tcPr>
            <w:tcW w:w="1314" w:type="dxa"/>
            <w:vAlign w:val="center"/>
          </w:tcPr>
          <w:p w14:paraId="43C35FAB" w14:textId="6CE6409A"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2268" w:type="dxa"/>
            <w:vAlign w:val="center"/>
          </w:tcPr>
          <w:p w14:paraId="393A0F18" w14:textId="75FE39EA"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7B23B138" w14:textId="77777777" w:rsidTr="00FA664B">
        <w:trPr>
          <w:trHeight w:val="340"/>
          <w:jc w:val="center"/>
        </w:trPr>
        <w:tc>
          <w:tcPr>
            <w:tcW w:w="1129" w:type="dxa"/>
            <w:vAlign w:val="center"/>
          </w:tcPr>
          <w:p w14:paraId="66D52D79" w14:textId="7284371D"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3081" w:type="dxa"/>
            <w:vAlign w:val="center"/>
          </w:tcPr>
          <w:p w14:paraId="43AF0C1B" w14:textId="799BF2C8"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消费函数</w:t>
            </w:r>
          </w:p>
        </w:tc>
        <w:tc>
          <w:tcPr>
            <w:tcW w:w="1314" w:type="dxa"/>
            <w:vAlign w:val="center"/>
          </w:tcPr>
          <w:p w14:paraId="46934EFA" w14:textId="58493460"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1C49A636" w14:textId="3500CE87"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51F4D327" w14:textId="77777777" w:rsidTr="00FA664B">
        <w:trPr>
          <w:trHeight w:val="340"/>
          <w:jc w:val="center"/>
        </w:trPr>
        <w:tc>
          <w:tcPr>
            <w:tcW w:w="1129" w:type="dxa"/>
            <w:vAlign w:val="center"/>
          </w:tcPr>
          <w:p w14:paraId="345E519B" w14:textId="0F7AF33E"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3081" w:type="dxa"/>
            <w:vAlign w:val="center"/>
          </w:tcPr>
          <w:p w14:paraId="024AF19C" w14:textId="6EBDD272"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投资函数</w:t>
            </w:r>
          </w:p>
        </w:tc>
        <w:tc>
          <w:tcPr>
            <w:tcW w:w="1314" w:type="dxa"/>
            <w:vAlign w:val="center"/>
          </w:tcPr>
          <w:p w14:paraId="3FD078AA" w14:textId="0B6B3E64"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3BB1DF29" w14:textId="7AFFE915"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577499E8" w14:textId="77777777" w:rsidTr="00FA664B">
        <w:trPr>
          <w:trHeight w:val="340"/>
          <w:jc w:val="center"/>
        </w:trPr>
        <w:tc>
          <w:tcPr>
            <w:tcW w:w="1129" w:type="dxa"/>
            <w:vAlign w:val="center"/>
          </w:tcPr>
          <w:p w14:paraId="75B5405A" w14:textId="725922DF" w:rsidR="00FA664B"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9</w:t>
            </w:r>
            <w:r>
              <w:rPr>
                <w:rFonts w:ascii="宋体" w:eastAsia="宋体" w:hAnsi="宋体"/>
                <w:szCs w:val="21"/>
              </w:rPr>
              <w:t>-11</w:t>
            </w:r>
          </w:p>
        </w:tc>
        <w:tc>
          <w:tcPr>
            <w:tcW w:w="3081" w:type="dxa"/>
            <w:vAlign w:val="center"/>
          </w:tcPr>
          <w:p w14:paraId="5D809867" w14:textId="033F5FEC"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产品市场与货币市场的均衡：IS-LM模型</w:t>
            </w:r>
          </w:p>
        </w:tc>
        <w:tc>
          <w:tcPr>
            <w:tcW w:w="1314" w:type="dxa"/>
            <w:vAlign w:val="center"/>
          </w:tcPr>
          <w:p w14:paraId="6DAF811D" w14:textId="2C452AF1"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9</w:t>
            </w:r>
          </w:p>
        </w:tc>
        <w:tc>
          <w:tcPr>
            <w:tcW w:w="2268" w:type="dxa"/>
            <w:vAlign w:val="center"/>
          </w:tcPr>
          <w:p w14:paraId="00F92FD3" w14:textId="469DB4E1"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47176631" w14:textId="77777777" w:rsidTr="00FA664B">
        <w:trPr>
          <w:trHeight w:val="340"/>
          <w:jc w:val="center"/>
        </w:trPr>
        <w:tc>
          <w:tcPr>
            <w:tcW w:w="1129" w:type="dxa"/>
            <w:vAlign w:val="center"/>
          </w:tcPr>
          <w:p w14:paraId="40E615BC" w14:textId="0BD3BDD0" w:rsidR="00FA664B"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3081" w:type="dxa"/>
            <w:vAlign w:val="center"/>
          </w:tcPr>
          <w:p w14:paraId="0BF9676B" w14:textId="314F81A1"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货币供给</w:t>
            </w:r>
          </w:p>
        </w:tc>
        <w:tc>
          <w:tcPr>
            <w:tcW w:w="1314" w:type="dxa"/>
            <w:vAlign w:val="center"/>
          </w:tcPr>
          <w:p w14:paraId="192FB46E" w14:textId="748D2442"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56299A08" w14:textId="2B30E518"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01650B07" w14:textId="77777777" w:rsidTr="00FA664B">
        <w:trPr>
          <w:trHeight w:val="340"/>
          <w:jc w:val="center"/>
        </w:trPr>
        <w:tc>
          <w:tcPr>
            <w:tcW w:w="1129" w:type="dxa"/>
            <w:vAlign w:val="center"/>
          </w:tcPr>
          <w:p w14:paraId="4E9A24BA" w14:textId="3A287684" w:rsidR="00FA664B"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3081" w:type="dxa"/>
            <w:vAlign w:val="center"/>
          </w:tcPr>
          <w:p w14:paraId="668D2912" w14:textId="522CCD5D"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财政政策与货币政策</w:t>
            </w:r>
          </w:p>
        </w:tc>
        <w:tc>
          <w:tcPr>
            <w:tcW w:w="1314" w:type="dxa"/>
            <w:vAlign w:val="center"/>
          </w:tcPr>
          <w:p w14:paraId="1341554A" w14:textId="65B4E778"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4C71BF4A" w14:textId="0DD19CE4"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3E042B6C" w14:textId="77777777" w:rsidTr="00FA664B">
        <w:trPr>
          <w:trHeight w:val="340"/>
          <w:jc w:val="center"/>
        </w:trPr>
        <w:tc>
          <w:tcPr>
            <w:tcW w:w="1129" w:type="dxa"/>
            <w:vAlign w:val="center"/>
          </w:tcPr>
          <w:p w14:paraId="694B2265" w14:textId="620D7210" w:rsidR="00FA664B"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3081" w:type="dxa"/>
            <w:vAlign w:val="center"/>
          </w:tcPr>
          <w:p w14:paraId="22911A1E" w14:textId="1BCF4B65"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产出和价格水平的决定：AD-AS模型</w:t>
            </w:r>
          </w:p>
        </w:tc>
        <w:tc>
          <w:tcPr>
            <w:tcW w:w="1314" w:type="dxa"/>
            <w:vAlign w:val="center"/>
          </w:tcPr>
          <w:p w14:paraId="29D16970" w14:textId="6820CB38"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61C6AFD9" w14:textId="3D7CA222"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59AAEA06" w14:textId="77777777" w:rsidTr="00FA664B">
        <w:trPr>
          <w:trHeight w:val="340"/>
          <w:jc w:val="center"/>
        </w:trPr>
        <w:tc>
          <w:tcPr>
            <w:tcW w:w="1129" w:type="dxa"/>
            <w:vAlign w:val="center"/>
          </w:tcPr>
          <w:p w14:paraId="68AB0E87" w14:textId="2B211913" w:rsidR="00FA664B"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3081" w:type="dxa"/>
            <w:vAlign w:val="center"/>
          </w:tcPr>
          <w:p w14:paraId="4EBF8D5C" w14:textId="7A8C16AA"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通货膨胀</w:t>
            </w:r>
          </w:p>
        </w:tc>
        <w:tc>
          <w:tcPr>
            <w:tcW w:w="1314" w:type="dxa"/>
            <w:vAlign w:val="center"/>
          </w:tcPr>
          <w:p w14:paraId="5B635D47" w14:textId="4D21215F"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0DFE4968" w14:textId="7164BAE1"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4495431A" w14:textId="77777777" w:rsidTr="00FA664B">
        <w:trPr>
          <w:trHeight w:val="340"/>
          <w:jc w:val="center"/>
        </w:trPr>
        <w:tc>
          <w:tcPr>
            <w:tcW w:w="1129" w:type="dxa"/>
            <w:vAlign w:val="center"/>
          </w:tcPr>
          <w:p w14:paraId="43DCA2B3" w14:textId="34875A8E" w:rsidR="00FA664B"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3081" w:type="dxa"/>
            <w:vAlign w:val="center"/>
          </w:tcPr>
          <w:p w14:paraId="6606038B" w14:textId="6B4E61B4"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经济周期</w:t>
            </w:r>
          </w:p>
        </w:tc>
        <w:tc>
          <w:tcPr>
            <w:tcW w:w="1314" w:type="dxa"/>
            <w:vAlign w:val="center"/>
          </w:tcPr>
          <w:p w14:paraId="40134628" w14:textId="0B0A2749"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3E774074" w14:textId="40624359"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23623DDD" w14:textId="77777777" w:rsidTr="00FA664B">
        <w:trPr>
          <w:trHeight w:val="340"/>
          <w:jc w:val="center"/>
        </w:trPr>
        <w:tc>
          <w:tcPr>
            <w:tcW w:w="1129" w:type="dxa"/>
            <w:vAlign w:val="center"/>
          </w:tcPr>
          <w:p w14:paraId="04128812" w14:textId="109FFDC8" w:rsidR="00FA664B"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7-18</w:t>
            </w:r>
          </w:p>
        </w:tc>
        <w:tc>
          <w:tcPr>
            <w:tcW w:w="3081" w:type="dxa"/>
            <w:vAlign w:val="center"/>
          </w:tcPr>
          <w:p w14:paraId="0EC76345" w14:textId="39073099"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经济增长</w:t>
            </w:r>
          </w:p>
        </w:tc>
        <w:tc>
          <w:tcPr>
            <w:tcW w:w="1314" w:type="dxa"/>
            <w:vAlign w:val="center"/>
          </w:tcPr>
          <w:p w14:paraId="0B9FAC27" w14:textId="1F91D2F8"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2268" w:type="dxa"/>
            <w:vAlign w:val="center"/>
          </w:tcPr>
          <w:p w14:paraId="079C028D" w14:textId="14BE7FAE"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bl>
    <w:p w14:paraId="38555BEE" w14:textId="2D154126" w:rsidR="00BA23F0" w:rsidRDefault="00BA23F0" w:rsidP="00022CBB">
      <w:pPr>
        <w:widowControl/>
        <w:spacing w:beforeLines="50" w:before="156" w:afterLines="50" w:after="156"/>
        <w:ind w:firstLineChars="200" w:firstLine="571"/>
        <w:jc w:val="left"/>
      </w:pPr>
      <w:r w:rsidRPr="00BA23F0">
        <w:rPr>
          <w:rFonts w:ascii="黑体" w:eastAsia="黑体" w:hAnsi="黑体" w:hint="eastAsia"/>
          <w:b/>
          <w:sz w:val="28"/>
          <w:szCs w:val="28"/>
        </w:rPr>
        <w:t>六、教材及参考书目</w:t>
      </w:r>
    </w:p>
    <w:p w14:paraId="52C60B2E" w14:textId="1ADE1D10"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sidR="00862A64">
        <w:rPr>
          <w:rFonts w:ascii="宋体" w:eastAsia="宋体" w:hAnsi="宋体" w:hint="eastAsia"/>
        </w:rPr>
        <w:t>．西方经济学（下册）马工程教材</w:t>
      </w:r>
    </w:p>
    <w:p w14:paraId="12A7C08D" w14:textId="013D8AD8"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862A64">
        <w:rPr>
          <w:rFonts w:ascii="宋体" w:eastAsia="宋体" w:hAnsi="宋体" w:hint="eastAsia"/>
        </w:rPr>
        <w:t>西方经济学（宏观部分） 人民大学出版社，高鸿业</w:t>
      </w:r>
    </w:p>
    <w:p w14:paraId="3AAD0535" w14:textId="4D4DE9E4" w:rsidR="00E76E34" w:rsidRDefault="00022CBB" w:rsidP="00862A64">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p>
    <w:p w14:paraId="11CB7093" w14:textId="22639A0A"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862A64">
        <w:rPr>
          <w:rFonts w:ascii="宋体" w:eastAsia="宋体" w:hAnsi="宋体" w:hint="eastAsia"/>
        </w:rPr>
        <w:t>讲授法</w:t>
      </w:r>
    </w:p>
    <w:p w14:paraId="44AA70CC" w14:textId="56B6FCE8"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862A64">
        <w:rPr>
          <w:rFonts w:ascii="宋体" w:eastAsia="宋体" w:hAnsi="宋体" w:hint="eastAsia"/>
        </w:rPr>
        <w:t>讨论法</w:t>
      </w:r>
    </w:p>
    <w:p w14:paraId="45113908" w14:textId="4DB19583" w:rsidR="00862A64" w:rsidRDefault="00862A64"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w:t>
      </w:r>
      <w:r>
        <w:rPr>
          <w:rFonts w:ascii="宋体" w:eastAsia="宋体" w:hAnsi="宋体" w:hint="eastAsia"/>
        </w:rPr>
        <w:t>案例分析法</w:t>
      </w:r>
    </w:p>
    <w:p w14:paraId="59B62131" w14:textId="2F0FA7F1"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B2441E6" w14:textId="5897E64C" w:rsidR="00D417A1" w:rsidRPr="00DD7B5F" w:rsidRDefault="00DD7B5F" w:rsidP="00022CBB">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7900DA03" w14:textId="651D87DF"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2C99193" w14:textId="77777777" w:rsidTr="00862A64">
        <w:trPr>
          <w:trHeight w:val="567"/>
          <w:jc w:val="center"/>
        </w:trPr>
        <w:tc>
          <w:tcPr>
            <w:tcW w:w="2847" w:type="dxa"/>
            <w:vAlign w:val="center"/>
          </w:tcPr>
          <w:p w14:paraId="30B88D8B"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058413F" w14:textId="77777777" w:rsidTr="00862A64">
        <w:trPr>
          <w:trHeight w:val="567"/>
          <w:jc w:val="center"/>
        </w:trPr>
        <w:tc>
          <w:tcPr>
            <w:tcW w:w="2847" w:type="dxa"/>
            <w:vAlign w:val="center"/>
          </w:tcPr>
          <w:p w14:paraId="59E25E5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5C4AE4D5" w14:textId="2FF80558" w:rsidR="00D417A1" w:rsidRPr="00862A64" w:rsidRDefault="00862A64" w:rsidP="00DD7B5F">
            <w:pPr>
              <w:pStyle w:val="a3"/>
              <w:spacing w:beforeLines="50" w:before="156" w:afterLines="50" w:after="156"/>
              <w:jc w:val="center"/>
              <w:rPr>
                <w:rFonts w:hAnsi="宋体"/>
                <w:bCs/>
              </w:rPr>
            </w:pPr>
            <w:r w:rsidRPr="00862A64">
              <w:rPr>
                <w:rFonts w:hAnsi="宋体" w:hint="eastAsia"/>
                <w:bCs/>
              </w:rPr>
              <w:t>见教学内容</w:t>
            </w:r>
          </w:p>
        </w:tc>
        <w:tc>
          <w:tcPr>
            <w:tcW w:w="2849" w:type="dxa"/>
            <w:vAlign w:val="center"/>
          </w:tcPr>
          <w:p w14:paraId="4039B16C" w14:textId="1BD830E6" w:rsidR="00D417A1" w:rsidRPr="00862A64" w:rsidRDefault="00862A64" w:rsidP="00DD7B5F">
            <w:pPr>
              <w:pStyle w:val="a3"/>
              <w:spacing w:beforeLines="50" w:before="156" w:afterLines="50" w:after="156"/>
              <w:jc w:val="center"/>
              <w:rPr>
                <w:rFonts w:hAnsi="宋体"/>
                <w:bCs/>
              </w:rPr>
            </w:pPr>
            <w:r w:rsidRPr="00862A64">
              <w:rPr>
                <w:rFonts w:hAnsi="宋体" w:hint="eastAsia"/>
                <w:bCs/>
              </w:rPr>
              <w:t>课后习题+期末考试</w:t>
            </w:r>
          </w:p>
        </w:tc>
      </w:tr>
      <w:tr w:rsidR="00862A64" w14:paraId="56723FCC" w14:textId="77777777" w:rsidTr="00862A64">
        <w:trPr>
          <w:trHeight w:val="567"/>
          <w:jc w:val="center"/>
        </w:trPr>
        <w:tc>
          <w:tcPr>
            <w:tcW w:w="2847" w:type="dxa"/>
            <w:vAlign w:val="center"/>
          </w:tcPr>
          <w:p w14:paraId="54CBCC87" w14:textId="77777777" w:rsidR="00862A64" w:rsidRPr="00285327" w:rsidRDefault="00862A64" w:rsidP="00862A64">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29722B31" w14:textId="4788BAD8" w:rsidR="00862A64" w:rsidRPr="00862A64" w:rsidRDefault="00862A64" w:rsidP="00862A64">
            <w:pPr>
              <w:pStyle w:val="a3"/>
              <w:spacing w:beforeLines="50" w:before="156" w:afterLines="50" w:after="156"/>
              <w:jc w:val="center"/>
              <w:rPr>
                <w:rFonts w:hAnsi="宋体"/>
                <w:bCs/>
              </w:rPr>
            </w:pPr>
            <w:r w:rsidRPr="00862A64">
              <w:rPr>
                <w:rFonts w:hAnsi="宋体" w:hint="eastAsia"/>
                <w:bCs/>
              </w:rPr>
              <w:t>见教学内容</w:t>
            </w:r>
          </w:p>
        </w:tc>
        <w:tc>
          <w:tcPr>
            <w:tcW w:w="2849" w:type="dxa"/>
          </w:tcPr>
          <w:p w14:paraId="1BEFB7FE" w14:textId="35D3973A" w:rsidR="00862A64" w:rsidRPr="00862A64" w:rsidRDefault="00862A64" w:rsidP="00862A64">
            <w:pPr>
              <w:pStyle w:val="a3"/>
              <w:spacing w:beforeLines="50" w:before="156" w:afterLines="50" w:after="156"/>
              <w:jc w:val="center"/>
              <w:rPr>
                <w:rFonts w:hAnsi="宋体"/>
                <w:bCs/>
              </w:rPr>
            </w:pPr>
            <w:r w:rsidRPr="00862A64">
              <w:rPr>
                <w:rFonts w:hAnsi="宋体" w:hint="eastAsia"/>
                <w:bCs/>
              </w:rPr>
              <w:t>课后习题+期末考试</w:t>
            </w:r>
          </w:p>
        </w:tc>
      </w:tr>
      <w:tr w:rsidR="00862A64" w14:paraId="3FA7707C" w14:textId="77777777" w:rsidTr="00862A64">
        <w:trPr>
          <w:trHeight w:val="567"/>
          <w:jc w:val="center"/>
        </w:trPr>
        <w:tc>
          <w:tcPr>
            <w:tcW w:w="2847" w:type="dxa"/>
            <w:vAlign w:val="center"/>
          </w:tcPr>
          <w:p w14:paraId="78065B9C" w14:textId="77777777" w:rsidR="00862A64" w:rsidRPr="00285327" w:rsidRDefault="00862A64" w:rsidP="00862A64">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26F55C18" w14:textId="6374C835" w:rsidR="00862A64" w:rsidRPr="00862A64" w:rsidRDefault="00862A64" w:rsidP="00862A64">
            <w:pPr>
              <w:pStyle w:val="a3"/>
              <w:spacing w:beforeLines="50" w:before="156" w:afterLines="50" w:after="156"/>
              <w:jc w:val="center"/>
              <w:rPr>
                <w:rFonts w:hAnsi="宋体"/>
                <w:bCs/>
              </w:rPr>
            </w:pPr>
            <w:r w:rsidRPr="00862A64">
              <w:rPr>
                <w:rFonts w:hAnsi="宋体" w:hint="eastAsia"/>
                <w:bCs/>
              </w:rPr>
              <w:t>见教学内容</w:t>
            </w:r>
          </w:p>
        </w:tc>
        <w:tc>
          <w:tcPr>
            <w:tcW w:w="2849" w:type="dxa"/>
          </w:tcPr>
          <w:p w14:paraId="2DDAD844" w14:textId="115D6EAE" w:rsidR="00862A64" w:rsidRPr="00862A64" w:rsidRDefault="00862A64" w:rsidP="00862A64">
            <w:pPr>
              <w:pStyle w:val="a3"/>
              <w:spacing w:beforeLines="50" w:before="156" w:afterLines="50" w:after="156"/>
              <w:jc w:val="center"/>
              <w:rPr>
                <w:rFonts w:hAnsi="宋体"/>
                <w:bCs/>
              </w:rPr>
            </w:pPr>
            <w:r w:rsidRPr="00862A64">
              <w:rPr>
                <w:rFonts w:hAnsi="宋体" w:hint="eastAsia"/>
                <w:bCs/>
              </w:rPr>
              <w:t>课后习题+期末考试</w:t>
            </w:r>
          </w:p>
        </w:tc>
      </w:tr>
      <w:tr w:rsidR="00862A64" w14:paraId="5F110F40" w14:textId="77777777" w:rsidTr="00862A64">
        <w:trPr>
          <w:trHeight w:val="567"/>
          <w:jc w:val="center"/>
        </w:trPr>
        <w:tc>
          <w:tcPr>
            <w:tcW w:w="2847" w:type="dxa"/>
            <w:vAlign w:val="center"/>
          </w:tcPr>
          <w:p w14:paraId="15931F57" w14:textId="4B399EB3" w:rsidR="00862A64" w:rsidRPr="00285327" w:rsidRDefault="00862A64" w:rsidP="00862A64">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4825FB5C" w14:textId="6857E874" w:rsidR="00862A64" w:rsidRPr="00862A64" w:rsidRDefault="00862A64" w:rsidP="00862A64">
            <w:pPr>
              <w:pStyle w:val="a3"/>
              <w:spacing w:beforeLines="50" w:before="156" w:afterLines="50" w:after="156"/>
              <w:jc w:val="center"/>
              <w:rPr>
                <w:rFonts w:hAnsi="宋体"/>
                <w:bCs/>
              </w:rPr>
            </w:pPr>
            <w:r w:rsidRPr="00862A64">
              <w:rPr>
                <w:rFonts w:hAnsi="宋体" w:hint="eastAsia"/>
                <w:bCs/>
              </w:rPr>
              <w:t>见教学内容</w:t>
            </w:r>
          </w:p>
        </w:tc>
        <w:tc>
          <w:tcPr>
            <w:tcW w:w="2849" w:type="dxa"/>
          </w:tcPr>
          <w:p w14:paraId="7428DF72" w14:textId="486BBE2F" w:rsidR="00862A64" w:rsidRPr="00862A64" w:rsidRDefault="00862A64" w:rsidP="00862A64">
            <w:pPr>
              <w:pStyle w:val="a3"/>
              <w:spacing w:beforeLines="50" w:before="156" w:afterLines="50" w:after="156"/>
              <w:jc w:val="center"/>
              <w:rPr>
                <w:rFonts w:hAnsi="宋体"/>
                <w:bCs/>
              </w:rPr>
            </w:pPr>
            <w:r w:rsidRPr="00862A64">
              <w:rPr>
                <w:rFonts w:hAnsi="宋体" w:hint="eastAsia"/>
                <w:bCs/>
              </w:rPr>
              <w:t>课后习题+期末考试</w:t>
            </w:r>
          </w:p>
        </w:tc>
      </w:tr>
    </w:tbl>
    <w:p w14:paraId="2C82E763" w14:textId="61C121E9" w:rsid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34F39257" w14:textId="1C9A4DCB" w:rsidR="00C54636" w:rsidRPr="00DD7B5F" w:rsidRDefault="00DD7B5F" w:rsidP="00DD7B5F">
      <w:pPr>
        <w:widowControl/>
        <w:spacing w:beforeLines="50" w:before="156" w:afterLines="50" w:after="156"/>
        <w:ind w:firstLineChars="200" w:firstLine="428"/>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7F41D11E" w14:textId="26C85DFD" w:rsidR="00C54636" w:rsidRDefault="00C54636" w:rsidP="00DD7B5F">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p>
    <w:p w14:paraId="1B0070F9" w14:textId="7060A913" w:rsidR="00B03909" w:rsidRDefault="00DD7B5F" w:rsidP="00DD7B5F">
      <w:pPr>
        <w:widowControl/>
        <w:spacing w:beforeLines="50" w:before="156" w:afterLines="50" w:after="156"/>
        <w:ind w:firstLineChars="200" w:firstLine="428"/>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7AFACAB5" w14:textId="5DE3BCE7" w:rsidR="00D504B7" w:rsidRPr="00DD7B5F" w:rsidRDefault="00D504B7" w:rsidP="00D504B7">
      <w:pPr>
        <w:widowControl/>
        <w:spacing w:beforeLines="50" w:before="156" w:afterLines="50" w:after="156"/>
        <w:ind w:firstLineChars="200" w:firstLine="428"/>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4789D92" w14:textId="77777777" w:rsidTr="00285327">
        <w:trPr>
          <w:jc w:val="center"/>
        </w:trPr>
        <w:tc>
          <w:tcPr>
            <w:tcW w:w="2122" w:type="dxa"/>
            <w:tcBorders>
              <w:tl2br w:val="single" w:sz="4" w:space="0" w:color="auto"/>
            </w:tcBorders>
            <w:shd w:val="clear" w:color="auto" w:fill="auto"/>
            <w:vAlign w:val="center"/>
          </w:tcPr>
          <w:p w14:paraId="023F822F"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9720570" w14:textId="77777777" w:rsidR="00285327" w:rsidRPr="00322986" w:rsidRDefault="00285327" w:rsidP="00DD7B5F">
            <w:pPr>
              <w:spacing w:beforeLines="50" w:before="156" w:afterLines="50" w:after="156"/>
              <w:ind w:firstLineChars="50" w:firstLine="107"/>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64774A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E5308C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5284998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402A4C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61B15610" w14:textId="77777777" w:rsidTr="00285327">
        <w:trPr>
          <w:trHeight w:val="620"/>
          <w:jc w:val="center"/>
        </w:trPr>
        <w:tc>
          <w:tcPr>
            <w:tcW w:w="2122" w:type="dxa"/>
            <w:shd w:val="clear" w:color="auto" w:fill="auto"/>
            <w:vAlign w:val="center"/>
          </w:tcPr>
          <w:p w14:paraId="1241A8C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BF3CF39" w14:textId="15624253" w:rsidR="00322986" w:rsidRPr="00322986" w:rsidRDefault="00A046A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5361B91D" w14:textId="48DC78F2" w:rsidR="00322986" w:rsidRPr="00322986" w:rsidRDefault="00A046A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67076DAB" w14:textId="35A28314" w:rsidR="00322986" w:rsidRPr="00322986" w:rsidRDefault="00A046A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230714B0" w14:textId="1F8A757C" w:rsidR="00322986" w:rsidRPr="00A046A3" w:rsidRDefault="00A046A3" w:rsidP="00A046A3">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p>
        </w:tc>
      </w:tr>
      <w:tr w:rsidR="00A046A3" w:rsidRPr="002F4D99" w14:paraId="0CCCBB36" w14:textId="77777777" w:rsidTr="00285327">
        <w:trPr>
          <w:trHeight w:val="679"/>
          <w:jc w:val="center"/>
        </w:trPr>
        <w:tc>
          <w:tcPr>
            <w:tcW w:w="2122" w:type="dxa"/>
            <w:shd w:val="clear" w:color="auto" w:fill="auto"/>
            <w:vAlign w:val="center"/>
          </w:tcPr>
          <w:p w14:paraId="6B3F9181" w14:textId="77777777" w:rsidR="00A046A3" w:rsidRPr="00322986" w:rsidRDefault="00A046A3" w:rsidP="00A046A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课程目标2</w:t>
            </w:r>
          </w:p>
        </w:tc>
        <w:tc>
          <w:tcPr>
            <w:tcW w:w="858" w:type="dxa"/>
            <w:shd w:val="clear" w:color="auto" w:fill="auto"/>
            <w:vAlign w:val="center"/>
          </w:tcPr>
          <w:p w14:paraId="00BDFF13" w14:textId="6AB6DB19"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13EF1D19" w14:textId="040046A5"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573C0D77" w14:textId="19A2E563"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35DD7B37" w14:textId="77777777" w:rsidR="00A046A3" w:rsidRPr="00322986" w:rsidRDefault="00A046A3" w:rsidP="00A046A3">
            <w:pPr>
              <w:spacing w:beforeLines="50" w:before="156" w:afterLines="50" w:after="156"/>
              <w:rPr>
                <w:rFonts w:ascii="宋体" w:eastAsia="宋体" w:hAnsi="宋体"/>
                <w:kern w:val="0"/>
                <w:szCs w:val="21"/>
              </w:rPr>
            </w:pPr>
          </w:p>
        </w:tc>
      </w:tr>
      <w:tr w:rsidR="00A046A3" w:rsidRPr="002F4D99" w14:paraId="6AE6BACF" w14:textId="77777777" w:rsidTr="00285327">
        <w:trPr>
          <w:trHeight w:val="755"/>
          <w:jc w:val="center"/>
        </w:trPr>
        <w:tc>
          <w:tcPr>
            <w:tcW w:w="2122" w:type="dxa"/>
            <w:shd w:val="clear" w:color="auto" w:fill="auto"/>
            <w:vAlign w:val="center"/>
          </w:tcPr>
          <w:p w14:paraId="2536AC02" w14:textId="77777777" w:rsidR="00A046A3" w:rsidRPr="00322986" w:rsidRDefault="00A046A3" w:rsidP="00A046A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D7194B4" w14:textId="1946B858"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49629E46" w14:textId="491AD658"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675EB7F2" w14:textId="259DC7A9"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37C3BAEC" w14:textId="77777777" w:rsidR="00A046A3" w:rsidRPr="00322986" w:rsidRDefault="00A046A3" w:rsidP="00A046A3">
            <w:pPr>
              <w:spacing w:beforeLines="50" w:before="156" w:afterLines="50" w:after="156"/>
              <w:rPr>
                <w:rFonts w:ascii="宋体" w:eastAsia="宋体" w:hAnsi="宋体"/>
                <w:kern w:val="0"/>
                <w:szCs w:val="21"/>
              </w:rPr>
            </w:pPr>
          </w:p>
        </w:tc>
      </w:tr>
      <w:tr w:rsidR="00A046A3" w:rsidRPr="002F4D99" w14:paraId="4D2C208B" w14:textId="77777777" w:rsidTr="00285327">
        <w:trPr>
          <w:trHeight w:val="755"/>
          <w:jc w:val="center"/>
        </w:trPr>
        <w:tc>
          <w:tcPr>
            <w:tcW w:w="2122" w:type="dxa"/>
            <w:shd w:val="clear" w:color="auto" w:fill="auto"/>
            <w:vAlign w:val="center"/>
          </w:tcPr>
          <w:p w14:paraId="3099978D" w14:textId="5C0F6DD4" w:rsidR="00A046A3" w:rsidRPr="00322986" w:rsidRDefault="00A046A3" w:rsidP="00A046A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0F57DBE9" w14:textId="0E1C03FD"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389C2B66" w14:textId="63D1B3A2"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5A39B2E8" w14:textId="7EE54CED"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729159BA" w14:textId="77777777" w:rsidR="00A046A3" w:rsidRPr="00322986" w:rsidRDefault="00A046A3" w:rsidP="00A046A3">
            <w:pPr>
              <w:spacing w:beforeLines="50" w:before="156" w:afterLines="50" w:after="156"/>
              <w:rPr>
                <w:rFonts w:ascii="宋体" w:eastAsia="宋体" w:hAnsi="宋体"/>
                <w:kern w:val="0"/>
                <w:szCs w:val="21"/>
              </w:rPr>
            </w:pPr>
          </w:p>
        </w:tc>
      </w:tr>
    </w:tbl>
    <w:p w14:paraId="30E94498" w14:textId="77777777" w:rsidR="00285327" w:rsidRP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C40C69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EECC2A4" w14:textId="77777777" w:rsidTr="006409D4">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D3371F9" w14:textId="77777777" w:rsidTr="006409D4">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C15A57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8E59AB" w:rsidRPr="002F4D99" w14:paraId="6577640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8E59AB" w:rsidRDefault="008E59AB" w:rsidP="008E59A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89C16A8" w14:textId="2BFEF5D1" w:rsidR="008E59AB" w:rsidRPr="00F56396" w:rsidRDefault="008E59AB" w:rsidP="008E59AB">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571E0937" w14:textId="3210065F" w:rsidR="008E59AB" w:rsidRPr="00F56396" w:rsidRDefault="008E59AB" w:rsidP="008E59AB">
            <w:pPr>
              <w:spacing w:beforeLines="50" w:before="156" w:afterLines="50" w:after="156"/>
              <w:rPr>
                <w:rFonts w:ascii="宋体" w:eastAsia="宋体" w:hAnsi="宋体"/>
                <w:szCs w:val="21"/>
              </w:rPr>
            </w:pPr>
            <w:r>
              <w:rPr>
                <w:rFonts w:hint="eastAsia"/>
              </w:rPr>
              <w:t>能</w:t>
            </w:r>
            <w:r w:rsidRPr="000455D1">
              <w:rPr>
                <w:rFonts w:hint="eastAsia"/>
                <w:b/>
              </w:rPr>
              <w:t>全面了解</w:t>
            </w:r>
            <w:r>
              <w:rPr>
                <w:rFonts w:hint="eastAsia"/>
              </w:rPr>
              <w:t>宏观经济学的逻辑方法，能够根据文字表述</w:t>
            </w:r>
            <w:r w:rsidRPr="000455D1">
              <w:rPr>
                <w:rFonts w:hint="eastAsia"/>
                <w:b/>
              </w:rPr>
              <w:t>构建</w:t>
            </w:r>
            <w:r>
              <w:rPr>
                <w:rFonts w:hint="eastAsia"/>
              </w:rPr>
              <w:t>宏观经济学分析模型，能够根据宏观经济学模型进行文字分析。能够结合宏观经济理论</w:t>
            </w:r>
            <w:r w:rsidRPr="000455D1">
              <w:rPr>
                <w:rFonts w:hint="eastAsia"/>
                <w:b/>
              </w:rPr>
              <w:t>准确分析</w:t>
            </w:r>
            <w:r>
              <w:rPr>
                <w:rFonts w:hint="eastAsia"/>
              </w:rPr>
              <w:t>宏观经济现象。</w:t>
            </w:r>
          </w:p>
        </w:tc>
        <w:tc>
          <w:tcPr>
            <w:tcW w:w="1984" w:type="dxa"/>
            <w:tcBorders>
              <w:top w:val="single" w:sz="4" w:space="0" w:color="auto"/>
              <w:left w:val="single" w:sz="4" w:space="0" w:color="auto"/>
              <w:bottom w:val="single" w:sz="4" w:space="0" w:color="auto"/>
              <w:right w:val="single" w:sz="4" w:space="0" w:color="auto"/>
            </w:tcBorders>
          </w:tcPr>
          <w:p w14:paraId="3654692F" w14:textId="7BAD296E" w:rsidR="008E59AB" w:rsidRPr="00F56396" w:rsidRDefault="008E59AB" w:rsidP="008E59AB">
            <w:pPr>
              <w:spacing w:beforeLines="50" w:before="156" w:afterLines="50" w:after="156"/>
              <w:rPr>
                <w:rFonts w:ascii="宋体" w:eastAsia="宋体" w:hAnsi="宋体"/>
                <w:szCs w:val="21"/>
              </w:rPr>
            </w:pPr>
            <w:r>
              <w:rPr>
                <w:rFonts w:hint="eastAsia"/>
              </w:rPr>
              <w:t>能</w:t>
            </w:r>
            <w:r w:rsidRPr="000455D1">
              <w:rPr>
                <w:rFonts w:hint="eastAsia"/>
                <w:b/>
              </w:rPr>
              <w:t>了解</w:t>
            </w:r>
            <w:r>
              <w:rPr>
                <w:rFonts w:hint="eastAsia"/>
              </w:rPr>
              <w:t>宏观经济学的逻辑方法，能够根据文字表述</w:t>
            </w:r>
            <w:r w:rsidRPr="000455D1">
              <w:rPr>
                <w:rFonts w:hint="eastAsia"/>
                <w:b/>
              </w:rPr>
              <w:t>构建</w:t>
            </w:r>
            <w:r>
              <w:rPr>
                <w:rFonts w:hint="eastAsia"/>
              </w:rPr>
              <w:t>宏观经济学分析模型，能够根据宏观经济学模型进行文字分析。能够结合宏观经济理论较</w:t>
            </w:r>
            <w:r w:rsidRPr="000455D1">
              <w:rPr>
                <w:rFonts w:hint="eastAsia"/>
                <w:b/>
              </w:rPr>
              <w:t>准确分析</w:t>
            </w:r>
            <w:r>
              <w:rPr>
                <w:rFonts w:hint="eastAsia"/>
              </w:rPr>
              <w:t>宏观经济现象。</w:t>
            </w:r>
          </w:p>
        </w:tc>
        <w:tc>
          <w:tcPr>
            <w:tcW w:w="1843" w:type="dxa"/>
            <w:tcBorders>
              <w:top w:val="single" w:sz="4" w:space="0" w:color="auto"/>
              <w:left w:val="single" w:sz="4" w:space="0" w:color="auto"/>
              <w:bottom w:val="single" w:sz="4" w:space="0" w:color="auto"/>
              <w:right w:val="single" w:sz="4" w:space="0" w:color="auto"/>
            </w:tcBorders>
          </w:tcPr>
          <w:p w14:paraId="5F54009F" w14:textId="4314F658" w:rsidR="008E59AB" w:rsidRPr="00F56396" w:rsidRDefault="008E59AB" w:rsidP="008E59AB">
            <w:pPr>
              <w:spacing w:beforeLines="50" w:before="156" w:afterLines="50" w:after="156"/>
              <w:rPr>
                <w:rFonts w:ascii="宋体" w:eastAsia="宋体" w:hAnsi="宋体"/>
                <w:szCs w:val="21"/>
              </w:rPr>
            </w:pPr>
            <w:r>
              <w:rPr>
                <w:rFonts w:hint="eastAsia"/>
              </w:rPr>
              <w:t>能</w:t>
            </w:r>
            <w:r w:rsidRPr="000455D1">
              <w:rPr>
                <w:rFonts w:hint="eastAsia"/>
                <w:b/>
              </w:rPr>
              <w:t>了解</w:t>
            </w:r>
            <w:r>
              <w:rPr>
                <w:rFonts w:hint="eastAsia"/>
              </w:rPr>
              <w:t>宏观经济学的逻辑方法，能够</w:t>
            </w:r>
            <w:r w:rsidRPr="000455D1">
              <w:rPr>
                <w:rFonts w:hint="eastAsia"/>
                <w:b/>
              </w:rPr>
              <w:t>理解</w:t>
            </w:r>
            <w:r>
              <w:rPr>
                <w:rFonts w:hint="eastAsia"/>
              </w:rPr>
              <w:t>文字表述和宏观经济学模型。能够结合宏观经济理论</w:t>
            </w:r>
            <w:r w:rsidRPr="000455D1">
              <w:rPr>
                <w:rFonts w:hint="eastAsia"/>
                <w:b/>
              </w:rPr>
              <w:t>基本准确</w:t>
            </w:r>
            <w:r>
              <w:rPr>
                <w:rFonts w:hint="eastAsia"/>
              </w:rPr>
              <w:t>分析宏观经济现象。</w:t>
            </w:r>
          </w:p>
        </w:tc>
        <w:tc>
          <w:tcPr>
            <w:tcW w:w="1779" w:type="dxa"/>
            <w:tcBorders>
              <w:top w:val="single" w:sz="4" w:space="0" w:color="auto"/>
              <w:left w:val="single" w:sz="4" w:space="0" w:color="auto"/>
              <w:bottom w:val="single" w:sz="4" w:space="0" w:color="auto"/>
              <w:right w:val="single" w:sz="4" w:space="0" w:color="auto"/>
            </w:tcBorders>
          </w:tcPr>
          <w:p w14:paraId="34A8B7B8" w14:textId="163B71DA" w:rsidR="008E59AB" w:rsidRPr="00F56396" w:rsidRDefault="008E59AB" w:rsidP="008E59AB">
            <w:pPr>
              <w:spacing w:beforeLines="50" w:before="156" w:afterLines="50" w:after="156"/>
              <w:rPr>
                <w:rFonts w:ascii="宋体" w:eastAsia="宋体" w:hAnsi="宋体"/>
                <w:szCs w:val="21"/>
              </w:rPr>
            </w:pPr>
            <w:r>
              <w:rPr>
                <w:rFonts w:hint="eastAsia"/>
              </w:rPr>
              <w:t>能</w:t>
            </w:r>
            <w:r w:rsidRPr="000455D1">
              <w:rPr>
                <w:rFonts w:hint="eastAsia"/>
                <w:b/>
              </w:rPr>
              <w:t>基本了解</w:t>
            </w:r>
            <w:r>
              <w:rPr>
                <w:rFonts w:hint="eastAsia"/>
              </w:rPr>
              <w:t>宏观经济学的逻辑方法，能够</w:t>
            </w:r>
            <w:r w:rsidRPr="000455D1">
              <w:rPr>
                <w:rFonts w:hint="eastAsia"/>
                <w:b/>
              </w:rPr>
              <w:t>基本理解</w:t>
            </w:r>
            <w:r>
              <w:rPr>
                <w:rFonts w:hint="eastAsia"/>
              </w:rPr>
              <w:t>文字表述和宏观经济学模型。能够结合宏观经济理论</w:t>
            </w:r>
            <w:r w:rsidRPr="000455D1">
              <w:rPr>
                <w:rFonts w:hint="eastAsia"/>
                <w:b/>
              </w:rPr>
              <w:t>了解</w:t>
            </w:r>
            <w:r>
              <w:rPr>
                <w:rFonts w:hint="eastAsia"/>
              </w:rPr>
              <w:t>分析宏观经济现象。</w:t>
            </w:r>
          </w:p>
        </w:tc>
        <w:tc>
          <w:tcPr>
            <w:tcW w:w="1779" w:type="dxa"/>
            <w:tcBorders>
              <w:top w:val="single" w:sz="4" w:space="0" w:color="auto"/>
              <w:left w:val="single" w:sz="4" w:space="0" w:color="auto"/>
              <w:bottom w:val="single" w:sz="4" w:space="0" w:color="auto"/>
              <w:right w:val="single" w:sz="4" w:space="0" w:color="auto"/>
            </w:tcBorders>
          </w:tcPr>
          <w:p w14:paraId="479CCD28" w14:textId="018B708C" w:rsidR="008E59AB" w:rsidRPr="00F56396" w:rsidRDefault="008E59AB" w:rsidP="008E59AB">
            <w:pPr>
              <w:spacing w:beforeLines="50" w:before="156" w:afterLines="50" w:after="156"/>
              <w:rPr>
                <w:rFonts w:ascii="宋体" w:eastAsia="宋体" w:hAnsi="宋体"/>
                <w:szCs w:val="21"/>
              </w:rPr>
            </w:pPr>
            <w:r>
              <w:rPr>
                <w:rFonts w:hint="eastAsia"/>
                <w:b/>
              </w:rPr>
              <w:t>不</w:t>
            </w:r>
            <w:r w:rsidRPr="000455D1">
              <w:rPr>
                <w:rFonts w:hint="eastAsia"/>
                <w:b/>
              </w:rPr>
              <w:t>了解</w:t>
            </w:r>
            <w:r>
              <w:rPr>
                <w:rFonts w:hint="eastAsia"/>
              </w:rPr>
              <w:t>宏观经济学的逻辑方法，</w:t>
            </w:r>
            <w:r w:rsidRPr="000455D1">
              <w:rPr>
                <w:rFonts w:hint="eastAsia"/>
                <w:b/>
              </w:rPr>
              <w:t>不能够理解</w:t>
            </w:r>
            <w:r>
              <w:rPr>
                <w:rFonts w:hint="eastAsia"/>
              </w:rPr>
              <w:t>文字表述和宏观经济学模型。</w:t>
            </w:r>
            <w:r w:rsidRPr="000455D1">
              <w:rPr>
                <w:rFonts w:hint="eastAsia"/>
                <w:b/>
              </w:rPr>
              <w:t>不能够</w:t>
            </w:r>
            <w:r>
              <w:rPr>
                <w:rFonts w:hint="eastAsia"/>
              </w:rPr>
              <w:t>结合宏观经济理论</w:t>
            </w:r>
            <w:r w:rsidRPr="000455D1">
              <w:rPr>
                <w:rFonts w:hint="eastAsia"/>
                <w:b/>
              </w:rPr>
              <w:t>了解</w:t>
            </w:r>
            <w:r>
              <w:rPr>
                <w:rFonts w:hint="eastAsia"/>
              </w:rPr>
              <w:t>分析宏观经济现象。</w:t>
            </w:r>
          </w:p>
        </w:tc>
      </w:tr>
    </w:tbl>
    <w:p w14:paraId="22580F7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904A6" w14:textId="77777777" w:rsidR="007966B7" w:rsidRDefault="007966B7" w:rsidP="00AA630A">
      <w:r>
        <w:separator/>
      </w:r>
    </w:p>
  </w:endnote>
  <w:endnote w:type="continuationSeparator" w:id="0">
    <w:p w14:paraId="2788E589" w14:textId="77777777" w:rsidR="007966B7" w:rsidRDefault="007966B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仿宋_GB2312">
    <w:altName w:val="FangSong"/>
    <w:panose1 w:val="020B0604020202020204"/>
    <w:charset w:val="86"/>
    <w:family w:val="modern"/>
    <w:pitch w:val="fixed"/>
    <w:sig w:usb0="00000001" w:usb1="080E0000" w:usb2="00000010" w:usb3="00000000" w:csb0="00040000" w:csb1="00000000"/>
  </w:font>
  <w:font w:name="TimesNewRomanPSMT">
    <w:altName w:val="MS Gothic"/>
    <w:panose1 w:val="020B0604020202020204"/>
    <w:charset w:val="80"/>
    <w:family w:val="auto"/>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49780" w14:textId="77777777" w:rsidR="007966B7" w:rsidRDefault="007966B7" w:rsidP="00AA630A">
      <w:r>
        <w:separator/>
      </w:r>
    </w:p>
  </w:footnote>
  <w:footnote w:type="continuationSeparator" w:id="0">
    <w:p w14:paraId="615ED0AB" w14:textId="77777777" w:rsidR="007966B7" w:rsidRDefault="007966B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533690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36E1"/>
    <w:rsid w:val="00045B9E"/>
    <w:rsid w:val="00077A5F"/>
    <w:rsid w:val="000A400B"/>
    <w:rsid w:val="000F054A"/>
    <w:rsid w:val="0016714E"/>
    <w:rsid w:val="001A3EE8"/>
    <w:rsid w:val="001C25D8"/>
    <w:rsid w:val="001E5724"/>
    <w:rsid w:val="00242673"/>
    <w:rsid w:val="00285327"/>
    <w:rsid w:val="002A7568"/>
    <w:rsid w:val="002D67A3"/>
    <w:rsid w:val="00313A87"/>
    <w:rsid w:val="003206BD"/>
    <w:rsid w:val="00322986"/>
    <w:rsid w:val="0034254B"/>
    <w:rsid w:val="0038665C"/>
    <w:rsid w:val="003A3381"/>
    <w:rsid w:val="003B1CDB"/>
    <w:rsid w:val="004070CF"/>
    <w:rsid w:val="00420702"/>
    <w:rsid w:val="00443C38"/>
    <w:rsid w:val="00470FB4"/>
    <w:rsid w:val="0049636C"/>
    <w:rsid w:val="005A0378"/>
    <w:rsid w:val="005A6FCB"/>
    <w:rsid w:val="00665621"/>
    <w:rsid w:val="006D367B"/>
    <w:rsid w:val="006E4F82"/>
    <w:rsid w:val="006F64C9"/>
    <w:rsid w:val="007130FE"/>
    <w:rsid w:val="007639A2"/>
    <w:rsid w:val="007966B7"/>
    <w:rsid w:val="007C379D"/>
    <w:rsid w:val="007C62ED"/>
    <w:rsid w:val="007E39E3"/>
    <w:rsid w:val="008128AD"/>
    <w:rsid w:val="00851770"/>
    <w:rsid w:val="008560E2"/>
    <w:rsid w:val="00862A64"/>
    <w:rsid w:val="00886EBF"/>
    <w:rsid w:val="00896274"/>
    <w:rsid w:val="008E59AB"/>
    <w:rsid w:val="00972FA8"/>
    <w:rsid w:val="00974E8D"/>
    <w:rsid w:val="00981363"/>
    <w:rsid w:val="009D7163"/>
    <w:rsid w:val="00A03BBD"/>
    <w:rsid w:val="00A046A3"/>
    <w:rsid w:val="00A61EFD"/>
    <w:rsid w:val="00AA4570"/>
    <w:rsid w:val="00AA630A"/>
    <w:rsid w:val="00AE3D1A"/>
    <w:rsid w:val="00B03909"/>
    <w:rsid w:val="00B10760"/>
    <w:rsid w:val="00B40ECD"/>
    <w:rsid w:val="00B47312"/>
    <w:rsid w:val="00BA23F0"/>
    <w:rsid w:val="00C00798"/>
    <w:rsid w:val="00C42972"/>
    <w:rsid w:val="00C54636"/>
    <w:rsid w:val="00C77F06"/>
    <w:rsid w:val="00CA53B2"/>
    <w:rsid w:val="00D02F99"/>
    <w:rsid w:val="00D13271"/>
    <w:rsid w:val="00D14471"/>
    <w:rsid w:val="00D330E1"/>
    <w:rsid w:val="00D417A1"/>
    <w:rsid w:val="00D504B7"/>
    <w:rsid w:val="00D715F7"/>
    <w:rsid w:val="00D955DD"/>
    <w:rsid w:val="00DA6585"/>
    <w:rsid w:val="00DD7B5F"/>
    <w:rsid w:val="00DE7849"/>
    <w:rsid w:val="00DF1B27"/>
    <w:rsid w:val="00E05E8B"/>
    <w:rsid w:val="00E366AB"/>
    <w:rsid w:val="00E469AB"/>
    <w:rsid w:val="00E76E34"/>
    <w:rsid w:val="00ED7F81"/>
    <w:rsid w:val="00F56396"/>
    <w:rsid w:val="00FA664B"/>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7"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link w:val="10"/>
    <w:uiPriority w:val="7"/>
    <w:qFormat/>
    <w:rsid w:val="00D955DD"/>
    <w:pPr>
      <w:jc w:val="both"/>
      <w:outlineLvl w:val="0"/>
    </w:pPr>
    <w:rPr>
      <w:rFonts w:ascii="DengXian" w:eastAsia="宋体" w:hAnsi="DengXian" w:cs="Times New Roman"/>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customStyle="1" w:styleId="10">
    <w:name w:val="标题 1 字符"/>
    <w:basedOn w:val="a0"/>
    <w:link w:val="1"/>
    <w:uiPriority w:val="7"/>
    <w:rsid w:val="00D955DD"/>
    <w:rPr>
      <w:rFonts w:ascii="DengXian" w:eastAsia="宋体" w:hAnsi="DengXian" w:cs="Times New Roman"/>
      <w:kern w:val="0"/>
      <w:sz w:val="28"/>
      <w:szCs w:val="28"/>
    </w:rPr>
  </w:style>
  <w:style w:type="paragraph" w:customStyle="1" w:styleId="11">
    <w:name w:val="列出段落1"/>
    <w:basedOn w:val="a"/>
    <w:uiPriority w:val="34"/>
    <w:qFormat/>
    <w:rsid w:val="002D67A3"/>
    <w:pPr>
      <w:ind w:firstLineChars="200" w:firstLine="420"/>
    </w:pPr>
    <w:rPr>
      <w:rFonts w:ascii="Calibri" w:eastAsia="宋体" w:hAnsi="Calibri" w:cs="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961</Words>
  <Characters>5481</Characters>
  <Application>Microsoft Office Word</Application>
  <DocSecurity>0</DocSecurity>
  <Lines>45</Lines>
  <Paragraphs>12</Paragraphs>
  <ScaleCrop>false</ScaleCrop>
  <Company>P R C</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攀 吴</cp:lastModifiedBy>
  <cp:revision>4</cp:revision>
  <cp:lastPrinted>2020-12-24T07:17:00Z</cp:lastPrinted>
  <dcterms:created xsi:type="dcterms:W3CDTF">2024-08-27T09:26:00Z</dcterms:created>
  <dcterms:modified xsi:type="dcterms:W3CDTF">2024-09-11T04:01:00Z</dcterms:modified>
</cp:coreProperties>
</file>