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65DE12" w14:textId="77777777" w:rsidR="00073587" w:rsidRDefault="00000000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《社会学原理》课程教学大纲</w:t>
      </w:r>
    </w:p>
    <w:p w14:paraId="250543C3" w14:textId="77777777" w:rsidR="00073587" w:rsidRDefault="00000000">
      <w:pPr>
        <w:pStyle w:val="a3"/>
        <w:spacing w:beforeLines="50" w:before="156" w:afterLines="50" w:after="156"/>
        <w:ind w:firstLineChars="200" w:firstLine="571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3685"/>
        <w:gridCol w:w="1134"/>
        <w:gridCol w:w="2744"/>
      </w:tblGrid>
      <w:tr w:rsidR="00073587" w14:paraId="76664E77" w14:textId="77777777">
        <w:trPr>
          <w:jc w:val="center"/>
        </w:trPr>
        <w:tc>
          <w:tcPr>
            <w:tcW w:w="1135" w:type="dxa"/>
            <w:vAlign w:val="center"/>
          </w:tcPr>
          <w:p w14:paraId="560566FB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84C8E8A" w14:textId="77777777" w:rsidR="00073587" w:rsidRDefault="00000000">
            <w:pPr>
              <w:widowControl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Principles of Sociology</w:t>
            </w:r>
          </w:p>
        </w:tc>
        <w:tc>
          <w:tcPr>
            <w:tcW w:w="1134" w:type="dxa"/>
            <w:vAlign w:val="center"/>
          </w:tcPr>
          <w:p w14:paraId="1C05186E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0A86F4B4" w14:textId="77777777" w:rsidR="00073587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PUMA2023</w:t>
            </w:r>
          </w:p>
        </w:tc>
      </w:tr>
      <w:tr w:rsidR="00073587" w14:paraId="6C2C1DED" w14:textId="77777777">
        <w:trPr>
          <w:jc w:val="center"/>
        </w:trPr>
        <w:tc>
          <w:tcPr>
            <w:tcW w:w="1135" w:type="dxa"/>
            <w:vAlign w:val="center"/>
          </w:tcPr>
          <w:p w14:paraId="4DDD2A75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38B2B4D4" w14:textId="77777777" w:rsidR="00073587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学科基础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课程</w:t>
            </w:r>
          </w:p>
        </w:tc>
        <w:tc>
          <w:tcPr>
            <w:tcW w:w="1134" w:type="dxa"/>
            <w:vAlign w:val="center"/>
          </w:tcPr>
          <w:p w14:paraId="3ACFF931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57978DEA" w14:textId="4FBC2024" w:rsidR="00073587" w:rsidRDefault="003629F3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 w:rsidRPr="003629F3">
              <w:rPr>
                <w:rFonts w:ascii="宋体" w:eastAsia="宋体" w:hAnsi="宋体" w:hint="eastAsia"/>
              </w:rPr>
              <w:t>PPE实验班</w:t>
            </w:r>
          </w:p>
        </w:tc>
      </w:tr>
      <w:tr w:rsidR="00073587" w14:paraId="7D0E9561" w14:textId="77777777">
        <w:trPr>
          <w:jc w:val="center"/>
        </w:trPr>
        <w:tc>
          <w:tcPr>
            <w:tcW w:w="1135" w:type="dxa"/>
            <w:vAlign w:val="center"/>
          </w:tcPr>
          <w:p w14:paraId="7384F7B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F2039F7" w14:textId="77777777" w:rsidR="00073587" w:rsidRDefault="00000000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  <w:tc>
          <w:tcPr>
            <w:tcW w:w="1134" w:type="dxa"/>
            <w:vAlign w:val="center"/>
          </w:tcPr>
          <w:p w14:paraId="225C96C5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5510B578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54</w:t>
            </w:r>
          </w:p>
        </w:tc>
      </w:tr>
      <w:tr w:rsidR="00073587" w14:paraId="53311513" w14:textId="77777777">
        <w:trPr>
          <w:jc w:val="center"/>
        </w:trPr>
        <w:tc>
          <w:tcPr>
            <w:tcW w:w="1135" w:type="dxa"/>
            <w:vAlign w:val="center"/>
          </w:tcPr>
          <w:p w14:paraId="3385B3CF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2B4FD28F" w14:textId="14AA954F" w:rsidR="00073587" w:rsidRDefault="00083E34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许凯渤</w:t>
            </w:r>
          </w:p>
        </w:tc>
        <w:tc>
          <w:tcPr>
            <w:tcW w:w="1134" w:type="dxa"/>
            <w:vAlign w:val="center"/>
          </w:tcPr>
          <w:p w14:paraId="304D80EE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28580128" w14:textId="05B5EC4A" w:rsidR="00073587" w:rsidRDefault="00000000">
            <w:pPr>
              <w:spacing w:beforeLines="50" w:before="156" w:afterLines="50" w:after="156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202</w:t>
            </w:r>
            <w:r>
              <w:rPr>
                <w:rFonts w:ascii="宋体" w:eastAsia="宋体" w:hAnsi="宋体" w:hint="eastAsia"/>
              </w:rPr>
              <w:t>4</w:t>
            </w:r>
            <w:r>
              <w:rPr>
                <w:rFonts w:ascii="宋体" w:eastAsia="宋体" w:hAnsi="宋体"/>
              </w:rPr>
              <w:t>年</w:t>
            </w:r>
            <w:r w:rsidR="00083E34">
              <w:rPr>
                <w:rFonts w:ascii="宋体" w:eastAsia="宋体" w:hAnsi="宋体" w:hint="eastAsia"/>
              </w:rPr>
              <w:t>8</w:t>
            </w:r>
            <w:r>
              <w:rPr>
                <w:rFonts w:ascii="宋体" w:eastAsia="宋体" w:hAnsi="宋体"/>
              </w:rPr>
              <w:t>月</w:t>
            </w:r>
            <w:r w:rsidR="00083E34">
              <w:rPr>
                <w:rFonts w:ascii="宋体" w:eastAsia="宋体" w:hAnsi="宋体" w:hint="eastAsia"/>
              </w:rPr>
              <w:t>3</w:t>
            </w:r>
            <w:r>
              <w:rPr>
                <w:rFonts w:ascii="宋体" w:eastAsia="宋体" w:hAnsi="宋体" w:hint="eastAsia"/>
              </w:rPr>
              <w:t>0</w:t>
            </w:r>
            <w:r>
              <w:rPr>
                <w:rFonts w:ascii="宋体" w:eastAsia="宋体" w:hAnsi="宋体"/>
              </w:rPr>
              <w:t>日</w:t>
            </w:r>
          </w:p>
        </w:tc>
      </w:tr>
      <w:tr w:rsidR="00073587" w14:paraId="4BA77710" w14:textId="77777777">
        <w:trPr>
          <w:jc w:val="center"/>
        </w:trPr>
        <w:tc>
          <w:tcPr>
            <w:tcW w:w="1135" w:type="dxa"/>
            <w:vAlign w:val="center"/>
          </w:tcPr>
          <w:p w14:paraId="1D0266E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0335098" w14:textId="77777777" w:rsidR="00073587" w:rsidRDefault="00000000">
            <w:pPr>
              <w:spacing w:beforeLines="50" w:before="156" w:afterLines="50" w:after="156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Cs/>
              </w:rPr>
              <w:t>马工程版</w:t>
            </w:r>
            <w:r w:rsidRPr="00D533D1">
              <w:rPr>
                <w:rFonts w:ascii="宋体" w:eastAsia="宋体" w:hAnsi="宋体" w:hint="eastAsia"/>
                <w:bCs/>
              </w:rPr>
              <w:t>《社会学概论》高等教育出版社</w:t>
            </w:r>
            <w:r>
              <w:rPr>
                <w:rFonts w:ascii="宋体" w:hAnsi="宋体" w:hint="eastAsia"/>
                <w:bCs/>
              </w:rPr>
              <w:t xml:space="preserve">2020 </w:t>
            </w:r>
          </w:p>
        </w:tc>
      </w:tr>
    </w:tbl>
    <w:p w14:paraId="728F8238" w14:textId="77777777" w:rsidR="00073587" w:rsidRDefault="00000000">
      <w:pPr>
        <w:pStyle w:val="a3"/>
        <w:spacing w:beforeLines="50" w:before="156" w:afterLines="50" w:after="156"/>
        <w:ind w:firstLineChars="200" w:firstLine="571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06838BAB" w14:textId="77777777" w:rsidR="00073587" w:rsidRDefault="00000000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>
        <w:rPr>
          <w:rFonts w:ascii="黑体" w:eastAsia="黑体" w:hAnsi="黑体" w:cs="宋体" w:hint="eastAsia"/>
          <w:sz w:val="24"/>
          <w:szCs w:val="24"/>
        </w:rPr>
        <w:t>（一）</w:t>
      </w:r>
      <w:r>
        <w:rPr>
          <w:rFonts w:ascii="黑体" w:eastAsia="黑体" w:hAnsi="黑体" w:cs="宋体" w:hint="eastAsia"/>
          <w:b/>
          <w:sz w:val="24"/>
          <w:szCs w:val="24"/>
        </w:rPr>
        <w:t>总体目标：</w:t>
      </w:r>
    </w:p>
    <w:p w14:paraId="7F91D331" w14:textId="5EF58101" w:rsidR="00073587" w:rsidRDefault="00000000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本课程的学习使学生对社会学学科知识有更全面的了解和掌握，对社会学的研究方法和思维方式有更深刻的体会，</w:t>
      </w:r>
      <w:r w:rsidR="00A9119D">
        <w:rPr>
          <w:rFonts w:hAnsi="宋体" w:cs="宋体" w:hint="eastAsia"/>
        </w:rPr>
        <w:t>掌握前沿的科学研究方法，</w:t>
      </w:r>
      <w:r>
        <w:rPr>
          <w:rFonts w:hAnsi="宋体" w:cs="宋体" w:hint="eastAsia"/>
        </w:rPr>
        <w:t>培养学生以</w:t>
      </w:r>
      <w:r w:rsidR="00D533D1">
        <w:rPr>
          <w:rFonts w:hAnsi="宋体" w:cs="宋体" w:hint="eastAsia"/>
        </w:rPr>
        <w:t>系统化、</w:t>
      </w:r>
      <w:r>
        <w:rPr>
          <w:rFonts w:hAnsi="宋体" w:cs="宋体" w:hint="eastAsia"/>
        </w:rPr>
        <w:t>科学化和批判性的思维面对社会现象。</w:t>
      </w:r>
    </w:p>
    <w:p w14:paraId="18600839" w14:textId="77777777" w:rsidR="00073587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139DC799" w14:textId="46BE0E24" w:rsidR="00A9119D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</w:rPr>
      </w:pPr>
      <w:r>
        <w:rPr>
          <w:rFonts w:hAnsi="宋体" w:cs="宋体" w:hint="eastAsia"/>
          <w:b/>
        </w:rPr>
        <w:t>课程目标1：</w:t>
      </w:r>
      <w:r w:rsidR="00274EFE" w:rsidRPr="00274EFE">
        <w:rPr>
          <w:rFonts w:hAnsi="宋体" w:cs="宋体" w:hint="eastAsia"/>
          <w:bCs/>
        </w:rPr>
        <w:t>学生</w:t>
      </w:r>
      <w:r w:rsidR="00274EFE">
        <w:rPr>
          <w:rFonts w:hAnsi="宋体" w:cs="宋体" w:hint="eastAsia"/>
          <w:bCs/>
        </w:rPr>
        <w:t>对</w:t>
      </w:r>
      <w:r>
        <w:rPr>
          <w:rFonts w:hAnsi="宋体" w:cs="宋体" w:hint="eastAsia"/>
        </w:rPr>
        <w:t>社会学基本概念及其理论的学习，</w:t>
      </w:r>
      <w:r w:rsidR="00274EFE">
        <w:rPr>
          <w:rFonts w:hAnsi="宋体" w:cs="宋体" w:hint="eastAsia"/>
        </w:rPr>
        <w:t>全面掌握社会学</w:t>
      </w:r>
      <w:r w:rsidR="004710B3">
        <w:rPr>
          <w:rFonts w:hAnsi="宋体" w:cs="宋体" w:hint="eastAsia"/>
        </w:rPr>
        <w:t>理论</w:t>
      </w:r>
      <w:r w:rsidR="00274EFE">
        <w:rPr>
          <w:rFonts w:hAnsi="宋体" w:cs="宋体" w:hint="eastAsia"/>
        </w:rPr>
        <w:t>知识谱系及研究方法，利用社会学的知识、思维方式及科学方法，分析和深刻理解社会</w:t>
      </w:r>
      <w:r w:rsidR="00D533D1">
        <w:rPr>
          <w:rFonts w:hAnsi="宋体" w:cs="宋体" w:hint="eastAsia"/>
        </w:rPr>
        <w:t>现象</w:t>
      </w:r>
      <w:r w:rsidR="00274EFE">
        <w:rPr>
          <w:rFonts w:hAnsi="宋体" w:cs="宋体" w:hint="eastAsia"/>
        </w:rPr>
        <w:t>。</w:t>
      </w:r>
    </w:p>
    <w:p w14:paraId="1B1121F4" w14:textId="0845789B" w:rsidR="00073587" w:rsidRDefault="00000000">
      <w:pPr>
        <w:pStyle w:val="a3"/>
        <w:spacing w:beforeLines="50" w:before="156" w:afterLines="50" w:after="156"/>
        <w:ind w:firstLineChars="200" w:firstLine="428"/>
        <w:rPr>
          <w:rFonts w:hAnsi="宋体" w:cs="宋体"/>
          <w:b/>
        </w:rPr>
      </w:pPr>
      <w:r>
        <w:rPr>
          <w:rFonts w:hAnsi="宋体" w:cs="宋体" w:hint="eastAsia"/>
          <w:b/>
        </w:rPr>
        <w:t>课程目标2：</w:t>
      </w:r>
      <w:r w:rsidR="00D533D1" w:rsidRPr="00D533D1">
        <w:rPr>
          <w:rFonts w:hAnsi="宋体" w:cs="宋体" w:hint="eastAsia"/>
          <w:bCs/>
        </w:rPr>
        <w:t>学生</w:t>
      </w:r>
      <w:r>
        <w:rPr>
          <w:rFonts w:hAnsi="宋体" w:cs="宋体" w:hint="eastAsia"/>
        </w:rPr>
        <w:t>通过整个学期的学习，尤其是后半学期的学习，增强学生自主运用社会学学科思维方法和思维方式，进行独立思考、研究和呈现社会问题的能力。</w:t>
      </w:r>
    </w:p>
    <w:p w14:paraId="7B505B57" w14:textId="77777777" w:rsidR="00073587" w:rsidRDefault="00000000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>
        <w:rPr>
          <w:rFonts w:ascii="黑体" w:eastAsia="黑体" w:hAnsi="黑体" w:cs="宋体" w:hint="eastAsia"/>
          <w:sz w:val="24"/>
          <w:szCs w:val="24"/>
        </w:rPr>
        <w:t>（三）课程目标与毕业要求、课程内容的对应关系</w:t>
      </w:r>
    </w:p>
    <w:p w14:paraId="54CD004E" w14:textId="77777777" w:rsidR="00073587" w:rsidRDefault="00000000">
      <w:pPr>
        <w:pStyle w:val="a3"/>
        <w:spacing w:beforeLines="50" w:before="156" w:afterLines="50" w:after="156"/>
        <w:ind w:firstLineChars="200" w:firstLine="428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：课程目标与课程内容、毕业要求的对应关系表</w:t>
      </w:r>
      <w:r>
        <w:rPr>
          <w:rFonts w:ascii="黑体" w:hAnsi="宋体" w:hint="eastAsia"/>
          <w:b/>
          <w:bCs/>
          <w:szCs w:val="21"/>
        </w:rPr>
        <w:t xml:space="preserve"> 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2"/>
        <w:gridCol w:w="1959"/>
        <w:gridCol w:w="3118"/>
        <w:gridCol w:w="2688"/>
      </w:tblGrid>
      <w:tr w:rsidR="00073587" w14:paraId="6E867A3C" w14:textId="77777777">
        <w:trPr>
          <w:jc w:val="center"/>
        </w:trPr>
        <w:tc>
          <w:tcPr>
            <w:tcW w:w="1302" w:type="dxa"/>
            <w:vAlign w:val="center"/>
          </w:tcPr>
          <w:p w14:paraId="5791992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07AD982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29B2FD57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52ADBF0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073587" w14:paraId="5094E642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380C31F4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46E535AE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2EEDFE1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社会学导论</w:t>
            </w:r>
          </w:p>
        </w:tc>
        <w:tc>
          <w:tcPr>
            <w:tcW w:w="2688" w:type="dxa"/>
            <w:vAlign w:val="center"/>
          </w:tcPr>
          <w:p w14:paraId="7B38E422" w14:textId="59582990" w:rsidR="00073587" w:rsidRDefault="00D533D1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 w:rsidRPr="00D533D1">
              <w:rPr>
                <w:rFonts w:hAnsi="宋体" w:cs="宋体" w:hint="eastAsia"/>
              </w:rPr>
              <w:t>了解国内外学界最新理论前沿和发展动态</w:t>
            </w:r>
            <w:r w:rsidR="0056188F">
              <w:rPr>
                <w:rFonts w:hAnsi="宋体" w:cs="宋体" w:hint="eastAsia"/>
              </w:rPr>
              <w:t>，掌握社会学基础理论</w:t>
            </w:r>
          </w:p>
        </w:tc>
      </w:tr>
      <w:tr w:rsidR="00073587" w14:paraId="04875874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7B526031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2413F6C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5461F59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社会学研究方法</w:t>
            </w:r>
          </w:p>
        </w:tc>
        <w:tc>
          <w:tcPr>
            <w:tcW w:w="2688" w:type="dxa"/>
            <w:vAlign w:val="center"/>
          </w:tcPr>
          <w:p w14:paraId="4D16F379" w14:textId="21248127" w:rsidR="00073587" w:rsidRDefault="0056188F" w:rsidP="0056188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  <w:r w:rsidRPr="0056188F">
              <w:rPr>
                <w:rFonts w:hAnsi="宋体" w:cs="宋体" w:hint="eastAsia"/>
              </w:rPr>
              <w:t>资料检索、调研分析的基本方法</w:t>
            </w:r>
            <w:r>
              <w:rPr>
                <w:rFonts w:hAnsi="宋体" w:cs="宋体" w:hint="eastAsia"/>
              </w:rPr>
              <w:t>，具有一定科学研究能力</w:t>
            </w:r>
          </w:p>
        </w:tc>
      </w:tr>
      <w:tr w:rsidR="00073587" w14:paraId="39B73ACE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759186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lastRenderedPageBreak/>
              <w:t>课程目标2</w:t>
            </w:r>
          </w:p>
        </w:tc>
        <w:tc>
          <w:tcPr>
            <w:tcW w:w="1959" w:type="dxa"/>
            <w:vAlign w:val="center"/>
          </w:tcPr>
          <w:p w14:paraId="100A257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19B50CE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个人与社会</w:t>
            </w:r>
          </w:p>
        </w:tc>
        <w:tc>
          <w:tcPr>
            <w:tcW w:w="2688" w:type="dxa"/>
            <w:vAlign w:val="center"/>
          </w:tcPr>
          <w:p w14:paraId="51BC23D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增强学科思维、锻炼独立分析问题能力</w:t>
            </w:r>
          </w:p>
        </w:tc>
      </w:tr>
      <w:tr w:rsidR="00073587" w14:paraId="530062DF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557D2EB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543524B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A9CCF4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int="eastAsia"/>
                <w:b/>
              </w:rPr>
              <w:t>社会网络与社会群体</w:t>
            </w:r>
          </w:p>
        </w:tc>
        <w:tc>
          <w:tcPr>
            <w:tcW w:w="2688" w:type="dxa"/>
            <w:vAlign w:val="center"/>
          </w:tcPr>
          <w:p w14:paraId="4CC8EB8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增强学科思维、锻炼独立分析问题能力</w:t>
            </w:r>
          </w:p>
        </w:tc>
      </w:tr>
      <w:tr w:rsidR="00073587" w14:paraId="3C52E004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50DDF421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6DEB7E2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3.1</w:t>
            </w:r>
          </w:p>
        </w:tc>
        <w:tc>
          <w:tcPr>
            <w:tcW w:w="3118" w:type="dxa"/>
            <w:vAlign w:val="center"/>
          </w:tcPr>
          <w:p w14:paraId="4EF3DF8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社会组织</w:t>
            </w:r>
          </w:p>
        </w:tc>
        <w:tc>
          <w:tcPr>
            <w:tcW w:w="2688" w:type="dxa"/>
            <w:vAlign w:val="center"/>
          </w:tcPr>
          <w:p w14:paraId="7CD2C16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提升学生专业基础知识掌握与专业思维训练</w:t>
            </w:r>
          </w:p>
        </w:tc>
      </w:tr>
      <w:tr w:rsidR="00073587" w14:paraId="0CB7CB13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5268D17E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1A39B90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3.2</w:t>
            </w:r>
          </w:p>
        </w:tc>
        <w:tc>
          <w:tcPr>
            <w:tcW w:w="3118" w:type="dxa"/>
            <w:vAlign w:val="center"/>
          </w:tcPr>
          <w:p w14:paraId="337BE46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社会制度</w:t>
            </w:r>
          </w:p>
        </w:tc>
        <w:tc>
          <w:tcPr>
            <w:tcW w:w="2688" w:type="dxa"/>
            <w:vAlign w:val="center"/>
          </w:tcPr>
          <w:p w14:paraId="32F56F3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增强理论联系实际的能力，特别是在具体实践情境中提炼和运用理论的能力</w:t>
            </w:r>
          </w:p>
        </w:tc>
      </w:tr>
      <w:tr w:rsidR="00073587" w14:paraId="0F125530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01F65FB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课程目标4</w:t>
            </w:r>
          </w:p>
        </w:tc>
        <w:tc>
          <w:tcPr>
            <w:tcW w:w="1959" w:type="dxa"/>
            <w:vAlign w:val="center"/>
          </w:tcPr>
          <w:p w14:paraId="63C196DC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4.1</w:t>
            </w:r>
          </w:p>
        </w:tc>
        <w:tc>
          <w:tcPr>
            <w:tcW w:w="3118" w:type="dxa"/>
            <w:vAlign w:val="center"/>
          </w:tcPr>
          <w:p w14:paraId="14C5716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阶级、阶层与社会流动</w:t>
            </w:r>
          </w:p>
        </w:tc>
        <w:tc>
          <w:tcPr>
            <w:tcW w:w="2688" w:type="dxa"/>
            <w:vAlign w:val="center"/>
          </w:tcPr>
          <w:p w14:paraId="759C7A72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增强理论联系实际的能力，特别是在具体实践情境中提炼和运用理论的能力</w:t>
            </w:r>
          </w:p>
        </w:tc>
      </w:tr>
      <w:tr w:rsidR="00073587" w14:paraId="553E76A9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4D5AC9F5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F02ACB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4.2</w:t>
            </w:r>
          </w:p>
        </w:tc>
        <w:tc>
          <w:tcPr>
            <w:tcW w:w="3118" w:type="dxa"/>
            <w:vAlign w:val="center"/>
          </w:tcPr>
          <w:p w14:paraId="14A809B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社区与城市化</w:t>
            </w:r>
          </w:p>
        </w:tc>
        <w:tc>
          <w:tcPr>
            <w:tcW w:w="2688" w:type="dxa"/>
            <w:vAlign w:val="center"/>
          </w:tcPr>
          <w:p w14:paraId="0D88D42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增强理论联系实际的能力，特别是在具体实践情境中提炼和运用理论的能力</w:t>
            </w:r>
          </w:p>
        </w:tc>
      </w:tr>
      <w:tr w:rsidR="00073587" w14:paraId="615FBF96" w14:textId="77777777">
        <w:trPr>
          <w:jc w:val="center"/>
        </w:trPr>
        <w:tc>
          <w:tcPr>
            <w:tcW w:w="1302" w:type="dxa"/>
            <w:vMerge w:val="restart"/>
            <w:vAlign w:val="center"/>
          </w:tcPr>
          <w:p w14:paraId="44A35FB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课程目标5</w:t>
            </w:r>
          </w:p>
        </w:tc>
        <w:tc>
          <w:tcPr>
            <w:tcW w:w="1959" w:type="dxa"/>
            <w:vAlign w:val="center"/>
          </w:tcPr>
          <w:p w14:paraId="582B4824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5.1</w:t>
            </w:r>
          </w:p>
        </w:tc>
        <w:tc>
          <w:tcPr>
            <w:tcW w:w="3118" w:type="dxa"/>
            <w:vAlign w:val="center"/>
          </w:tcPr>
          <w:p w14:paraId="6102440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社会发展与社会政策</w:t>
            </w:r>
          </w:p>
        </w:tc>
        <w:tc>
          <w:tcPr>
            <w:tcW w:w="2688" w:type="dxa"/>
            <w:vAlign w:val="center"/>
          </w:tcPr>
          <w:p w14:paraId="3976485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增强学科思维、锻炼独立分析问题能力</w:t>
            </w:r>
          </w:p>
        </w:tc>
      </w:tr>
      <w:tr w:rsidR="00073587" w14:paraId="065D8C0B" w14:textId="77777777">
        <w:trPr>
          <w:jc w:val="center"/>
        </w:trPr>
        <w:tc>
          <w:tcPr>
            <w:tcW w:w="1302" w:type="dxa"/>
            <w:vMerge/>
            <w:vAlign w:val="center"/>
          </w:tcPr>
          <w:p w14:paraId="6D595B30" w14:textId="77777777" w:rsidR="00073587" w:rsidRDefault="00073587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64D6898A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5.2</w:t>
            </w:r>
          </w:p>
        </w:tc>
        <w:tc>
          <w:tcPr>
            <w:tcW w:w="3118" w:type="dxa"/>
            <w:vAlign w:val="center"/>
          </w:tcPr>
          <w:p w14:paraId="645E31F7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int="eastAsia"/>
                <w:b/>
              </w:rPr>
              <w:t>社会问题与社会治理</w:t>
            </w:r>
          </w:p>
        </w:tc>
        <w:tc>
          <w:tcPr>
            <w:tcW w:w="2688" w:type="dxa"/>
            <w:vAlign w:val="center"/>
          </w:tcPr>
          <w:p w14:paraId="33F24E8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提升学生专业基础知识掌握与专业思维训练</w:t>
            </w:r>
          </w:p>
        </w:tc>
      </w:tr>
    </w:tbl>
    <w:p w14:paraId="585B2396" w14:textId="77777777" w:rsidR="00073587" w:rsidRDefault="00000000">
      <w:pPr>
        <w:spacing w:beforeLines="50" w:before="156" w:afterLines="50" w:after="156"/>
        <w:ind w:firstLineChars="200" w:firstLine="571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2C51F2D3" w14:textId="7EE273DC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第一讲 导论</w:t>
      </w:r>
      <w:r w:rsidR="001941A0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（两次课）</w:t>
      </w:r>
    </w:p>
    <w:p w14:paraId="2F0C0665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1、讲课内容：本讲以“1、社会学及研究领域和社会学发展的历史,2、中国化马克思主义与社会学、学习社会学的意义和方法”为主体内容。</w:t>
      </w:r>
    </w:p>
    <w:p w14:paraId="3777AAF8" w14:textId="1C5444BD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掌握</w:t>
      </w:r>
      <w:r>
        <w:rPr>
          <w:rFonts w:hAnsi="宋体" w:cs="宋体" w:hint="eastAsia"/>
          <w:color w:val="000000"/>
          <w:kern w:val="0"/>
          <w:sz w:val="24"/>
          <w:szCs w:val="24"/>
        </w:rPr>
        <w:t>社会学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学科</w:t>
      </w:r>
      <w:r>
        <w:rPr>
          <w:rFonts w:hAnsi="宋体" w:cs="宋体" w:hint="eastAsia"/>
          <w:color w:val="000000"/>
          <w:kern w:val="0"/>
          <w:sz w:val="24"/>
          <w:szCs w:val="24"/>
        </w:rPr>
        <w:t>发展历史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，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了解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社会学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前沿</w:t>
      </w:r>
      <w:r w:rsidR="0056188F">
        <w:rPr>
          <w:rFonts w:hAnsi="宋体" w:cs="宋体" w:hint="eastAsia"/>
          <w:color w:val="000000"/>
          <w:kern w:val="0"/>
          <w:sz w:val="24"/>
          <w:szCs w:val="24"/>
        </w:rPr>
        <w:t>理论发展动向，以</w:t>
      </w:r>
      <w:r>
        <w:rPr>
          <w:rFonts w:hAnsi="宋体" w:cs="宋体" w:hint="eastAsia"/>
          <w:color w:val="000000"/>
          <w:kern w:val="0"/>
          <w:sz w:val="24"/>
          <w:szCs w:val="24"/>
        </w:rPr>
        <w:t>及学习社会学的意义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、研究</w:t>
      </w:r>
      <w:r>
        <w:rPr>
          <w:rFonts w:hAnsi="宋体" w:cs="宋体" w:hint="eastAsia"/>
          <w:color w:val="000000"/>
          <w:kern w:val="0"/>
          <w:sz w:val="24"/>
          <w:szCs w:val="24"/>
        </w:rPr>
        <w:t>方法的基本知识。</w:t>
      </w:r>
    </w:p>
    <w:p w14:paraId="0F108459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25775635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4B079C3F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lastRenderedPageBreak/>
        <w:t>第二讲 社会学研究方法（两次课）</w:t>
      </w:r>
    </w:p>
    <w:p w14:paraId="2B3BE64E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1、讲课内容：本讲以“1、马克思主义社会学的方法论和社会学研究的具体方法,2、社会调查方法与实践”为主体内容。</w:t>
      </w:r>
    </w:p>
    <w:p w14:paraId="196D5EB2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2、教学目标：让学生对社会学研究方法的基本知识有所掌握。</w:t>
      </w:r>
    </w:p>
    <w:p w14:paraId="4E49BB0B" w14:textId="621B574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实操社会学研究的定性与定量方法。</w:t>
      </w:r>
      <w:r>
        <w:rPr>
          <w:rFonts w:hAnsi="宋体" w:cs="宋体" w:hint="eastAsia"/>
          <w:color w:val="000000"/>
          <w:kern w:val="0"/>
          <w:sz w:val="24"/>
          <w:szCs w:val="24"/>
        </w:rPr>
        <w:t>课堂教学以结合经典文献</w:t>
      </w:r>
      <w:r w:rsidR="00615886">
        <w:rPr>
          <w:rFonts w:hAnsi="宋体" w:cs="宋体" w:hint="eastAsia"/>
          <w:color w:val="000000"/>
          <w:kern w:val="0"/>
          <w:sz w:val="24"/>
          <w:szCs w:val="24"/>
        </w:rPr>
        <w:t>、数据实操</w:t>
      </w:r>
      <w:r>
        <w:rPr>
          <w:rFonts w:hAnsi="宋体" w:cs="宋体" w:hint="eastAsia"/>
          <w:color w:val="000000"/>
          <w:kern w:val="0"/>
          <w:sz w:val="24"/>
          <w:szCs w:val="24"/>
        </w:rPr>
        <w:t>为主，整个教学互动中课堂讲授贯穿始终。</w:t>
      </w:r>
    </w:p>
    <w:p w14:paraId="624C157D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A94E350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5B109BD4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第三讲  个人与社会</w:t>
      </w:r>
    </w:p>
    <w:p w14:paraId="48AEAA0A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1、讲课内容：本讲以“1、人的属性和社会的本质、社会结构与社会交往,2、人的社会化”为主体内容。</w:t>
      </w:r>
    </w:p>
    <w:p w14:paraId="626BAF76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2、教学目标：让学生对个人与社会关系的基本知识有所掌握。</w:t>
      </w:r>
    </w:p>
    <w:p w14:paraId="40C5CF9A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0D16258C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67511614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671731A9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第四讲  社会网络与社会群体</w:t>
      </w:r>
    </w:p>
    <w:p w14:paraId="169C0E26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1、讲课内容：本讲以“1、社会网络节、社会群体,2、社会生活中的主要社会群体、作为初级社会群体的家庭”为主体内容。</w:t>
      </w:r>
    </w:p>
    <w:p w14:paraId="7ED48487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2、教学目标：让学生对社会网络与社会群体的基本知识有所掌握。</w:t>
      </w:r>
    </w:p>
    <w:p w14:paraId="6C0C35DA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2215B223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1B477876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64CCFCEB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第五讲  社会组织</w:t>
      </w:r>
    </w:p>
    <w:p w14:paraId="4DB9D957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1、讲课内容：本讲以“1、社会组织概述、组织结构与组织体系,2、组织管理、当代中国社会组织的变革”为主体内容。</w:t>
      </w:r>
    </w:p>
    <w:p w14:paraId="3B9E22F1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2、教学目标：让学生对社会组织的基本知识有所掌握。</w:t>
      </w:r>
    </w:p>
    <w:p w14:paraId="18026F52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02118815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4269C9E0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0939D7BE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第六讲  社会制度</w:t>
      </w:r>
    </w:p>
    <w:p w14:paraId="23BB09D7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1、讲课内容：本讲以“1、社会制度概述、社会制度的构成与功能,2、社会制度的变迁与创新”为主体内容。</w:t>
      </w:r>
    </w:p>
    <w:p w14:paraId="361DC7C4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2、教学目标：让学生对社会制度的基本知识有所掌握。</w:t>
      </w:r>
    </w:p>
    <w:p w14:paraId="575A0451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1343CDC5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06DA9D0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6F055358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第七讲  阶级、阶层与社会流动（两次课）</w:t>
      </w:r>
    </w:p>
    <w:p w14:paraId="5B92C7AA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1、讲课内容：本讲以“1、阶级与阶层,2、中国社会阶级、阶层结构的演变；社会流动”为主体内容。</w:t>
      </w:r>
    </w:p>
    <w:p w14:paraId="69ADF815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2、教学目标：让学生对阶级、阶层与社会流动的基本知识有所掌握。</w:t>
      </w:r>
    </w:p>
    <w:p w14:paraId="45EA335D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657AB576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E207C8D" w14:textId="77777777" w:rsidR="00073587" w:rsidRDefault="00073587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</w:p>
    <w:p w14:paraId="1996B395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第八讲 社区与城市化（两次课）</w:t>
      </w:r>
    </w:p>
    <w:p w14:paraId="76A42F4C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1、讲课内容：本讲以“1、社区概述、中国的农村社区及其发展,2、城市化与中国的城市社区发展、统筹城乡发展”为主体内容。</w:t>
      </w:r>
    </w:p>
    <w:p w14:paraId="06421801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2、教学目标：让学生对社区与城市化的基本知识有所掌握。</w:t>
      </w:r>
    </w:p>
    <w:p w14:paraId="18515207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153FEDEF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44FF9CD7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2EC486C0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第九讲  社会发展与社会政策（两次课）</w:t>
      </w:r>
    </w:p>
    <w:p w14:paraId="4B9E37D1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1、讲课内容：本讲以“1、社会发展、社会政策,2、社会发展与社会政策关系”为主体内容。</w:t>
      </w:r>
    </w:p>
    <w:p w14:paraId="7DA329A1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2、教学目标：让学生对社会发展与社会政策的基本知识有所掌握。</w:t>
      </w:r>
    </w:p>
    <w:p w14:paraId="1618CE03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20A67B14" w14:textId="77777777" w:rsidR="00073587" w:rsidRDefault="00000000">
      <w:pPr>
        <w:pStyle w:val="a3"/>
        <w:spacing w:beforeLines="50" w:before="156" w:afterLines="50" w:after="156"/>
        <w:ind w:firstLine="480"/>
        <w:jc w:val="left"/>
      </w:pPr>
      <w:r>
        <w:rPr>
          <w:rFonts w:hAnsi="宋体" w:cs="宋体" w:hint="eastAsia"/>
          <w:color w:val="000000"/>
          <w:kern w:val="0"/>
          <w:sz w:val="24"/>
          <w:szCs w:val="24"/>
        </w:rPr>
        <w:lastRenderedPageBreak/>
        <w:t>4、考核方法：根据课堂讨论参与频率和深度进行考核。</w:t>
      </w:r>
    </w:p>
    <w:p w14:paraId="5482F526" w14:textId="77777777" w:rsidR="00073587" w:rsidRDefault="00073587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</w:p>
    <w:p w14:paraId="568C89B0" w14:textId="77777777" w:rsidR="00073587" w:rsidRDefault="00000000">
      <w:pPr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第十讲 社会问题与社会治理（两次课）</w:t>
      </w:r>
    </w:p>
    <w:p w14:paraId="18760654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1、讲课内容：本讲以“1、社会问题与社会治理,2、当代中国社会治理”为主体内容。</w:t>
      </w:r>
    </w:p>
    <w:p w14:paraId="35AFA93F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2、教学目标：让学生对社会问题与社会治理的基本知识有所掌握。</w:t>
      </w:r>
    </w:p>
    <w:p w14:paraId="4FFCE9A7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hAnsi="宋体" w:cs="宋体"/>
          <w:color w:val="000000"/>
          <w:kern w:val="0"/>
          <w:sz w:val="24"/>
          <w:szCs w:val="24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3、教学方法：在本课程的教学互动中，基础理论部分涉及到社会学经典著作的阅读和讨论；课堂教学以结合经典文献进行案例分析为主，整个教学互动中课堂讲授贯穿始终。</w:t>
      </w:r>
    </w:p>
    <w:p w14:paraId="40C90A0D" w14:textId="77777777" w:rsidR="00073587" w:rsidRDefault="00000000">
      <w:pPr>
        <w:pStyle w:val="a3"/>
        <w:spacing w:beforeLines="50" w:before="156" w:afterLines="50" w:after="156"/>
        <w:ind w:firstLine="480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hAnsi="宋体" w:cs="宋体" w:hint="eastAsia"/>
          <w:color w:val="000000"/>
          <w:kern w:val="0"/>
          <w:sz w:val="24"/>
          <w:szCs w:val="24"/>
        </w:rPr>
        <w:t>4、考核方法：根据课堂讨论参与频率和深度进行考核。</w:t>
      </w:r>
    </w:p>
    <w:p w14:paraId="35FC9A85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36C0B36A" w14:textId="77777777" w:rsidR="00073587" w:rsidRDefault="00000000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  <w:szCs w:val="21"/>
        </w:rPr>
        <w:t>表2：各讲节的具体内容和学时分配表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3827"/>
        <w:gridCol w:w="2347"/>
      </w:tblGrid>
      <w:tr w:rsidR="00073587" w14:paraId="2306AA26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19AFADD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讲节</w:t>
            </w:r>
          </w:p>
        </w:tc>
        <w:tc>
          <w:tcPr>
            <w:tcW w:w="3827" w:type="dxa"/>
            <w:vAlign w:val="center"/>
          </w:tcPr>
          <w:p w14:paraId="03AD042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讲节内容</w:t>
            </w:r>
          </w:p>
        </w:tc>
        <w:tc>
          <w:tcPr>
            <w:tcW w:w="2347" w:type="dxa"/>
            <w:vAlign w:val="center"/>
          </w:tcPr>
          <w:p w14:paraId="1F83EC2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学时分配</w:t>
            </w:r>
          </w:p>
        </w:tc>
      </w:tr>
      <w:tr w:rsidR="00073587" w14:paraId="7990CDEC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1BA2675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第一讲</w:t>
            </w:r>
          </w:p>
        </w:tc>
        <w:tc>
          <w:tcPr>
            <w:tcW w:w="3827" w:type="dxa"/>
            <w:vAlign w:val="center"/>
          </w:tcPr>
          <w:p w14:paraId="6D62284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int="eastAsia"/>
                <w:b/>
              </w:rPr>
              <w:t>社会学导论</w:t>
            </w:r>
          </w:p>
        </w:tc>
        <w:tc>
          <w:tcPr>
            <w:tcW w:w="2347" w:type="dxa"/>
            <w:vAlign w:val="center"/>
          </w:tcPr>
          <w:p w14:paraId="69AEFF9B" w14:textId="5CC7FDD4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73587" w14:paraId="5C76B2D3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4338D72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第二讲</w:t>
            </w:r>
          </w:p>
        </w:tc>
        <w:tc>
          <w:tcPr>
            <w:tcW w:w="3827" w:type="dxa"/>
            <w:vAlign w:val="center"/>
          </w:tcPr>
          <w:p w14:paraId="76A3269E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社会学研究方法</w:t>
            </w:r>
          </w:p>
        </w:tc>
        <w:tc>
          <w:tcPr>
            <w:tcW w:w="2347" w:type="dxa"/>
            <w:vAlign w:val="center"/>
          </w:tcPr>
          <w:p w14:paraId="6C0D7CB9" w14:textId="5BC82CAD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73587" w14:paraId="37D4651D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0B73EF7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第三讲</w:t>
            </w:r>
          </w:p>
        </w:tc>
        <w:tc>
          <w:tcPr>
            <w:tcW w:w="3827" w:type="dxa"/>
            <w:vAlign w:val="center"/>
          </w:tcPr>
          <w:p w14:paraId="20F75C4E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个人与社会</w:t>
            </w:r>
          </w:p>
        </w:tc>
        <w:tc>
          <w:tcPr>
            <w:tcW w:w="2347" w:type="dxa"/>
            <w:vAlign w:val="center"/>
          </w:tcPr>
          <w:p w14:paraId="4C9CD641" w14:textId="6A527D0D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73587" w14:paraId="54DF9298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6A37D9C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第四讲</w:t>
            </w:r>
          </w:p>
        </w:tc>
        <w:tc>
          <w:tcPr>
            <w:tcW w:w="3827" w:type="dxa"/>
            <w:vAlign w:val="center"/>
          </w:tcPr>
          <w:p w14:paraId="7BAABC1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社会网络与社会群体</w:t>
            </w:r>
          </w:p>
        </w:tc>
        <w:tc>
          <w:tcPr>
            <w:tcW w:w="2347" w:type="dxa"/>
            <w:vAlign w:val="center"/>
          </w:tcPr>
          <w:p w14:paraId="5FFF013E" w14:textId="47A95209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73587" w14:paraId="5E7AD57E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2007C0B7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第五讲</w:t>
            </w:r>
          </w:p>
        </w:tc>
        <w:tc>
          <w:tcPr>
            <w:tcW w:w="3827" w:type="dxa"/>
            <w:vAlign w:val="center"/>
          </w:tcPr>
          <w:p w14:paraId="6478EABE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社会组织</w:t>
            </w:r>
          </w:p>
        </w:tc>
        <w:tc>
          <w:tcPr>
            <w:tcW w:w="2347" w:type="dxa"/>
            <w:vAlign w:val="center"/>
          </w:tcPr>
          <w:p w14:paraId="0DD2790E" w14:textId="7BE58842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73587" w14:paraId="038D0D91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295D209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第六讲</w:t>
            </w:r>
          </w:p>
        </w:tc>
        <w:tc>
          <w:tcPr>
            <w:tcW w:w="3827" w:type="dxa"/>
            <w:vAlign w:val="center"/>
          </w:tcPr>
          <w:p w14:paraId="74B7DDDA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int="eastAsia"/>
                <w:b/>
              </w:rPr>
              <w:t>社会制度</w:t>
            </w:r>
          </w:p>
        </w:tc>
        <w:tc>
          <w:tcPr>
            <w:tcW w:w="2347" w:type="dxa"/>
            <w:vAlign w:val="center"/>
          </w:tcPr>
          <w:p w14:paraId="4CC6D959" w14:textId="0B7DA23D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3</w:t>
            </w:r>
          </w:p>
        </w:tc>
      </w:tr>
      <w:tr w:rsidR="00073587" w14:paraId="056874F3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54E2C2C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第七讲</w:t>
            </w:r>
          </w:p>
        </w:tc>
        <w:tc>
          <w:tcPr>
            <w:tcW w:w="3827" w:type="dxa"/>
            <w:vAlign w:val="center"/>
          </w:tcPr>
          <w:p w14:paraId="33016C2D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int="eastAsia"/>
                <w:b/>
              </w:rPr>
              <w:t>阶级、阶层与社会流动</w:t>
            </w:r>
          </w:p>
        </w:tc>
        <w:tc>
          <w:tcPr>
            <w:tcW w:w="2347" w:type="dxa"/>
            <w:vAlign w:val="center"/>
          </w:tcPr>
          <w:p w14:paraId="589FCC2B" w14:textId="55D1D9A7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73587" w14:paraId="6F08AE73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135B5443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第八讲</w:t>
            </w:r>
          </w:p>
        </w:tc>
        <w:tc>
          <w:tcPr>
            <w:tcW w:w="3827" w:type="dxa"/>
            <w:vAlign w:val="center"/>
          </w:tcPr>
          <w:p w14:paraId="31BC5AD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color w:val="5B9BD5" w:themeColor="accent1"/>
              </w:rPr>
            </w:pPr>
            <w:r>
              <w:rPr>
                <w:rFonts w:hint="eastAsia"/>
                <w:b/>
              </w:rPr>
              <w:t>社区与城市化</w:t>
            </w:r>
          </w:p>
        </w:tc>
        <w:tc>
          <w:tcPr>
            <w:tcW w:w="2347" w:type="dxa"/>
            <w:vAlign w:val="center"/>
          </w:tcPr>
          <w:p w14:paraId="21F5D568" w14:textId="4C35183E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73587" w14:paraId="2BE3CD07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3B19706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第九讲</w:t>
            </w:r>
          </w:p>
        </w:tc>
        <w:tc>
          <w:tcPr>
            <w:tcW w:w="3827" w:type="dxa"/>
            <w:vAlign w:val="center"/>
          </w:tcPr>
          <w:p w14:paraId="59FA1EB8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5B9BD5" w:themeColor="accent1"/>
                <w:kern w:val="0"/>
                <w:sz w:val="24"/>
                <w:szCs w:val="24"/>
              </w:rPr>
            </w:pPr>
            <w:r>
              <w:rPr>
                <w:rFonts w:hint="eastAsia"/>
                <w:b/>
              </w:rPr>
              <w:t>社会发展与社会政策</w:t>
            </w:r>
          </w:p>
        </w:tc>
        <w:tc>
          <w:tcPr>
            <w:tcW w:w="2347" w:type="dxa"/>
            <w:vAlign w:val="center"/>
          </w:tcPr>
          <w:p w14:paraId="6B7969FC" w14:textId="2F4406A9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  <w:tr w:rsidR="00073587" w14:paraId="0EDF9D20" w14:textId="77777777">
        <w:trPr>
          <w:trHeight w:val="340"/>
          <w:jc w:val="center"/>
        </w:trPr>
        <w:tc>
          <w:tcPr>
            <w:tcW w:w="2122" w:type="dxa"/>
            <w:vAlign w:val="center"/>
          </w:tcPr>
          <w:p w14:paraId="5D3D4F5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第十讲</w:t>
            </w:r>
          </w:p>
        </w:tc>
        <w:tc>
          <w:tcPr>
            <w:tcW w:w="3827" w:type="dxa"/>
            <w:vAlign w:val="center"/>
          </w:tcPr>
          <w:p w14:paraId="1419DFF4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  <w:b/>
              </w:rPr>
              <w:t>社会问题与社会治理</w:t>
            </w:r>
          </w:p>
        </w:tc>
        <w:tc>
          <w:tcPr>
            <w:tcW w:w="2347" w:type="dxa"/>
            <w:vAlign w:val="center"/>
          </w:tcPr>
          <w:p w14:paraId="3FB14638" w14:textId="701A2E3E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6</w:t>
            </w:r>
          </w:p>
        </w:tc>
      </w:tr>
    </w:tbl>
    <w:p w14:paraId="60A906F9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</w:pPr>
      <w:r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4F7D652F" w14:textId="77777777" w:rsidR="00073587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表3：教学进度表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739"/>
        <w:gridCol w:w="1269"/>
        <w:gridCol w:w="1570"/>
        <w:gridCol w:w="1959"/>
        <w:gridCol w:w="1128"/>
        <w:gridCol w:w="1128"/>
        <w:gridCol w:w="503"/>
      </w:tblGrid>
      <w:tr w:rsidR="00073587" w14:paraId="7338B151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189F970A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周次</w:t>
            </w:r>
          </w:p>
        </w:tc>
        <w:tc>
          <w:tcPr>
            <w:tcW w:w="1276" w:type="dxa"/>
            <w:vAlign w:val="center"/>
          </w:tcPr>
          <w:p w14:paraId="3D7221BE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日期</w:t>
            </w:r>
          </w:p>
        </w:tc>
        <w:tc>
          <w:tcPr>
            <w:tcW w:w="1578" w:type="dxa"/>
            <w:vAlign w:val="center"/>
          </w:tcPr>
          <w:p w14:paraId="5E8537F5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讲节名称</w:t>
            </w:r>
          </w:p>
        </w:tc>
        <w:tc>
          <w:tcPr>
            <w:tcW w:w="1966" w:type="dxa"/>
            <w:vAlign w:val="center"/>
          </w:tcPr>
          <w:p w14:paraId="37C0AC3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内容提要</w:t>
            </w:r>
          </w:p>
        </w:tc>
        <w:tc>
          <w:tcPr>
            <w:tcW w:w="1134" w:type="dxa"/>
            <w:vAlign w:val="center"/>
          </w:tcPr>
          <w:p w14:paraId="759B7745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授课时数</w:t>
            </w:r>
          </w:p>
        </w:tc>
        <w:tc>
          <w:tcPr>
            <w:tcW w:w="1134" w:type="dxa"/>
            <w:vAlign w:val="center"/>
          </w:tcPr>
          <w:p w14:paraId="683B823B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作业及要求</w:t>
            </w:r>
          </w:p>
        </w:tc>
        <w:tc>
          <w:tcPr>
            <w:tcW w:w="504" w:type="dxa"/>
            <w:vAlign w:val="center"/>
          </w:tcPr>
          <w:p w14:paraId="4E000E7D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备注</w:t>
            </w:r>
          </w:p>
        </w:tc>
      </w:tr>
      <w:tr w:rsidR="00073587" w14:paraId="570B5761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0F75D7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1276" w:type="dxa"/>
            <w:vAlign w:val="center"/>
          </w:tcPr>
          <w:p w14:paraId="0C1E6B89" w14:textId="77777777" w:rsidR="00515453" w:rsidRDefault="00000000" w:rsidP="005154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2月27日</w:t>
            </w:r>
          </w:p>
          <w:p w14:paraId="0CC8C359" w14:textId="32923725" w:rsidR="00F52804" w:rsidRDefault="00F52804" w:rsidP="00F528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3月6日</w:t>
            </w:r>
          </w:p>
        </w:tc>
        <w:tc>
          <w:tcPr>
            <w:tcW w:w="1578" w:type="dxa"/>
            <w:vAlign w:val="center"/>
          </w:tcPr>
          <w:p w14:paraId="0CFAD42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社会学导论</w:t>
            </w:r>
          </w:p>
        </w:tc>
        <w:tc>
          <w:tcPr>
            <w:tcW w:w="1966" w:type="dxa"/>
            <w:vAlign w:val="center"/>
          </w:tcPr>
          <w:p w14:paraId="3C8D516B" w14:textId="77777777" w:rsidR="00073587" w:rsidRPr="00F52804" w:rsidRDefault="00000000">
            <w:pPr>
              <w:pStyle w:val="ac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社会学及研究领域</w:t>
            </w:r>
          </w:p>
          <w:p w14:paraId="21FA36BF" w14:textId="77777777" w:rsidR="00073587" w:rsidRPr="00F52804" w:rsidRDefault="00000000">
            <w:pPr>
              <w:pStyle w:val="ac"/>
              <w:numPr>
                <w:ilvl w:val="0"/>
                <w:numId w:val="1"/>
              </w:numPr>
              <w:ind w:firstLineChars="0"/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社会学发展的历史</w:t>
            </w:r>
          </w:p>
          <w:p w14:paraId="674D5816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第三节 中国化马克思主义与社会学</w:t>
            </w:r>
          </w:p>
          <w:p w14:paraId="0522E8CB" w14:textId="77777777" w:rsidR="00073587" w:rsidRPr="00F52804" w:rsidRDefault="00000000">
            <w:pPr>
              <w:rPr>
                <w:rFonts w:ascii="宋体" w:eastAsia="宋体" w:hAnsi="宋体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第四节 学习社会学的意义和方法</w:t>
            </w:r>
          </w:p>
        </w:tc>
        <w:tc>
          <w:tcPr>
            <w:tcW w:w="1134" w:type="dxa"/>
            <w:vAlign w:val="center"/>
          </w:tcPr>
          <w:p w14:paraId="37BCFAE1" w14:textId="42EA9B75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67F1656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32CAF35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EE5ED74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45D3525B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41EF269D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4A84FC7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2-3</w:t>
            </w:r>
          </w:p>
        </w:tc>
        <w:tc>
          <w:tcPr>
            <w:tcW w:w="1276" w:type="dxa"/>
            <w:vAlign w:val="center"/>
          </w:tcPr>
          <w:p w14:paraId="2809784F" w14:textId="2DF859F6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</w:t>
            </w:r>
            <w:r w:rsidR="00F52804">
              <w:rPr>
                <w:rFonts w:ascii="宋体" w:eastAsia="宋体" w:hAnsi="宋体" w:hint="eastAsia"/>
                <w:szCs w:val="21"/>
              </w:rPr>
              <w:t>13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14:paraId="76938874" w14:textId="0CD89681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</w:t>
            </w:r>
            <w:r w:rsidR="00F52804">
              <w:rPr>
                <w:rFonts w:ascii="宋体" w:eastAsia="宋体" w:hAnsi="宋体" w:hint="eastAsia"/>
                <w:szCs w:val="21"/>
              </w:rPr>
              <w:t>20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0E59419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szCs w:val="21"/>
              </w:rPr>
            </w:pPr>
            <w:r>
              <w:rPr>
                <w:rFonts w:hint="eastAsia"/>
                <w:b/>
              </w:rPr>
              <w:t>社会学研究方法</w:t>
            </w:r>
          </w:p>
        </w:tc>
        <w:tc>
          <w:tcPr>
            <w:tcW w:w="1966" w:type="dxa"/>
            <w:vAlign w:val="center"/>
          </w:tcPr>
          <w:p w14:paraId="570A902A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马克思主义社会学的方法论</w:t>
            </w:r>
          </w:p>
          <w:p w14:paraId="1CC055B2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社会学研究的具体方法</w:t>
            </w:r>
          </w:p>
          <w:p w14:paraId="5F95A689" w14:textId="77777777" w:rsidR="00073587" w:rsidRPr="00F52804" w:rsidRDefault="0000000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第三节 社会调查方法与实践</w:t>
            </w:r>
          </w:p>
        </w:tc>
        <w:tc>
          <w:tcPr>
            <w:tcW w:w="1134" w:type="dxa"/>
            <w:vAlign w:val="center"/>
          </w:tcPr>
          <w:p w14:paraId="45DDEB65" w14:textId="6954562A" w:rsidR="00073587" w:rsidRDefault="005154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7493165F" w14:textId="77777777" w:rsidR="00615886" w:rsidRDefault="00615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方法实操与</w:t>
            </w:r>
          </w:p>
          <w:p w14:paraId="6D9C5370" w14:textId="1D0F71F2" w:rsidR="00073587" w:rsidRDefault="00615886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2139D00C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2E8063C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32843697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</w:t>
            </w:r>
          </w:p>
        </w:tc>
        <w:tc>
          <w:tcPr>
            <w:tcW w:w="1276" w:type="dxa"/>
            <w:vAlign w:val="center"/>
          </w:tcPr>
          <w:p w14:paraId="1109E8F8" w14:textId="1E39E376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3月2</w:t>
            </w:r>
            <w:r w:rsidR="00F52804"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209E086B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5B9BD5" w:themeColor="accent1"/>
                <w:szCs w:val="21"/>
              </w:rPr>
            </w:pPr>
            <w:r>
              <w:rPr>
                <w:rFonts w:hint="eastAsia"/>
                <w:b/>
              </w:rPr>
              <w:t>个人与社会</w:t>
            </w:r>
          </w:p>
        </w:tc>
        <w:tc>
          <w:tcPr>
            <w:tcW w:w="1966" w:type="dxa"/>
            <w:vAlign w:val="center"/>
          </w:tcPr>
          <w:p w14:paraId="39852662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人的属性和社会的本质</w:t>
            </w:r>
          </w:p>
          <w:p w14:paraId="7A749110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社会结构与社会交往</w:t>
            </w:r>
          </w:p>
          <w:p w14:paraId="49EC6B28" w14:textId="77777777" w:rsidR="00073587" w:rsidRPr="00F52804" w:rsidRDefault="0000000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第三节 人的社会化</w:t>
            </w:r>
          </w:p>
        </w:tc>
        <w:tc>
          <w:tcPr>
            <w:tcW w:w="1134" w:type="dxa"/>
            <w:vAlign w:val="center"/>
          </w:tcPr>
          <w:p w14:paraId="6F2B9A60" w14:textId="592AE8C3" w:rsidR="00073587" w:rsidRDefault="005154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61434EE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79669CB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CB02D7A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53A3584B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77402E85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9241AC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276" w:type="dxa"/>
            <w:vAlign w:val="center"/>
          </w:tcPr>
          <w:p w14:paraId="29240568" w14:textId="0F427511" w:rsidR="00073587" w:rsidRDefault="00F528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4月3日</w:t>
            </w:r>
          </w:p>
        </w:tc>
        <w:tc>
          <w:tcPr>
            <w:tcW w:w="1578" w:type="dxa"/>
            <w:vAlign w:val="center"/>
          </w:tcPr>
          <w:p w14:paraId="65F03AB3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社会网络与社会群体</w:t>
            </w:r>
          </w:p>
        </w:tc>
        <w:tc>
          <w:tcPr>
            <w:tcW w:w="1966" w:type="dxa"/>
            <w:vAlign w:val="center"/>
          </w:tcPr>
          <w:p w14:paraId="74F328B7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社会网络</w:t>
            </w:r>
          </w:p>
          <w:p w14:paraId="41E4DDDC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社会群体</w:t>
            </w:r>
          </w:p>
          <w:p w14:paraId="5FF9FB9C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第三节 社会生活中的主要社会群体</w:t>
            </w:r>
          </w:p>
          <w:p w14:paraId="0C8B2519" w14:textId="77777777" w:rsidR="00073587" w:rsidRPr="00F52804" w:rsidRDefault="00000000">
            <w:pPr>
              <w:rPr>
                <w:rFonts w:ascii="宋体" w:eastAsia="宋体" w:hAnsi="宋体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第四节 作为初级社会群体的家庭</w:t>
            </w:r>
          </w:p>
        </w:tc>
        <w:tc>
          <w:tcPr>
            <w:tcW w:w="1134" w:type="dxa"/>
            <w:vAlign w:val="center"/>
          </w:tcPr>
          <w:p w14:paraId="0912FF5B" w14:textId="717430D8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38DAF6B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4336935B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1FBFE69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1FFE3B93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631EAF3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10F6FD0B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276" w:type="dxa"/>
            <w:vAlign w:val="center"/>
          </w:tcPr>
          <w:p w14:paraId="6E5646D1" w14:textId="719D3378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</w:t>
            </w:r>
            <w:r w:rsidR="00F52804">
              <w:rPr>
                <w:rFonts w:ascii="宋体" w:eastAsia="宋体" w:hAnsi="宋体" w:hint="eastAsia"/>
                <w:szCs w:val="21"/>
              </w:rPr>
              <w:t>10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7EE7A62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  <w:color w:val="5B9BD5" w:themeColor="accent1"/>
                <w:szCs w:val="21"/>
              </w:rPr>
            </w:pPr>
            <w:r>
              <w:rPr>
                <w:rFonts w:hint="eastAsia"/>
                <w:b/>
              </w:rPr>
              <w:t>社会组织</w:t>
            </w:r>
          </w:p>
        </w:tc>
        <w:tc>
          <w:tcPr>
            <w:tcW w:w="1966" w:type="dxa"/>
            <w:vAlign w:val="center"/>
          </w:tcPr>
          <w:p w14:paraId="0DE144B7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社会组织概述</w:t>
            </w:r>
          </w:p>
          <w:p w14:paraId="1DB9B62B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组织结构与组织体系</w:t>
            </w:r>
          </w:p>
          <w:p w14:paraId="54DB51A0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第三节 组织管理</w:t>
            </w:r>
          </w:p>
          <w:p w14:paraId="405B4A92" w14:textId="77777777" w:rsidR="00073587" w:rsidRPr="00F52804" w:rsidRDefault="00000000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第四节 当代中国社会组织的变革</w:t>
            </w:r>
          </w:p>
        </w:tc>
        <w:tc>
          <w:tcPr>
            <w:tcW w:w="1134" w:type="dxa"/>
            <w:vAlign w:val="center"/>
          </w:tcPr>
          <w:p w14:paraId="16D03BCD" w14:textId="5DB062BC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7618A491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2A6E3FBF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4D92EDC1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18B7ED7E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336B9A49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367226FB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14:paraId="544E44DF" w14:textId="49ED185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4月1</w:t>
            </w:r>
            <w:r w:rsidR="00F52804">
              <w:rPr>
                <w:rFonts w:ascii="宋体" w:eastAsia="宋体" w:hAnsi="宋体" w:hint="eastAsia"/>
                <w:szCs w:val="21"/>
              </w:rPr>
              <w:t>7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112B58CE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社会制度</w:t>
            </w:r>
          </w:p>
        </w:tc>
        <w:tc>
          <w:tcPr>
            <w:tcW w:w="1966" w:type="dxa"/>
            <w:vAlign w:val="center"/>
          </w:tcPr>
          <w:p w14:paraId="3031BFC8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社会制度概述</w:t>
            </w:r>
          </w:p>
          <w:p w14:paraId="6ABC640F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社会制度的构成与功能</w:t>
            </w:r>
          </w:p>
          <w:p w14:paraId="2DE21D7A" w14:textId="77777777" w:rsidR="00073587" w:rsidRPr="00F52804" w:rsidRDefault="00000000">
            <w:pPr>
              <w:rPr>
                <w:rFonts w:ascii="宋体" w:eastAsia="宋体" w:hAnsi="宋体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第三节 社会制度的变迁与创新</w:t>
            </w:r>
          </w:p>
        </w:tc>
        <w:tc>
          <w:tcPr>
            <w:tcW w:w="1134" w:type="dxa"/>
            <w:vAlign w:val="center"/>
          </w:tcPr>
          <w:p w14:paraId="43C9BDBF" w14:textId="7A34DC86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2D81258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4E89570D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05DD719B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1B5BFFA8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43BD9266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23904C17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8-9</w:t>
            </w:r>
          </w:p>
        </w:tc>
        <w:tc>
          <w:tcPr>
            <w:tcW w:w="1276" w:type="dxa"/>
            <w:vAlign w:val="center"/>
          </w:tcPr>
          <w:p w14:paraId="71C3D708" w14:textId="0BA0D274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4月</w:t>
            </w:r>
            <w:r w:rsidR="00F52804">
              <w:rPr>
                <w:rFonts w:ascii="宋体" w:eastAsia="宋体" w:hAnsi="宋体" w:hint="eastAsia"/>
                <w:szCs w:val="21"/>
              </w:rPr>
              <w:t>24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14:paraId="711B5D58" w14:textId="028D6F60" w:rsidR="00073587" w:rsidRDefault="00F528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5月1日</w:t>
            </w:r>
          </w:p>
        </w:tc>
        <w:tc>
          <w:tcPr>
            <w:tcW w:w="1578" w:type="dxa"/>
            <w:vAlign w:val="center"/>
          </w:tcPr>
          <w:p w14:paraId="011D557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lastRenderedPageBreak/>
              <w:t>阶级、阶层与</w:t>
            </w:r>
            <w:r>
              <w:rPr>
                <w:rFonts w:hint="eastAsia"/>
                <w:b/>
              </w:rPr>
              <w:lastRenderedPageBreak/>
              <w:t>社会流动</w:t>
            </w:r>
          </w:p>
        </w:tc>
        <w:tc>
          <w:tcPr>
            <w:tcW w:w="1966" w:type="dxa"/>
            <w:vAlign w:val="center"/>
          </w:tcPr>
          <w:p w14:paraId="5BF98308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lastRenderedPageBreak/>
              <w:t>第一节 阶级与阶层</w:t>
            </w:r>
          </w:p>
          <w:p w14:paraId="76CFC2F6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lastRenderedPageBreak/>
              <w:t>第二节 中国社会阶级、阶层结构的演变</w:t>
            </w:r>
          </w:p>
          <w:p w14:paraId="211F9050" w14:textId="77777777" w:rsidR="00073587" w:rsidRPr="00F52804" w:rsidRDefault="00000000">
            <w:pPr>
              <w:rPr>
                <w:rFonts w:ascii="宋体" w:eastAsia="宋体" w:hAnsi="宋体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第三节 社会流动</w:t>
            </w:r>
          </w:p>
        </w:tc>
        <w:tc>
          <w:tcPr>
            <w:tcW w:w="1134" w:type="dxa"/>
            <w:vAlign w:val="center"/>
          </w:tcPr>
          <w:p w14:paraId="625CF603" w14:textId="7C9655BD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6</w:t>
            </w:r>
          </w:p>
        </w:tc>
        <w:tc>
          <w:tcPr>
            <w:tcW w:w="1134" w:type="dxa"/>
            <w:vAlign w:val="center"/>
          </w:tcPr>
          <w:p w14:paraId="50B2093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59175F43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lastRenderedPageBreak/>
              <w:t>与</w:t>
            </w:r>
          </w:p>
          <w:p w14:paraId="2356CB6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53C4E622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60210BB8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420ABC95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</w:t>
            </w:r>
          </w:p>
        </w:tc>
        <w:tc>
          <w:tcPr>
            <w:tcW w:w="1276" w:type="dxa"/>
            <w:vAlign w:val="center"/>
          </w:tcPr>
          <w:p w14:paraId="30F186B5" w14:textId="381D1D63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</w:t>
            </w:r>
            <w:r w:rsidR="00F52804">
              <w:rPr>
                <w:rFonts w:ascii="宋体" w:eastAsia="宋体" w:hAnsi="宋体" w:hint="eastAsia"/>
                <w:szCs w:val="21"/>
              </w:rPr>
              <w:t>8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3CC99AC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期中测评</w:t>
            </w:r>
          </w:p>
        </w:tc>
        <w:tc>
          <w:tcPr>
            <w:tcW w:w="1966" w:type="dxa"/>
            <w:vAlign w:val="center"/>
          </w:tcPr>
          <w:p w14:paraId="1D43BA02" w14:textId="77777777" w:rsidR="00073587" w:rsidRPr="00F52804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F52804">
              <w:rPr>
                <w:rFonts w:ascii="宋体" w:eastAsia="宋体" w:hAnsi="宋体" w:hint="eastAsia"/>
                <w:szCs w:val="21"/>
              </w:rPr>
              <w:t>期中测评</w:t>
            </w:r>
          </w:p>
        </w:tc>
        <w:tc>
          <w:tcPr>
            <w:tcW w:w="1134" w:type="dxa"/>
            <w:vAlign w:val="center"/>
          </w:tcPr>
          <w:p w14:paraId="4A439FEA" w14:textId="4BCAD594" w:rsidR="00073587" w:rsidRDefault="005154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1F5AAEE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期中测评</w:t>
            </w:r>
          </w:p>
        </w:tc>
        <w:tc>
          <w:tcPr>
            <w:tcW w:w="504" w:type="dxa"/>
            <w:vAlign w:val="center"/>
          </w:tcPr>
          <w:p w14:paraId="74F46DB1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73C5C62F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ECB8BC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11-12</w:t>
            </w:r>
          </w:p>
        </w:tc>
        <w:tc>
          <w:tcPr>
            <w:tcW w:w="1276" w:type="dxa"/>
            <w:vAlign w:val="center"/>
          </w:tcPr>
          <w:p w14:paraId="11BD32E6" w14:textId="5399A726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</w:t>
            </w:r>
            <w:r w:rsidR="00F52804">
              <w:rPr>
                <w:rFonts w:ascii="宋体" w:eastAsia="宋体" w:hAnsi="宋体" w:hint="eastAsia"/>
                <w:szCs w:val="21"/>
              </w:rPr>
              <w:t>15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14:paraId="02BE4904" w14:textId="3B3B0DF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</w:t>
            </w:r>
            <w:r w:rsidR="00F52804">
              <w:rPr>
                <w:rFonts w:ascii="宋体" w:eastAsia="宋体" w:hAnsi="宋体" w:hint="eastAsia"/>
                <w:szCs w:val="21"/>
              </w:rPr>
              <w:t>22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225655A2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社区与城市化</w:t>
            </w:r>
          </w:p>
        </w:tc>
        <w:tc>
          <w:tcPr>
            <w:tcW w:w="1966" w:type="dxa"/>
            <w:vAlign w:val="center"/>
          </w:tcPr>
          <w:p w14:paraId="1F888816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社区概述</w:t>
            </w:r>
          </w:p>
          <w:p w14:paraId="2027A290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中国的农村社区及其发展</w:t>
            </w:r>
          </w:p>
          <w:p w14:paraId="2B6B6D2C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第三节 城市化与中国的城市社区发展</w:t>
            </w:r>
          </w:p>
          <w:p w14:paraId="20D57DB3" w14:textId="77777777" w:rsidR="00073587" w:rsidRPr="00F52804" w:rsidRDefault="00000000">
            <w:pPr>
              <w:rPr>
                <w:rFonts w:ascii="宋体" w:eastAsia="宋体" w:hAnsi="宋体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第四节 统筹城乡发展</w:t>
            </w:r>
          </w:p>
        </w:tc>
        <w:tc>
          <w:tcPr>
            <w:tcW w:w="1134" w:type="dxa"/>
            <w:vAlign w:val="center"/>
          </w:tcPr>
          <w:p w14:paraId="138F8749" w14:textId="56378AD2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0445A66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7F0CAD2D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45CA4AA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1125D76A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277B409B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055100A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13-14</w:t>
            </w:r>
          </w:p>
        </w:tc>
        <w:tc>
          <w:tcPr>
            <w:tcW w:w="1276" w:type="dxa"/>
            <w:vAlign w:val="center"/>
          </w:tcPr>
          <w:p w14:paraId="0F919DDE" w14:textId="31742029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5月2</w:t>
            </w:r>
            <w:r w:rsidR="00F52804">
              <w:rPr>
                <w:rFonts w:ascii="宋体" w:eastAsia="宋体" w:hAnsi="宋体" w:hint="eastAsia"/>
                <w:szCs w:val="21"/>
              </w:rPr>
              <w:t>9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14:paraId="3470A601" w14:textId="0BEF0632" w:rsidR="00073587" w:rsidRDefault="00F52804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6月5日</w:t>
            </w:r>
          </w:p>
        </w:tc>
        <w:tc>
          <w:tcPr>
            <w:tcW w:w="1578" w:type="dxa"/>
            <w:vAlign w:val="center"/>
          </w:tcPr>
          <w:p w14:paraId="606219C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社会发展与社会政策</w:t>
            </w:r>
          </w:p>
        </w:tc>
        <w:tc>
          <w:tcPr>
            <w:tcW w:w="1966" w:type="dxa"/>
            <w:vAlign w:val="center"/>
          </w:tcPr>
          <w:p w14:paraId="18501232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社会发展概述</w:t>
            </w:r>
          </w:p>
          <w:p w14:paraId="1A229552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社会发展中的社会问题</w:t>
            </w:r>
          </w:p>
          <w:p w14:paraId="3572EFFA" w14:textId="77777777" w:rsidR="00073587" w:rsidRPr="00F52804" w:rsidRDefault="00000000">
            <w:pPr>
              <w:rPr>
                <w:rFonts w:ascii="宋体" w:eastAsia="宋体" w:hAnsi="宋体"/>
                <w:szCs w:val="21"/>
              </w:rPr>
            </w:pPr>
            <w:r w:rsidRPr="00F52804">
              <w:rPr>
                <w:rFonts w:ascii="宋体" w:eastAsia="宋体" w:hAnsi="宋体" w:hint="eastAsia"/>
              </w:rPr>
              <w:t>第三节 社会政策</w:t>
            </w:r>
          </w:p>
        </w:tc>
        <w:tc>
          <w:tcPr>
            <w:tcW w:w="1134" w:type="dxa"/>
            <w:vAlign w:val="center"/>
          </w:tcPr>
          <w:p w14:paraId="0CFA2508" w14:textId="37AC7DF6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736B53EF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777FE23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00167BDA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799A1742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795E4127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3E6A44B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15-16</w:t>
            </w:r>
          </w:p>
        </w:tc>
        <w:tc>
          <w:tcPr>
            <w:tcW w:w="1276" w:type="dxa"/>
            <w:vAlign w:val="center"/>
          </w:tcPr>
          <w:p w14:paraId="0DDAE21F" w14:textId="4A1C8C5E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</w:t>
            </w:r>
            <w:r w:rsidR="00F52804">
              <w:rPr>
                <w:rFonts w:ascii="宋体" w:eastAsia="宋体" w:hAnsi="宋体" w:hint="eastAsia"/>
                <w:szCs w:val="21"/>
              </w:rPr>
              <w:t>12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  <w:p w14:paraId="2F346BC1" w14:textId="2CC9418D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</w:t>
            </w:r>
            <w:r w:rsidR="00F52804">
              <w:rPr>
                <w:rFonts w:ascii="宋体" w:eastAsia="宋体" w:hAnsi="宋体" w:hint="eastAsia"/>
                <w:szCs w:val="21"/>
              </w:rPr>
              <w:t>19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2121773C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szCs w:val="21"/>
              </w:rPr>
            </w:pPr>
            <w:r>
              <w:rPr>
                <w:rFonts w:hint="eastAsia"/>
                <w:b/>
              </w:rPr>
              <w:t>社会问题与社会治理</w:t>
            </w:r>
          </w:p>
        </w:tc>
        <w:tc>
          <w:tcPr>
            <w:tcW w:w="1966" w:type="dxa"/>
            <w:vAlign w:val="center"/>
          </w:tcPr>
          <w:p w14:paraId="7D1B80DC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第一节 社会问题</w:t>
            </w:r>
          </w:p>
          <w:p w14:paraId="7F79F2F1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第二节 社会治理</w:t>
            </w:r>
          </w:p>
          <w:p w14:paraId="7F4000B2" w14:textId="77777777" w:rsidR="00073587" w:rsidRPr="00F52804" w:rsidRDefault="00000000">
            <w:pPr>
              <w:rPr>
                <w:rFonts w:ascii="宋体" w:eastAsia="宋体" w:hAnsi="宋体"/>
              </w:rPr>
            </w:pPr>
            <w:r w:rsidRPr="00F52804">
              <w:rPr>
                <w:rFonts w:ascii="宋体" w:eastAsia="宋体" w:hAnsi="宋体" w:hint="eastAsia"/>
              </w:rPr>
              <w:t>第三节 当代中国社会治理</w:t>
            </w:r>
          </w:p>
          <w:p w14:paraId="5F4E38CB" w14:textId="77777777" w:rsidR="00073587" w:rsidRPr="00F52804" w:rsidRDefault="00073587">
            <w:pPr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21ED75" w14:textId="2EA0C774" w:rsidR="00073587" w:rsidRDefault="00EB1899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</w:t>
            </w:r>
          </w:p>
        </w:tc>
        <w:tc>
          <w:tcPr>
            <w:tcW w:w="1134" w:type="dxa"/>
            <w:vAlign w:val="center"/>
          </w:tcPr>
          <w:p w14:paraId="1D9F8024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文献阅读</w:t>
            </w:r>
          </w:p>
          <w:p w14:paraId="0B03A85E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与</w:t>
            </w:r>
          </w:p>
          <w:p w14:paraId="265ED5F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课堂讨论</w:t>
            </w:r>
          </w:p>
        </w:tc>
        <w:tc>
          <w:tcPr>
            <w:tcW w:w="504" w:type="dxa"/>
            <w:vAlign w:val="center"/>
          </w:tcPr>
          <w:p w14:paraId="1F43714C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073587" w14:paraId="0736EC9D" w14:textId="77777777">
        <w:trPr>
          <w:trHeight w:val="340"/>
          <w:jc w:val="center"/>
        </w:trPr>
        <w:tc>
          <w:tcPr>
            <w:tcW w:w="741" w:type="dxa"/>
            <w:vAlign w:val="center"/>
          </w:tcPr>
          <w:p w14:paraId="65CF64EC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276" w:type="dxa"/>
            <w:vAlign w:val="center"/>
          </w:tcPr>
          <w:p w14:paraId="605F8EDE" w14:textId="0CDBB0AC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6月</w:t>
            </w:r>
            <w:r w:rsidR="00F52804">
              <w:rPr>
                <w:rFonts w:ascii="宋体" w:eastAsia="宋体" w:hAnsi="宋体" w:hint="eastAsia"/>
                <w:szCs w:val="21"/>
              </w:rPr>
              <w:t>26</w:t>
            </w:r>
            <w:r>
              <w:rPr>
                <w:rFonts w:ascii="宋体" w:eastAsia="宋体" w:hAnsi="宋体" w:hint="eastAsia"/>
                <w:szCs w:val="21"/>
              </w:rPr>
              <w:t>日</w:t>
            </w:r>
          </w:p>
        </w:tc>
        <w:tc>
          <w:tcPr>
            <w:tcW w:w="1578" w:type="dxa"/>
            <w:vAlign w:val="center"/>
          </w:tcPr>
          <w:p w14:paraId="4CF8D26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期末答疑</w:t>
            </w:r>
          </w:p>
        </w:tc>
        <w:tc>
          <w:tcPr>
            <w:tcW w:w="1966" w:type="dxa"/>
            <w:vAlign w:val="center"/>
          </w:tcPr>
          <w:p w14:paraId="00ABDD7C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期末答疑</w:t>
            </w:r>
          </w:p>
        </w:tc>
        <w:tc>
          <w:tcPr>
            <w:tcW w:w="1134" w:type="dxa"/>
            <w:vAlign w:val="center"/>
          </w:tcPr>
          <w:p w14:paraId="5C5C9664" w14:textId="2F3572ED" w:rsidR="00073587" w:rsidRDefault="00515453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vAlign w:val="center"/>
          </w:tcPr>
          <w:p w14:paraId="67026AF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课堂答疑</w:t>
            </w:r>
          </w:p>
        </w:tc>
        <w:tc>
          <w:tcPr>
            <w:tcW w:w="504" w:type="dxa"/>
            <w:vAlign w:val="center"/>
          </w:tcPr>
          <w:p w14:paraId="62CDAB71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611FFF5A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黑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六、相关参考书目及论文 </w:t>
      </w:r>
    </w:p>
    <w:p w14:paraId="7E6056E5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[1]郑杭生：《社会学概论新修》（第三版）中国人民大学出版社2012</w:t>
      </w:r>
    </w:p>
    <w:p w14:paraId="0F3351D0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[2]波普诺：《社会学》（第十版）中国人民大学出版社1999</w:t>
      </w:r>
    </w:p>
    <w:p w14:paraId="38722BDC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[3]吉登斯：《社会学》北京大学出版社2004 </w:t>
      </w:r>
    </w:p>
    <w:p w14:paraId="0B895C17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[4]贺雪峰.论半熟人社会——理解村委会选举的一个视角[J].政治学研究,2000(03):61-69.</w:t>
      </w:r>
    </w:p>
    <w:p w14:paraId="7028459E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[5] 渠敬东项目制:一种新的国家治理体制，中国社会科学 2012年05期</w:t>
      </w:r>
    </w:p>
    <w:p w14:paraId="5403A875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[6]</w:t>
      </w:r>
      <w:r>
        <w:rPr>
          <w:rFonts w:ascii="宋体" w:eastAsia="宋体" w:hAnsi="宋体"/>
        </w:rPr>
        <w:t xml:space="preserve"> 田先红：《治理基层中国》，社会科学文献出版社2012年版。</w:t>
      </w:r>
    </w:p>
    <w:p w14:paraId="2B6281DF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[7]王绍光.分权的底线[J].战略与管理,1995(02):37-56.</w:t>
      </w:r>
    </w:p>
    <w:p w14:paraId="7D1D1B07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[8]</w:t>
      </w:r>
      <w:r>
        <w:rPr>
          <w:rFonts w:ascii="宋体" w:eastAsia="宋体" w:hAnsi="宋体"/>
        </w:rPr>
        <w:t xml:space="preserve"> 欧树军：《国家基础能力的基础》，中国社会科学出版社2013年版。</w:t>
      </w:r>
    </w:p>
    <w:p w14:paraId="60A2E5A2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[9]</w:t>
      </w:r>
      <w:r>
        <w:rPr>
          <w:rFonts w:ascii="宋体" w:eastAsia="宋体" w:hAnsi="宋体"/>
        </w:rPr>
        <w:t xml:space="preserve"> 贺雪峰：《最后一公里村庄》，中信出版社2017年版。</w:t>
      </w:r>
    </w:p>
    <w:p w14:paraId="64506F10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[10]</w:t>
      </w:r>
      <w:r>
        <w:rPr>
          <w:rFonts w:ascii="宋体" w:eastAsia="宋体" w:hAnsi="宋体"/>
        </w:rPr>
        <w:t xml:space="preserve"> 吕德文：《边缘地带的治理》，社会科学文献出版社2017年版。</w:t>
      </w:r>
    </w:p>
    <w:p w14:paraId="7CC19246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[11]</w:t>
      </w:r>
      <w:r>
        <w:rPr>
          <w:rFonts w:ascii="宋体" w:eastAsia="宋体" w:hAnsi="宋体"/>
        </w:rPr>
        <w:t xml:space="preserve"> 魏程琳：《城乡中国基层治理：经验与逻辑》，社会科学文献出版社2018年版。</w:t>
      </w:r>
    </w:p>
    <w:p w14:paraId="291582FD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[12]</w:t>
      </w:r>
      <w:r>
        <w:rPr>
          <w:rFonts w:ascii="宋体" w:eastAsia="宋体" w:hAnsi="宋体"/>
        </w:rPr>
        <w:t xml:space="preserve"> 欧阳静：《强治理与弱治理》，社会科学文献出版社2018年版。</w:t>
      </w:r>
    </w:p>
    <w:p w14:paraId="394EEB9E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[13]钱颖一,许成钢,董彦彬.中国的经济改革为什么与众不同——M型的层级制和非国有部门的进入与扩张[J].经济社会体制比较,1993(01):29-40. </w:t>
      </w:r>
    </w:p>
    <w:p w14:paraId="23B1DFB9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[14史晋川. 温州模式的历史制度分析--从人格化交易与非人格化交易视角的观察[J]. 浙江社会科学, 2004(2):34-37.</w:t>
      </w:r>
    </w:p>
    <w:p w14:paraId="79E06F15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[15] 陈炳辉, 王菁. "社区再造"的原则与战略——新公共管理下的城市社区治理模式[J].</w:t>
      </w:r>
    </w:p>
    <w:p w14:paraId="32125F48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[16]庞明礼,薛金刚.政策模糊与治理绩效:基于对政府间分权化改革的观察[J].中国行政管理,2017(10):120-125.</w:t>
      </w:r>
    </w:p>
    <w:p w14:paraId="05DE214E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[17]张平,任强,侯一麟.中国房地产税与地方公共财政转型[J].公共管理学报,2016,13(04):1-15+151.</w:t>
      </w:r>
    </w:p>
    <w:p w14:paraId="35B06023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[18]王浦劬.中央与地方事权划分的国别经验及其启示——基于六个国家经验的分析[J].政治学研究,2016(05):44-58+126.</w:t>
      </w:r>
    </w:p>
    <w:p w14:paraId="4A64FE66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[19]周飞舟,王绍琛.农民上楼与资本下乡:城镇化的社会学研究[J].中国社会科学,2015(01):66-83+203.</w:t>
      </w:r>
    </w:p>
    <w:p w14:paraId="1F80672C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[20] 桂华, 贺雪峰. 再论中国农村区域差异——一个农村研究的中层理论建构[J]. 开放时代, 2013(04):159-173.</w:t>
      </w:r>
    </w:p>
    <w:p w14:paraId="1C02CDD7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[21]贺雪峰.熟人社会的行动逻辑[J].华中师范大学学报(人文社会科学版),2004(01):5-7.</w:t>
      </w:r>
    </w:p>
    <w:p w14:paraId="329F7631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[22]王绍光.中国财政转移支付的政治逻辑[J].战略与管理,2002(03):47-54.</w:t>
      </w:r>
    </w:p>
    <w:p w14:paraId="2A85FB69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[23]贺雪峰,仝志辉.论村庄社会关联——兼论村庄秩序的社会基础[J].中国社会科学,2002(03):124-134+207.</w:t>
      </w:r>
    </w:p>
    <w:p w14:paraId="710ABB2A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[24]徐勇.县政、乡派、村治:乡村治理的结构性转换[J].江苏社会科学,2002(02):27-30.</w:t>
      </w:r>
    </w:p>
    <w:p w14:paraId="43BB3A29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[25]曹正汉.统治风险与地方分权关于中国国家治理的三种理论及其比较[J].社会,2014,34(06):52-69.</w:t>
      </w:r>
    </w:p>
    <w:p w14:paraId="00B31323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[26]周雪光.从“黄宗羲定律”到帝国的逻辑:中国国家治理逻辑的历史线索[J].开放时代,2014(04):108-132+7-8.</w:t>
      </w:r>
    </w:p>
    <w:p w14:paraId="70F1C9D4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[27]王浦劬.国家治理、政府治理和社会治理的含义及其相互关系[J].国家行政学院学报,2014(03):11-17.</w:t>
      </w:r>
    </w:p>
    <w:p w14:paraId="06D8B8FD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[28]杨宏山.政策执行的路径—激励分析框架:以住房保障政策为例[J].政治学研究,2014(01):78-92.</w:t>
      </w:r>
    </w:p>
    <w:p w14:paraId="433D8160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lastRenderedPageBreak/>
        <w:t>[29] 申端锋. 农民行动单位视域中的小亲族——以鲁西南S村为表述对象的个案呈现与理论阐释[J]. 江海学刊, 2007, 000(004):121-125.</w:t>
      </w:r>
    </w:p>
    <w:p w14:paraId="299913F2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[30] 张晏, 龚六堂. 分税制改革、财政分权与中国经济增长[J]. 经济学(季刊), 2005, 5(1):75-108.</w:t>
      </w:r>
    </w:p>
    <w:p w14:paraId="709EFD1C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[31]周雪光.运动型治理机制:中国国家治理的制度逻辑再思考[J].开放时代,2012(09):105-125.</w:t>
      </w:r>
    </w:p>
    <w:p w14:paraId="1E60FEFB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[32]杨宏山.政府绩效评估的适用领域与目标模式[J].中国人民大学学报,2012,26(04):100-106.</w:t>
      </w:r>
    </w:p>
    <w:p w14:paraId="0A229491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[33]王绍光.中国公共政策议程设置的模式[J].中国社会科学,2006(05):86-99+207.</w:t>
      </w:r>
    </w:p>
    <w:p w14:paraId="6BAA26AF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[34]周飞舟.从汲取型政权到“悬浮型”政权——税费改革对国家与农民关系之影响[J].社会学研究,2006(03):1-38+243.</w:t>
      </w:r>
    </w:p>
    <w:p w14:paraId="799B07A0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[35]周雪光.“逆向软预算约束”:一个政府行为的组织分析[J].中国社会科学,2005(02):132-143+207.</w:t>
      </w:r>
    </w:p>
    <w:p w14:paraId="4B806F4C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[36]朱光磊,孙涛."规制——服务型"地方政府:定位、内涵与建设[J].中国人民大学学报,2005(01):103-111.</w:t>
      </w:r>
    </w:p>
    <w:p w14:paraId="193A9F49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[37]翟学伟.人情、面子与权力的再生产——情理社会中的社会交换方式[J].社会学研究,2004(05):48-57.</w:t>
      </w:r>
    </w:p>
    <w:p w14:paraId="78FD83D7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[38]刘世定,邱泽奇.“内卷化”概念辨析[J].社会学研究,2004(05):96-110.</w:t>
      </w:r>
    </w:p>
    <w:p w14:paraId="30B7C485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[39]周黎安.晋升博弈中政府官员的激励与合作——兼论我国地方保护主义和重复建设问题长期存在的原因[J].经济研究,2004(06):33-40.</w:t>
      </w:r>
    </w:p>
    <w:p w14:paraId="14FAEE12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[40]周雪光.权威体制与有效治理:当代中国国家治理的制度逻辑[J].开放时代,2011(10):67-85.</w:t>
      </w:r>
    </w:p>
    <w:p w14:paraId="798BF483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[41]刘佳,马亮,吴建南.省直管县改革与县级政府财政解困——基于6省面板数据的实证研究[J].公共管理学报,2011,8(03):33-43+124-125.</w:t>
      </w:r>
    </w:p>
    <w:p w14:paraId="09304CD7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[42]曹正汉.中国上下分治的治理体制及其稳定机制[J].社会学研究,2011,25(01):1-40+243.</w:t>
      </w:r>
    </w:p>
    <w:p w14:paraId="1D008257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[43]贺雪峰,刘岳.基层治理中的“不出事逻辑”[J].学术研究,2010(06):32-37+159.</w:t>
      </w:r>
    </w:p>
    <w:p w14:paraId="3794F9DB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[44]周飞舟.大兴土木:土地财政与地方政府行为[J].经济社会体制比较,2010(03):77-89.</w:t>
      </w:r>
    </w:p>
    <w:p w14:paraId="69420D83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[45]周雪光.基层政府间的“共谋现象”——一个政府行为的制度逻辑[J].开放时代,2009(12):40-55.</w:t>
      </w:r>
    </w:p>
    <w:p w14:paraId="4ABA9A7F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[46]周飞舟.分税制十年:制度及其影响[J].中国社会科学,2006(06):100-115+205.</w:t>
      </w:r>
    </w:p>
    <w:p w14:paraId="73C5CAFB" w14:textId="77777777" w:rsidR="00073587" w:rsidRDefault="00000000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[47]周飞舟.锦标赛体制[J].社会学研究,2009,24(03):54-77+244.</w:t>
      </w:r>
    </w:p>
    <w:p w14:paraId="6AC977DC" w14:textId="77777777" w:rsidR="00073587" w:rsidRDefault="00073587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</w:p>
    <w:p w14:paraId="4E082E07" w14:textId="77777777" w:rsidR="00073587" w:rsidRDefault="00000000">
      <w:pPr>
        <w:widowControl/>
        <w:spacing w:beforeLines="50" w:before="156" w:afterLines="50" w:after="156"/>
        <w:ind w:firstLineChars="200" w:firstLine="571"/>
        <w:jc w:val="left"/>
        <w:rPr>
          <w:rFonts w:ascii="宋体" w:eastAsia="宋体" w:hAnsi="宋体"/>
        </w:rPr>
      </w:pPr>
      <w:r>
        <w:rPr>
          <w:rFonts w:ascii="黑体" w:eastAsia="黑体" w:hAnsi="黑体" w:hint="eastAsia"/>
          <w:b/>
          <w:sz w:val="28"/>
          <w:szCs w:val="28"/>
        </w:rPr>
        <w:lastRenderedPageBreak/>
        <w:t xml:space="preserve">七、教学方法 </w:t>
      </w:r>
    </w:p>
    <w:p w14:paraId="2ADAAD2B" w14:textId="77777777" w:rsidR="00073587" w:rsidRDefault="00000000">
      <w:pPr>
        <w:widowControl/>
        <w:ind w:firstLineChars="200" w:firstLine="480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在本课程的教学互动中，课前准备的基础理论部分涉及到社会学经典著作的阅读和讨论；课堂时间以理论结合案例分析为主；其中部分案例分析涉及到诸多公共主体间关系的讨论，涉及到角色扮演和复盘推理的教学方法；整个教学互动中课堂讲授贯穿始终。</w:t>
      </w:r>
    </w:p>
    <w:p w14:paraId="2232104E" w14:textId="77777777" w:rsidR="00073587" w:rsidRDefault="00000000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75A85753" w14:textId="77777777" w:rsidR="00073587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（一）课程考核与课程目标的对应关系 </w:t>
      </w:r>
    </w:p>
    <w:p w14:paraId="562B06EF" w14:textId="77777777" w:rsidR="00073587" w:rsidRDefault="00000000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7"/>
        <w:gridCol w:w="2849"/>
        <w:gridCol w:w="2849"/>
      </w:tblGrid>
      <w:tr w:rsidR="00073587" w14:paraId="64D88E38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BB5DB5C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1AAD3EC7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034E106B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073587" w14:paraId="095CB705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62D4E0C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1BBFE206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2B4ECEB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  <w:tr w:rsidR="00073587" w14:paraId="1D8C00C3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44E5F64F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45271714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07AD4711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  <w:tr w:rsidR="00073587" w14:paraId="7D632554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1F060B6A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45F09B6D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3A878E19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  <w:tr w:rsidR="00073587" w14:paraId="65CFB611" w14:textId="77777777">
        <w:trPr>
          <w:trHeight w:val="567"/>
          <w:jc w:val="center"/>
        </w:trPr>
        <w:tc>
          <w:tcPr>
            <w:tcW w:w="2847" w:type="dxa"/>
            <w:vAlign w:val="center"/>
          </w:tcPr>
          <w:p w14:paraId="5F9BF5F5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>
              <w:rPr>
                <w:rFonts w:hAnsi="宋体" w:hint="eastAsia"/>
              </w:rPr>
              <w:t>课程目标4</w:t>
            </w:r>
          </w:p>
        </w:tc>
        <w:tc>
          <w:tcPr>
            <w:tcW w:w="2849" w:type="dxa"/>
            <w:vAlign w:val="center"/>
          </w:tcPr>
          <w:p w14:paraId="7D37AE50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对基本理论知识的掌握，理论与实际案例联系的能力</w:t>
            </w:r>
          </w:p>
        </w:tc>
        <w:tc>
          <w:tcPr>
            <w:tcW w:w="2849" w:type="dxa"/>
            <w:vAlign w:val="center"/>
          </w:tcPr>
          <w:p w14:paraId="5C272BFF" w14:textId="77777777" w:rsidR="00073587" w:rsidRDefault="00000000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课堂互动+案例分析</w:t>
            </w:r>
          </w:p>
        </w:tc>
      </w:tr>
    </w:tbl>
    <w:p w14:paraId="6C88A19C" w14:textId="77777777" w:rsidR="00073587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（二）评定方法 </w:t>
      </w:r>
    </w:p>
    <w:p w14:paraId="50ACCC0A" w14:textId="77777777" w:rsidR="00073587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宋体" w:eastAsia="宋体" w:hAnsi="宋体" w:hint="eastAsia"/>
          <w:b/>
        </w:rPr>
        <w:t xml:space="preserve">1．评定方法 </w:t>
      </w:r>
    </w:p>
    <w:p w14:paraId="101C8AE8" w14:textId="77777777" w:rsidR="00073587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>
        <w:rPr>
          <w:rFonts w:ascii="宋体" w:eastAsia="宋体" w:hAnsi="宋体"/>
        </w:rPr>
        <w:t>30%</w:t>
      </w:r>
      <w:r>
        <w:rPr>
          <w:rFonts w:ascii="宋体" w:eastAsia="宋体" w:hAnsi="宋体" w:hint="eastAsia"/>
        </w:rPr>
        <w:t>；测评方法：课堂讨论参与的频率和深度；</w:t>
      </w:r>
    </w:p>
    <w:p w14:paraId="32098FA5" w14:textId="77777777" w:rsidR="00073587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期中考试：3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：测评方法：期中统一进行课堂案例分析测评；</w:t>
      </w:r>
    </w:p>
    <w:p w14:paraId="33D86A9C" w14:textId="77777777" w:rsidR="00073587" w:rsidRDefault="00000000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期末考试：</w:t>
      </w:r>
      <w:r>
        <w:rPr>
          <w:rFonts w:ascii="宋体" w:eastAsia="宋体" w:hAnsi="宋体"/>
        </w:rPr>
        <w:t>40%</w:t>
      </w:r>
      <w:r>
        <w:rPr>
          <w:rFonts w:ascii="宋体" w:eastAsia="宋体" w:hAnsi="宋体" w:hint="eastAsia"/>
        </w:rPr>
        <w:t>：测评方法：期末统一进行问卷考试测评。</w:t>
      </w:r>
    </w:p>
    <w:p w14:paraId="107EA8F5" w14:textId="77777777" w:rsidR="00073587" w:rsidRDefault="00073587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</w:p>
    <w:p w14:paraId="66248104" w14:textId="77777777" w:rsidR="00073587" w:rsidRDefault="00000000">
      <w:pPr>
        <w:widowControl/>
        <w:spacing w:beforeLines="50" w:before="156" w:afterLines="50" w:after="156"/>
        <w:ind w:firstLineChars="200" w:firstLine="428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  <w:b/>
        </w:rPr>
        <w:t xml:space="preserve">2．课程目标的考核占比与达成度分析 </w:t>
      </w:r>
    </w:p>
    <w:p w14:paraId="21765145" w14:textId="77777777" w:rsidR="00073587" w:rsidRDefault="00000000">
      <w:pPr>
        <w:widowControl/>
        <w:spacing w:beforeLines="50" w:before="156" w:afterLines="50" w:after="156"/>
        <w:ind w:firstLineChars="200" w:firstLine="428"/>
        <w:jc w:val="center"/>
        <w:rPr>
          <w:rFonts w:ascii="宋体" w:eastAsia="宋体" w:hAnsi="宋体"/>
          <w:b/>
        </w:rPr>
      </w:pPr>
      <w:r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78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58"/>
        <w:gridCol w:w="1134"/>
        <w:gridCol w:w="1134"/>
        <w:gridCol w:w="2627"/>
      </w:tblGrid>
      <w:tr w:rsidR="00073587" w14:paraId="170400C4" w14:textId="77777777">
        <w:trPr>
          <w:jc w:val="center"/>
        </w:trPr>
        <w:tc>
          <w:tcPr>
            <w:tcW w:w="2122" w:type="dxa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53187D3C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6D895756" w14:textId="77777777" w:rsidR="00073587" w:rsidRDefault="00000000">
            <w:pPr>
              <w:spacing w:beforeLines="50" w:before="156" w:afterLines="50" w:after="156"/>
              <w:ind w:firstLineChars="50" w:firstLine="107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8E877B3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44F8CE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期中</w:t>
            </w:r>
          </w:p>
        </w:tc>
        <w:tc>
          <w:tcPr>
            <w:tcW w:w="1134" w:type="dxa"/>
            <w:vAlign w:val="center"/>
          </w:tcPr>
          <w:p w14:paraId="0609A419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2627" w:type="dxa"/>
            <w:shd w:val="clear" w:color="auto" w:fill="auto"/>
            <w:vAlign w:val="center"/>
          </w:tcPr>
          <w:p w14:paraId="3AE8FB7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073587" w14:paraId="6183DF97" w14:textId="77777777">
        <w:trPr>
          <w:trHeight w:val="1173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F9E0E56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lastRenderedPageBreak/>
              <w:t>课程目标1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3D98B662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699AFD6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70FB5D3C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 w:val="restart"/>
            <w:shd w:val="clear" w:color="auto" w:fill="auto"/>
            <w:vAlign w:val="center"/>
          </w:tcPr>
          <w:p w14:paraId="7634C559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（例：课程</w:t>
            </w:r>
            <w:r>
              <w:rPr>
                <w:rFonts w:ascii="宋体" w:eastAsia="宋体" w:hAnsi="宋体"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达成度={0.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3</w:t>
            </w:r>
            <w:r>
              <w:rPr>
                <w:rFonts w:ascii="宋体" w:eastAsia="宋体" w:hAnsi="宋体"/>
                <w:kern w:val="0"/>
                <w:szCs w:val="21"/>
              </w:rPr>
              <w:t>ｘ平时目标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2</w:t>
            </w:r>
            <w:r>
              <w:rPr>
                <w:rFonts w:ascii="宋体" w:eastAsia="宋体" w:hAnsi="宋体"/>
                <w:kern w:val="0"/>
                <w:szCs w:val="21"/>
              </w:rPr>
              <w:t>ｘ期中目标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成绩+0.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5</w:t>
            </w:r>
            <w:r>
              <w:rPr>
                <w:rFonts w:ascii="宋体" w:eastAsia="宋体" w:hAnsi="宋体"/>
                <w:kern w:val="0"/>
                <w:szCs w:val="21"/>
              </w:rPr>
              <w:t>ｘ期末目标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成绩}/目标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1</w:t>
            </w:r>
            <w:r>
              <w:rPr>
                <w:rFonts w:ascii="宋体" w:eastAsia="宋体" w:hAnsi="宋体"/>
                <w:kern w:val="0"/>
                <w:szCs w:val="21"/>
              </w:rPr>
              <w:t>总分</w:t>
            </w:r>
            <w:r>
              <w:rPr>
                <w:rFonts w:ascii="宋体" w:eastAsia="宋体" w:hAnsi="宋体" w:hint="eastAsia"/>
                <w:kern w:val="0"/>
                <w:szCs w:val="21"/>
              </w:rPr>
              <w:t>。按课程考核实际情况描述）</w:t>
            </w:r>
          </w:p>
        </w:tc>
      </w:tr>
      <w:tr w:rsidR="00073587" w14:paraId="25CFA729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1B25923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0B6783E7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D3BFDA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217F97A3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36E90E20" w14:textId="77777777" w:rsidR="00073587" w:rsidRDefault="0007358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73587" w14:paraId="13489D03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2A4C98F4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57947FF0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6FCF5F9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61753ED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69F91286" w14:textId="77777777" w:rsidR="00073587" w:rsidRDefault="0007358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073587" w14:paraId="2D656888" w14:textId="77777777">
        <w:trPr>
          <w:trHeight w:val="679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63BC3901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课程目标4</w:t>
            </w:r>
          </w:p>
        </w:tc>
        <w:tc>
          <w:tcPr>
            <w:tcW w:w="858" w:type="dxa"/>
            <w:shd w:val="clear" w:color="auto" w:fill="auto"/>
            <w:vAlign w:val="center"/>
          </w:tcPr>
          <w:p w14:paraId="46E3CF0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C8B10F2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0.3</w:t>
            </w:r>
          </w:p>
        </w:tc>
        <w:tc>
          <w:tcPr>
            <w:tcW w:w="1134" w:type="dxa"/>
            <w:vAlign w:val="center"/>
          </w:tcPr>
          <w:p w14:paraId="6E15EAF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0.4</w:t>
            </w:r>
          </w:p>
        </w:tc>
        <w:tc>
          <w:tcPr>
            <w:tcW w:w="2627" w:type="dxa"/>
            <w:vMerge/>
            <w:shd w:val="clear" w:color="auto" w:fill="auto"/>
            <w:vAlign w:val="center"/>
          </w:tcPr>
          <w:p w14:paraId="59E47B92" w14:textId="77777777" w:rsidR="00073587" w:rsidRDefault="00073587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2667F0BD" w14:textId="77777777" w:rsidR="00073587" w:rsidRDefault="00000000">
      <w:pPr>
        <w:widowControl/>
        <w:spacing w:beforeLines="50" w:before="156" w:afterLines="50" w:after="156"/>
        <w:ind w:firstLineChars="200" w:firstLine="489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 xml:space="preserve">（三）评分标准 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1984"/>
        <w:gridCol w:w="1843"/>
        <w:gridCol w:w="1779"/>
        <w:gridCol w:w="1779"/>
      </w:tblGrid>
      <w:tr w:rsidR="00073587" w14:paraId="5EC341BB" w14:textId="77777777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8B598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课程</w:t>
            </w:r>
          </w:p>
          <w:p w14:paraId="08F5715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0A21E6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073587" w14:paraId="13DA7279" w14:textId="77777777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BD8039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C3A8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B94D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C4CC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897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3A5C0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073587" w14:paraId="0FF7B81D" w14:textId="77777777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63684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4662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150A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EE8C9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6427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FECAF" w14:textId="77777777" w:rsidR="00073587" w:rsidRDefault="00000000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073587" w14:paraId="213AD405" w14:textId="77777777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EEF67" w14:textId="77777777" w:rsidR="00073587" w:rsidRDefault="00073587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051B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A99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A67A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98A3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F990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073587" w14:paraId="7F4A84FD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47AF6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204E2395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7DA6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8200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对基本理论知识的掌握较好，理论与实际案例联系的能力较好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1916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对基本理论知识的掌握一般，理论与实际案例联系的能力一般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927BA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对基本理论知识的掌握较差，理论与实际案例联系的能力较差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D00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对基本理论知识的掌握很差，理论与实际案例联系的能力很差</w:t>
            </w:r>
          </w:p>
        </w:tc>
      </w:tr>
      <w:tr w:rsidR="00073587" w14:paraId="5FABB2C9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CE60D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7D728292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812E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AD98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对基本理论知识的掌握较好，理论与实际案例联系的能力较好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CCB0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对基本理论知识的掌握一般，理论与实际案例联系的能力一般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6D4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对基本理论知识的掌握较差，理论与实际案例联系的能力较差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B1C5C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对基本理论知识的掌握很差，理论与实际案例联系的能力很差</w:t>
            </w:r>
          </w:p>
        </w:tc>
      </w:tr>
      <w:tr w:rsidR="00073587" w14:paraId="7973D3BB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02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0D369108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692D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CC92D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对基本理论知识的掌握较好，理论与实际案例联系的能力较好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EB99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对基本理论知识的掌握一般，理论与实际案例联系的能力一般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2868E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对基本理论知识的掌握较差，理论与实际案例联系的能力较差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F856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对基本理论知识的掌握很差，理论与实际案例联系的能力很差</w:t>
            </w:r>
          </w:p>
        </w:tc>
      </w:tr>
      <w:tr w:rsidR="00073587" w14:paraId="3CD89941" w14:textId="77777777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E9AA0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58CEE954" w14:textId="77777777" w:rsidR="00073587" w:rsidRDefault="00000000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A2970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对基本理论知识的掌握很好，理论与实际案例联系的能力很好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7313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对基本理论知识的掌握较好，理论与实际案例联系的能力较好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5B05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对基本理论知识的掌握一般，理论与实际案例联系的能力一般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B4B7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对基本理论知识的掌握较差，理论与实际案例联系的能力较差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8D1E2" w14:textId="77777777" w:rsidR="00073587" w:rsidRDefault="00000000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hAnsi="宋体" w:hint="eastAsia"/>
                <w:b/>
              </w:rPr>
              <w:t>对基本理论知识的掌握很差，理论与实际案例联系的能力很差</w:t>
            </w:r>
          </w:p>
        </w:tc>
      </w:tr>
    </w:tbl>
    <w:p w14:paraId="5C7C1765" w14:textId="77777777" w:rsidR="00073587" w:rsidRDefault="00073587">
      <w:pPr>
        <w:widowControl/>
        <w:jc w:val="left"/>
        <w:rPr>
          <w:rFonts w:ascii="宋体" w:eastAsia="宋体" w:hAnsi="宋体"/>
        </w:rPr>
      </w:pPr>
    </w:p>
    <w:sectPr w:rsidR="000735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9C92A" w14:textId="77777777" w:rsidR="00BF3525" w:rsidRDefault="00BF3525" w:rsidP="00083E34">
      <w:r>
        <w:separator/>
      </w:r>
    </w:p>
  </w:endnote>
  <w:endnote w:type="continuationSeparator" w:id="0">
    <w:p w14:paraId="3432B3A9" w14:textId="77777777" w:rsidR="00BF3525" w:rsidRDefault="00BF3525" w:rsidP="00083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14E11" w14:textId="77777777" w:rsidR="00BF3525" w:rsidRDefault="00BF3525" w:rsidP="00083E34">
      <w:r>
        <w:separator/>
      </w:r>
    </w:p>
  </w:footnote>
  <w:footnote w:type="continuationSeparator" w:id="0">
    <w:p w14:paraId="5A7F7F54" w14:textId="77777777" w:rsidR="00BF3525" w:rsidRDefault="00BF3525" w:rsidP="00083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307504"/>
    <w:multiLevelType w:val="multilevel"/>
    <w:tmpl w:val="6E307504"/>
    <w:lvl w:ilvl="0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468935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doNotDisplayPageBoundaries/>
  <w:bordersDoNotSurroundHeader/>
  <w:bordersDoNotSurroundFooter/>
  <w:hideSpellingErrors/>
  <w:hideGrammaticalErrors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g0MDQ0ZTE5YzYyYmZlZTYwZmE2YWY1YzhkNmU3NTcifQ=="/>
  </w:docVars>
  <w:rsids>
    <w:rsidRoot w:val="001E5724"/>
    <w:rsid w:val="00004514"/>
    <w:rsid w:val="00012A18"/>
    <w:rsid w:val="00022CBB"/>
    <w:rsid w:val="00073587"/>
    <w:rsid w:val="00077A5F"/>
    <w:rsid w:val="00082ABB"/>
    <w:rsid w:val="00083E34"/>
    <w:rsid w:val="00085805"/>
    <w:rsid w:val="000A1920"/>
    <w:rsid w:val="000A495B"/>
    <w:rsid w:val="000C2C04"/>
    <w:rsid w:val="000C50E8"/>
    <w:rsid w:val="000D38CE"/>
    <w:rsid w:val="000E0441"/>
    <w:rsid w:val="000F054A"/>
    <w:rsid w:val="00145046"/>
    <w:rsid w:val="00151AE0"/>
    <w:rsid w:val="00160A94"/>
    <w:rsid w:val="00174A41"/>
    <w:rsid w:val="001941A0"/>
    <w:rsid w:val="0019458D"/>
    <w:rsid w:val="001E2280"/>
    <w:rsid w:val="001E5724"/>
    <w:rsid w:val="001F6279"/>
    <w:rsid w:val="001F676D"/>
    <w:rsid w:val="00202597"/>
    <w:rsid w:val="002031AE"/>
    <w:rsid w:val="00204B45"/>
    <w:rsid w:val="0020607E"/>
    <w:rsid w:val="00242673"/>
    <w:rsid w:val="00274EFE"/>
    <w:rsid w:val="00280357"/>
    <w:rsid w:val="00285327"/>
    <w:rsid w:val="002A7568"/>
    <w:rsid w:val="002B3539"/>
    <w:rsid w:val="002C243C"/>
    <w:rsid w:val="002C35D3"/>
    <w:rsid w:val="002D2088"/>
    <w:rsid w:val="002E0D90"/>
    <w:rsid w:val="00313A87"/>
    <w:rsid w:val="003175A8"/>
    <w:rsid w:val="00322986"/>
    <w:rsid w:val="0034254B"/>
    <w:rsid w:val="00343003"/>
    <w:rsid w:val="00351348"/>
    <w:rsid w:val="00353CD4"/>
    <w:rsid w:val="003629F3"/>
    <w:rsid w:val="0038665C"/>
    <w:rsid w:val="003B31C2"/>
    <w:rsid w:val="004070CF"/>
    <w:rsid w:val="004456AD"/>
    <w:rsid w:val="004526D7"/>
    <w:rsid w:val="00467834"/>
    <w:rsid w:val="004710B3"/>
    <w:rsid w:val="004B7B2F"/>
    <w:rsid w:val="004D26F0"/>
    <w:rsid w:val="004D3507"/>
    <w:rsid w:val="004D3C24"/>
    <w:rsid w:val="004E072A"/>
    <w:rsid w:val="0051210C"/>
    <w:rsid w:val="00515453"/>
    <w:rsid w:val="0054295B"/>
    <w:rsid w:val="005459FF"/>
    <w:rsid w:val="0056188F"/>
    <w:rsid w:val="005765AA"/>
    <w:rsid w:val="005A0378"/>
    <w:rsid w:val="005E13EB"/>
    <w:rsid w:val="00615886"/>
    <w:rsid w:val="00621BC4"/>
    <w:rsid w:val="0065018B"/>
    <w:rsid w:val="00665621"/>
    <w:rsid w:val="006723D4"/>
    <w:rsid w:val="006801D6"/>
    <w:rsid w:val="006B16B4"/>
    <w:rsid w:val="006C3FF0"/>
    <w:rsid w:val="006E4F82"/>
    <w:rsid w:val="006F0575"/>
    <w:rsid w:val="006F3D68"/>
    <w:rsid w:val="006F64C9"/>
    <w:rsid w:val="0070430B"/>
    <w:rsid w:val="00743CCC"/>
    <w:rsid w:val="00761258"/>
    <w:rsid w:val="007639A2"/>
    <w:rsid w:val="007B08AB"/>
    <w:rsid w:val="007B15F9"/>
    <w:rsid w:val="007B41E8"/>
    <w:rsid w:val="007C379D"/>
    <w:rsid w:val="007C62ED"/>
    <w:rsid w:val="007C6802"/>
    <w:rsid w:val="007E39E3"/>
    <w:rsid w:val="008128AD"/>
    <w:rsid w:val="00847C8E"/>
    <w:rsid w:val="008560E2"/>
    <w:rsid w:val="00886EBF"/>
    <w:rsid w:val="00892A22"/>
    <w:rsid w:val="00892E84"/>
    <w:rsid w:val="008A01B9"/>
    <w:rsid w:val="008E068E"/>
    <w:rsid w:val="00966D97"/>
    <w:rsid w:val="0097406F"/>
    <w:rsid w:val="00984E99"/>
    <w:rsid w:val="009927EE"/>
    <w:rsid w:val="00A03BBD"/>
    <w:rsid w:val="00A12E0C"/>
    <w:rsid w:val="00A2477B"/>
    <w:rsid w:val="00A57AFA"/>
    <w:rsid w:val="00A61EFD"/>
    <w:rsid w:val="00A9119D"/>
    <w:rsid w:val="00AA4570"/>
    <w:rsid w:val="00AA51B1"/>
    <w:rsid w:val="00AA630A"/>
    <w:rsid w:val="00AE3D1A"/>
    <w:rsid w:val="00AE79BA"/>
    <w:rsid w:val="00B03909"/>
    <w:rsid w:val="00B2579C"/>
    <w:rsid w:val="00B36CF4"/>
    <w:rsid w:val="00B40C54"/>
    <w:rsid w:val="00B40ECD"/>
    <w:rsid w:val="00B6289D"/>
    <w:rsid w:val="00B70C22"/>
    <w:rsid w:val="00BA23F0"/>
    <w:rsid w:val="00BE3DBC"/>
    <w:rsid w:val="00BE63DE"/>
    <w:rsid w:val="00BE7703"/>
    <w:rsid w:val="00BF3525"/>
    <w:rsid w:val="00BF4AD4"/>
    <w:rsid w:val="00C00798"/>
    <w:rsid w:val="00C13C9F"/>
    <w:rsid w:val="00C323BF"/>
    <w:rsid w:val="00C32ACB"/>
    <w:rsid w:val="00C52A63"/>
    <w:rsid w:val="00C54636"/>
    <w:rsid w:val="00C61938"/>
    <w:rsid w:val="00C85370"/>
    <w:rsid w:val="00CA53B2"/>
    <w:rsid w:val="00CC0917"/>
    <w:rsid w:val="00CC3B78"/>
    <w:rsid w:val="00CE56F8"/>
    <w:rsid w:val="00D02F99"/>
    <w:rsid w:val="00D10DFC"/>
    <w:rsid w:val="00D11C41"/>
    <w:rsid w:val="00D12D6F"/>
    <w:rsid w:val="00D13271"/>
    <w:rsid w:val="00D14471"/>
    <w:rsid w:val="00D417A1"/>
    <w:rsid w:val="00D504B7"/>
    <w:rsid w:val="00D533D1"/>
    <w:rsid w:val="00D715F7"/>
    <w:rsid w:val="00DD5526"/>
    <w:rsid w:val="00DD7B5F"/>
    <w:rsid w:val="00DD7CC5"/>
    <w:rsid w:val="00DE61A2"/>
    <w:rsid w:val="00DE7849"/>
    <w:rsid w:val="00E05E8B"/>
    <w:rsid w:val="00E2436C"/>
    <w:rsid w:val="00E366AB"/>
    <w:rsid w:val="00E55E0C"/>
    <w:rsid w:val="00E76E34"/>
    <w:rsid w:val="00E86F14"/>
    <w:rsid w:val="00EA6379"/>
    <w:rsid w:val="00EB1899"/>
    <w:rsid w:val="00ED7F81"/>
    <w:rsid w:val="00F37750"/>
    <w:rsid w:val="00F52804"/>
    <w:rsid w:val="00F56396"/>
    <w:rsid w:val="00FB00D3"/>
    <w:rsid w:val="00FB77A1"/>
    <w:rsid w:val="00FC24B5"/>
    <w:rsid w:val="040C25C7"/>
    <w:rsid w:val="0569268F"/>
    <w:rsid w:val="06311964"/>
    <w:rsid w:val="07E005A7"/>
    <w:rsid w:val="09167B71"/>
    <w:rsid w:val="0A0A0EDD"/>
    <w:rsid w:val="0D3A5ED9"/>
    <w:rsid w:val="0DC87537"/>
    <w:rsid w:val="0EE64874"/>
    <w:rsid w:val="0F806887"/>
    <w:rsid w:val="108A64CB"/>
    <w:rsid w:val="12EA61CA"/>
    <w:rsid w:val="13DB66D5"/>
    <w:rsid w:val="14114894"/>
    <w:rsid w:val="14315ECB"/>
    <w:rsid w:val="15EC7B84"/>
    <w:rsid w:val="16812D96"/>
    <w:rsid w:val="171C6B6E"/>
    <w:rsid w:val="19183316"/>
    <w:rsid w:val="1997409D"/>
    <w:rsid w:val="19C50B5C"/>
    <w:rsid w:val="19CC2B2E"/>
    <w:rsid w:val="1A231620"/>
    <w:rsid w:val="1EEE0DF0"/>
    <w:rsid w:val="1EF20E7E"/>
    <w:rsid w:val="1F892382"/>
    <w:rsid w:val="1FBC0EEE"/>
    <w:rsid w:val="227D38AD"/>
    <w:rsid w:val="23327652"/>
    <w:rsid w:val="23943211"/>
    <w:rsid w:val="240F4B7F"/>
    <w:rsid w:val="26A30D61"/>
    <w:rsid w:val="26B91732"/>
    <w:rsid w:val="26C8461C"/>
    <w:rsid w:val="28777A9C"/>
    <w:rsid w:val="2ABC7FF4"/>
    <w:rsid w:val="2F4A02C4"/>
    <w:rsid w:val="32244DFC"/>
    <w:rsid w:val="33205CD9"/>
    <w:rsid w:val="33957055"/>
    <w:rsid w:val="347D07F4"/>
    <w:rsid w:val="34EB5AAD"/>
    <w:rsid w:val="3691032B"/>
    <w:rsid w:val="37CE2745"/>
    <w:rsid w:val="397D67F2"/>
    <w:rsid w:val="3A5A6F52"/>
    <w:rsid w:val="3BC55782"/>
    <w:rsid w:val="3F77642B"/>
    <w:rsid w:val="40EC1D2C"/>
    <w:rsid w:val="414803DC"/>
    <w:rsid w:val="41E94E83"/>
    <w:rsid w:val="423179A5"/>
    <w:rsid w:val="42797D8D"/>
    <w:rsid w:val="44134C2B"/>
    <w:rsid w:val="45603F46"/>
    <w:rsid w:val="49F439FC"/>
    <w:rsid w:val="4A764962"/>
    <w:rsid w:val="4BF2341E"/>
    <w:rsid w:val="4CB669A3"/>
    <w:rsid w:val="4E880069"/>
    <w:rsid w:val="4F8A1B84"/>
    <w:rsid w:val="4FB235F0"/>
    <w:rsid w:val="50A849F3"/>
    <w:rsid w:val="512F503D"/>
    <w:rsid w:val="51F5680A"/>
    <w:rsid w:val="5216258E"/>
    <w:rsid w:val="5284233B"/>
    <w:rsid w:val="539B08DB"/>
    <w:rsid w:val="543701CF"/>
    <w:rsid w:val="56260894"/>
    <w:rsid w:val="56505911"/>
    <w:rsid w:val="56811F6E"/>
    <w:rsid w:val="56DD11BB"/>
    <w:rsid w:val="57FF3952"/>
    <w:rsid w:val="5C361105"/>
    <w:rsid w:val="5C425CFC"/>
    <w:rsid w:val="5CC22957"/>
    <w:rsid w:val="609A4358"/>
    <w:rsid w:val="609F40CA"/>
    <w:rsid w:val="61563889"/>
    <w:rsid w:val="61C22C1F"/>
    <w:rsid w:val="6294303F"/>
    <w:rsid w:val="639B0179"/>
    <w:rsid w:val="643028DD"/>
    <w:rsid w:val="655A5E64"/>
    <w:rsid w:val="65EE15DC"/>
    <w:rsid w:val="6632293D"/>
    <w:rsid w:val="66600711"/>
    <w:rsid w:val="692024B1"/>
    <w:rsid w:val="696C6C40"/>
    <w:rsid w:val="6A486D80"/>
    <w:rsid w:val="6B3E3B32"/>
    <w:rsid w:val="6D6B4986"/>
    <w:rsid w:val="6D8520D2"/>
    <w:rsid w:val="6EB60F59"/>
    <w:rsid w:val="7070610B"/>
    <w:rsid w:val="70AB3A18"/>
    <w:rsid w:val="70E707C8"/>
    <w:rsid w:val="70ED3D36"/>
    <w:rsid w:val="713534CB"/>
    <w:rsid w:val="718F56FA"/>
    <w:rsid w:val="727177CC"/>
    <w:rsid w:val="72BC73BF"/>
    <w:rsid w:val="72EF0CB8"/>
    <w:rsid w:val="72F07E08"/>
    <w:rsid w:val="73E831D5"/>
    <w:rsid w:val="75244E48"/>
    <w:rsid w:val="757E5B9F"/>
    <w:rsid w:val="762322A2"/>
    <w:rsid w:val="764E5EC4"/>
    <w:rsid w:val="7D1961AD"/>
    <w:rsid w:val="7D470D65"/>
    <w:rsid w:val="7E921333"/>
    <w:rsid w:val="7F546D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6A7D168"/>
  <w15:docId w15:val="{B31172D2-900D-4330-AD78-B52FAA76D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纯文本 字符"/>
    <w:basedOn w:val="a0"/>
    <w:link w:val="a3"/>
    <w:uiPriority w:val="99"/>
    <w:qFormat/>
    <w:rPr>
      <w:rFonts w:ascii="宋体" w:eastAsia="宋体" w:hAnsi="Courier New" w:cs="Times New Roman"/>
      <w:szCs w:val="20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1195</Words>
  <Characters>6815</Characters>
  <Application>Microsoft Office Word</Application>
  <DocSecurity>0</DocSecurity>
  <Lines>56</Lines>
  <Paragraphs>15</Paragraphs>
  <ScaleCrop>false</ScaleCrop>
  <Company>P R C</Company>
  <LinksUpToDate>false</LinksUpToDate>
  <CharactersWithSpaces>7995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攀 吴</cp:lastModifiedBy>
  <cp:revision>2</cp:revision>
  <cp:lastPrinted>2020-12-24T07:17:00Z</cp:lastPrinted>
  <dcterms:created xsi:type="dcterms:W3CDTF">2024-09-11T03:54:00Z</dcterms:created>
  <dcterms:modified xsi:type="dcterms:W3CDTF">2024-09-11T03:54:00Z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EAC61B0706E14A8B9285E821BA3B8569_13</vt:lpwstr>
  </property>
  <property fmtid="{D5CDD505-2E9C-101B-9397-08002B2CF9AE}" pid="4" name="GrammarlyDocumentId">
    <vt:lpwstr>ffb842f08ae3ee0fa1ce2e4e4752ae14f8c185313ef6765ad3ee2a64405ce66e</vt:lpwstr>
  </property>
</Properties>
</file>