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5DE12" w14:textId="074CDB20" w:rsidR="00073587" w:rsidRDefault="00000000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 w:rsidR="008E0CA3">
        <w:rPr>
          <w:rFonts w:ascii="黑体" w:eastAsia="黑体" w:hAnsi="黑体" w:hint="eastAsia"/>
          <w:sz w:val="32"/>
          <w:szCs w:val="32"/>
        </w:rPr>
        <w:t>行政学原著选读</w:t>
      </w:r>
      <w:r>
        <w:rPr>
          <w:rFonts w:ascii="黑体" w:eastAsia="黑体" w:hAnsi="黑体" w:hint="eastAsia"/>
          <w:sz w:val="32"/>
          <w:szCs w:val="32"/>
        </w:rPr>
        <w:t>》课程教学大纲</w:t>
      </w:r>
    </w:p>
    <w:p w14:paraId="250543C3" w14:textId="77777777" w:rsidR="00073587" w:rsidRDefault="00000000">
      <w:pPr>
        <w:pStyle w:val="a3"/>
        <w:spacing w:beforeLines="50" w:before="156" w:afterLines="50" w:after="156"/>
        <w:ind w:firstLineChars="200" w:firstLine="571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073587" w14:paraId="76664E77" w14:textId="77777777">
        <w:trPr>
          <w:jc w:val="center"/>
        </w:trPr>
        <w:tc>
          <w:tcPr>
            <w:tcW w:w="1135" w:type="dxa"/>
            <w:vAlign w:val="center"/>
          </w:tcPr>
          <w:p w14:paraId="560566FB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284C8E8A" w14:textId="4FF0C25D" w:rsidR="00073587" w:rsidRPr="008E0CA3" w:rsidRDefault="008E0CA3">
            <w:pPr>
              <w:widowControl/>
              <w:jc w:val="left"/>
              <w:rPr>
                <w:rFonts w:ascii="Times New Roman" w:eastAsia="宋体" w:hAnsi="Times New Roman" w:cs="Times New Roman"/>
              </w:rPr>
            </w:pPr>
            <w:r w:rsidRPr="008E0CA3">
              <w:rPr>
                <w:rFonts w:ascii="Times New Roman" w:eastAsia="宋体" w:hAnsi="Times New Roman" w:cs="Times New Roman"/>
              </w:rPr>
              <w:t>Reading of original works in administrative studies</w:t>
            </w:r>
          </w:p>
        </w:tc>
        <w:tc>
          <w:tcPr>
            <w:tcW w:w="1134" w:type="dxa"/>
            <w:vAlign w:val="center"/>
          </w:tcPr>
          <w:p w14:paraId="1C05186E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A86F4B4" w14:textId="78945CE4" w:rsidR="00073587" w:rsidRDefault="008E0CA3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8E0CA3">
              <w:rPr>
                <w:rFonts w:ascii="宋体" w:eastAsia="宋体" w:hAnsi="宋体" w:hint="eastAsia"/>
              </w:rPr>
              <w:t>GEAD3009</w:t>
            </w:r>
          </w:p>
        </w:tc>
      </w:tr>
      <w:tr w:rsidR="00073587" w14:paraId="6C2C1DED" w14:textId="77777777">
        <w:trPr>
          <w:jc w:val="center"/>
        </w:trPr>
        <w:tc>
          <w:tcPr>
            <w:tcW w:w="1135" w:type="dxa"/>
            <w:vAlign w:val="center"/>
          </w:tcPr>
          <w:p w14:paraId="4DDD2A75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38B2B4D4" w14:textId="76371BC0" w:rsidR="00073587" w:rsidRDefault="00CA3657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专业选修课程</w:t>
            </w:r>
          </w:p>
        </w:tc>
        <w:tc>
          <w:tcPr>
            <w:tcW w:w="1134" w:type="dxa"/>
            <w:vAlign w:val="center"/>
          </w:tcPr>
          <w:p w14:paraId="3ACFF931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57978DEA" w14:textId="404E547C" w:rsidR="00073587" w:rsidRDefault="009F15AB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9F15AB">
              <w:rPr>
                <w:rFonts w:ascii="宋体" w:eastAsia="宋体" w:hAnsi="宋体" w:hint="eastAsia"/>
              </w:rPr>
              <w:t>PPE实验班</w:t>
            </w:r>
            <w:r w:rsidR="00672E03">
              <w:rPr>
                <w:rFonts w:ascii="宋体" w:eastAsia="宋体" w:hAnsi="宋体" w:hint="eastAsia"/>
              </w:rPr>
              <w:t>本科生</w:t>
            </w:r>
          </w:p>
        </w:tc>
      </w:tr>
      <w:tr w:rsidR="00073587" w14:paraId="7D0E9561" w14:textId="77777777">
        <w:trPr>
          <w:jc w:val="center"/>
        </w:trPr>
        <w:tc>
          <w:tcPr>
            <w:tcW w:w="1135" w:type="dxa"/>
            <w:vAlign w:val="center"/>
          </w:tcPr>
          <w:p w14:paraId="7384F7B8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4F2039F7" w14:textId="77777777" w:rsidR="00073587" w:rsidRDefault="0000000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134" w:type="dxa"/>
            <w:vAlign w:val="center"/>
          </w:tcPr>
          <w:p w14:paraId="225C96C5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5510B578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54</w:t>
            </w:r>
          </w:p>
        </w:tc>
      </w:tr>
      <w:tr w:rsidR="00073587" w14:paraId="53311513" w14:textId="77777777">
        <w:trPr>
          <w:jc w:val="center"/>
        </w:trPr>
        <w:tc>
          <w:tcPr>
            <w:tcW w:w="1135" w:type="dxa"/>
            <w:vAlign w:val="center"/>
          </w:tcPr>
          <w:p w14:paraId="3385B3CF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2B4FD28F" w14:textId="14AA954F" w:rsidR="00073587" w:rsidRDefault="00083E34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许凯渤</w:t>
            </w:r>
          </w:p>
        </w:tc>
        <w:tc>
          <w:tcPr>
            <w:tcW w:w="1134" w:type="dxa"/>
            <w:vAlign w:val="center"/>
          </w:tcPr>
          <w:p w14:paraId="304D80EE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28580128" w14:textId="2F305C19" w:rsidR="00073587" w:rsidRDefault="000000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202</w:t>
            </w:r>
            <w:r>
              <w:rPr>
                <w:rFonts w:ascii="宋体" w:eastAsia="宋体" w:hAnsi="宋体" w:hint="eastAsia"/>
              </w:rPr>
              <w:t>4</w:t>
            </w:r>
            <w:r>
              <w:rPr>
                <w:rFonts w:ascii="宋体" w:eastAsia="宋体" w:hAnsi="宋体"/>
              </w:rPr>
              <w:t>年</w:t>
            </w:r>
            <w:r w:rsidR="00CA3657">
              <w:rPr>
                <w:rFonts w:ascii="宋体" w:eastAsia="宋体" w:hAnsi="宋体" w:hint="eastAsia"/>
              </w:rPr>
              <w:t>9</w:t>
            </w:r>
            <w:r>
              <w:rPr>
                <w:rFonts w:ascii="宋体" w:eastAsia="宋体" w:hAnsi="宋体"/>
              </w:rPr>
              <w:t>月</w:t>
            </w:r>
            <w:r w:rsidR="00CA3657"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日</w:t>
            </w:r>
          </w:p>
        </w:tc>
      </w:tr>
      <w:tr w:rsidR="00073587" w14:paraId="4BA77710" w14:textId="77777777">
        <w:trPr>
          <w:jc w:val="center"/>
        </w:trPr>
        <w:tc>
          <w:tcPr>
            <w:tcW w:w="1135" w:type="dxa"/>
            <w:vAlign w:val="center"/>
          </w:tcPr>
          <w:p w14:paraId="1D0266ED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00335098" w14:textId="36963D2E" w:rsidR="00073587" w:rsidRDefault="00000000">
            <w:pPr>
              <w:spacing w:beforeLines="50" w:before="156" w:afterLines="50" w:after="156"/>
              <w:rPr>
                <w:rFonts w:ascii="宋体" w:hAnsi="宋体"/>
              </w:rPr>
            </w:pPr>
            <w:r w:rsidRPr="00D533D1">
              <w:rPr>
                <w:rFonts w:ascii="宋体" w:eastAsia="宋体" w:hAnsi="宋体" w:hint="eastAsia"/>
                <w:bCs/>
              </w:rPr>
              <w:t>《</w:t>
            </w:r>
            <w:r w:rsidR="008E0CA3">
              <w:rPr>
                <w:rFonts w:ascii="宋体" w:eastAsia="宋体" w:hAnsi="宋体" w:hint="eastAsia"/>
                <w:bCs/>
              </w:rPr>
              <w:t>国外公共行政学名著的文本学解读</w:t>
            </w:r>
            <w:r w:rsidRPr="00D533D1">
              <w:rPr>
                <w:rFonts w:ascii="宋体" w:eastAsia="宋体" w:hAnsi="宋体" w:hint="eastAsia"/>
                <w:bCs/>
              </w:rPr>
              <w:t>》</w:t>
            </w:r>
            <w:r w:rsidR="008E0CA3">
              <w:rPr>
                <w:rFonts w:ascii="宋体" w:eastAsia="宋体" w:hAnsi="宋体" w:hint="eastAsia"/>
                <w:bCs/>
              </w:rPr>
              <w:t>苏州大学</w:t>
            </w:r>
            <w:r w:rsidRPr="00D533D1">
              <w:rPr>
                <w:rFonts w:ascii="宋体" w:eastAsia="宋体" w:hAnsi="宋体" w:hint="eastAsia"/>
                <w:bCs/>
              </w:rPr>
              <w:t>出版社</w:t>
            </w:r>
            <w:r>
              <w:rPr>
                <w:rFonts w:ascii="宋体" w:hAnsi="宋体" w:hint="eastAsia"/>
                <w:bCs/>
              </w:rPr>
              <w:t>202</w:t>
            </w:r>
            <w:r w:rsidR="008E0CA3">
              <w:rPr>
                <w:rFonts w:ascii="宋体" w:hAnsi="宋体" w:hint="eastAsia"/>
                <w:bCs/>
              </w:rPr>
              <w:t>1</w:t>
            </w:r>
            <w:r>
              <w:rPr>
                <w:rFonts w:ascii="宋体" w:hAnsi="宋体" w:hint="eastAsia"/>
                <w:bCs/>
              </w:rPr>
              <w:t xml:space="preserve"> </w:t>
            </w:r>
          </w:p>
        </w:tc>
      </w:tr>
    </w:tbl>
    <w:p w14:paraId="728F8238" w14:textId="77777777" w:rsidR="00073587" w:rsidRDefault="00000000">
      <w:pPr>
        <w:pStyle w:val="a3"/>
        <w:spacing w:beforeLines="50" w:before="156" w:afterLines="50" w:after="156"/>
        <w:ind w:firstLineChars="200" w:firstLine="571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06838BAB" w14:textId="77777777" w:rsidR="00073587" w:rsidRDefault="00000000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7F91D331" w14:textId="17D54682" w:rsidR="00073587" w:rsidRDefault="000000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本课程的学习使学生对</w:t>
      </w:r>
      <w:r w:rsidR="00CA3657">
        <w:rPr>
          <w:rFonts w:hAnsi="宋体" w:cs="宋体" w:hint="eastAsia"/>
        </w:rPr>
        <w:t>公共行政</w:t>
      </w:r>
      <w:r>
        <w:rPr>
          <w:rFonts w:hAnsi="宋体" w:cs="宋体" w:hint="eastAsia"/>
        </w:rPr>
        <w:t>学科</w:t>
      </w:r>
      <w:r w:rsidR="00CA3657">
        <w:rPr>
          <w:rFonts w:hAnsi="宋体" w:cs="宋体" w:hint="eastAsia"/>
        </w:rPr>
        <w:t>和理论发展</w:t>
      </w:r>
      <w:r>
        <w:rPr>
          <w:rFonts w:hAnsi="宋体" w:cs="宋体" w:hint="eastAsia"/>
        </w:rPr>
        <w:t>有更全面的了解和掌握，对</w:t>
      </w:r>
      <w:r w:rsidR="00CA3657">
        <w:rPr>
          <w:rFonts w:hAnsi="宋体" w:cs="宋体" w:hint="eastAsia"/>
        </w:rPr>
        <w:t>行政</w:t>
      </w:r>
      <w:r>
        <w:rPr>
          <w:rFonts w:hAnsi="宋体" w:cs="宋体" w:hint="eastAsia"/>
        </w:rPr>
        <w:t>学的研究思维方式</w:t>
      </w:r>
      <w:r w:rsidR="00CA3657">
        <w:rPr>
          <w:rFonts w:hAnsi="宋体" w:cs="宋体" w:hint="eastAsia"/>
        </w:rPr>
        <w:t>以及发展历史</w:t>
      </w:r>
      <w:r>
        <w:rPr>
          <w:rFonts w:hAnsi="宋体" w:cs="宋体" w:hint="eastAsia"/>
        </w:rPr>
        <w:t>有更深刻的体会，</w:t>
      </w:r>
      <w:r w:rsidR="00B11110">
        <w:rPr>
          <w:rFonts w:hAnsi="宋体" w:cs="宋体" w:hint="eastAsia"/>
        </w:rPr>
        <w:t>扎实</w:t>
      </w:r>
      <w:r w:rsidR="00A9119D">
        <w:rPr>
          <w:rFonts w:hAnsi="宋体" w:cs="宋体" w:hint="eastAsia"/>
        </w:rPr>
        <w:t>掌握</w:t>
      </w:r>
      <w:r w:rsidR="00CA3657">
        <w:rPr>
          <w:rFonts w:hAnsi="宋体" w:cs="宋体" w:hint="eastAsia"/>
        </w:rPr>
        <w:t>行政基础理论与前沿研究</w:t>
      </w:r>
      <w:r w:rsidR="00A9119D">
        <w:rPr>
          <w:rFonts w:hAnsi="宋体" w:cs="宋体" w:hint="eastAsia"/>
        </w:rPr>
        <w:t>，</w:t>
      </w:r>
      <w:r>
        <w:rPr>
          <w:rFonts w:hAnsi="宋体" w:cs="宋体" w:hint="eastAsia"/>
        </w:rPr>
        <w:t>培养学生以</w:t>
      </w:r>
      <w:r w:rsidR="00D533D1">
        <w:rPr>
          <w:rFonts w:hAnsi="宋体" w:cs="宋体" w:hint="eastAsia"/>
        </w:rPr>
        <w:t>系统化、</w:t>
      </w:r>
      <w:r>
        <w:rPr>
          <w:rFonts w:hAnsi="宋体" w:cs="宋体" w:hint="eastAsia"/>
        </w:rPr>
        <w:t>科学化和批判性的思维</w:t>
      </w:r>
      <w:r w:rsidR="00B11110">
        <w:rPr>
          <w:rFonts w:hAnsi="宋体" w:cs="宋体" w:hint="eastAsia"/>
        </w:rPr>
        <w:t>理解</w:t>
      </w:r>
      <w:r w:rsidR="00CA3657">
        <w:rPr>
          <w:rFonts w:hAnsi="宋体" w:cs="宋体" w:hint="eastAsia"/>
        </w:rPr>
        <w:t>公共管理理论</w:t>
      </w:r>
      <w:r>
        <w:rPr>
          <w:rFonts w:hAnsi="宋体" w:cs="宋体" w:hint="eastAsia"/>
        </w:rPr>
        <w:t>。</w:t>
      </w:r>
    </w:p>
    <w:p w14:paraId="18600839" w14:textId="77777777" w:rsidR="00073587" w:rsidRDefault="00000000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139DC799" w14:textId="0F1C9CAC" w:rsidR="00A9119D" w:rsidRDefault="00000000">
      <w:pPr>
        <w:pStyle w:val="a3"/>
        <w:spacing w:beforeLines="50" w:before="156" w:afterLines="50" w:after="156"/>
        <w:ind w:firstLineChars="200" w:firstLine="428"/>
        <w:rPr>
          <w:rFonts w:hAnsi="宋体" w:cs="宋体"/>
        </w:rPr>
      </w:pPr>
      <w:r>
        <w:rPr>
          <w:rFonts w:hAnsi="宋体" w:cs="宋体" w:hint="eastAsia"/>
          <w:b/>
        </w:rPr>
        <w:t>课程目标1：</w:t>
      </w:r>
      <w:r w:rsidR="00274EFE" w:rsidRPr="00274EFE">
        <w:rPr>
          <w:rFonts w:hAnsi="宋体" w:cs="宋体" w:hint="eastAsia"/>
          <w:bCs/>
        </w:rPr>
        <w:t>学生</w:t>
      </w:r>
      <w:r w:rsidR="00274EFE">
        <w:rPr>
          <w:rFonts w:hAnsi="宋体" w:cs="宋体" w:hint="eastAsia"/>
          <w:bCs/>
        </w:rPr>
        <w:t>对</w:t>
      </w:r>
      <w:r w:rsidR="00CA3657">
        <w:rPr>
          <w:rFonts w:hAnsi="宋体" w:cs="宋体" w:hint="eastAsia"/>
        </w:rPr>
        <w:t>公共行政学经典著作的</w:t>
      </w:r>
      <w:r>
        <w:rPr>
          <w:rFonts w:hAnsi="宋体" w:cs="宋体" w:hint="eastAsia"/>
        </w:rPr>
        <w:t>学习，</w:t>
      </w:r>
      <w:r w:rsidR="00274EFE">
        <w:rPr>
          <w:rFonts w:hAnsi="宋体" w:cs="宋体" w:hint="eastAsia"/>
        </w:rPr>
        <w:t>全面掌握</w:t>
      </w:r>
      <w:r w:rsidR="00CA3657">
        <w:rPr>
          <w:rFonts w:hAnsi="宋体" w:cs="宋体" w:hint="eastAsia"/>
        </w:rPr>
        <w:t>公共行政学</w:t>
      </w:r>
      <w:r w:rsidR="004710B3">
        <w:rPr>
          <w:rFonts w:hAnsi="宋体" w:cs="宋体" w:hint="eastAsia"/>
        </w:rPr>
        <w:t>理论</w:t>
      </w:r>
      <w:r w:rsidR="00274EFE">
        <w:rPr>
          <w:rFonts w:hAnsi="宋体" w:cs="宋体" w:hint="eastAsia"/>
        </w:rPr>
        <w:t>知识谱系</w:t>
      </w:r>
      <w:r w:rsidR="00CA3657">
        <w:rPr>
          <w:rFonts w:hAnsi="宋体" w:cs="宋体" w:hint="eastAsia"/>
        </w:rPr>
        <w:t>及研究脉络</w:t>
      </w:r>
      <w:r w:rsidR="00274EFE">
        <w:rPr>
          <w:rFonts w:hAnsi="宋体" w:cs="宋体" w:hint="eastAsia"/>
        </w:rPr>
        <w:t>，利用</w:t>
      </w:r>
      <w:r w:rsidR="00CA3657">
        <w:rPr>
          <w:rFonts w:hAnsi="宋体" w:cs="宋体" w:hint="eastAsia"/>
        </w:rPr>
        <w:t>行政</w:t>
      </w:r>
      <w:r w:rsidR="00274EFE">
        <w:rPr>
          <w:rFonts w:hAnsi="宋体" w:cs="宋体" w:hint="eastAsia"/>
        </w:rPr>
        <w:t>学的知识、思维方式及科学方法，分析和深刻理解</w:t>
      </w:r>
      <w:r w:rsidR="00CA3657">
        <w:rPr>
          <w:rFonts w:hAnsi="宋体" w:cs="宋体" w:hint="eastAsia"/>
        </w:rPr>
        <w:t>行政机构的管理问题以及未来理论发展的路径</w:t>
      </w:r>
      <w:r w:rsidR="00274EFE">
        <w:rPr>
          <w:rFonts w:hAnsi="宋体" w:cs="宋体" w:hint="eastAsia"/>
        </w:rPr>
        <w:t>。</w:t>
      </w:r>
    </w:p>
    <w:p w14:paraId="1B1121F4" w14:textId="6A705FBB" w:rsidR="00073587" w:rsidRDefault="00000000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课程目标2：</w:t>
      </w:r>
      <w:r w:rsidR="00D533D1" w:rsidRPr="00D533D1">
        <w:rPr>
          <w:rFonts w:hAnsi="宋体" w:cs="宋体" w:hint="eastAsia"/>
          <w:bCs/>
        </w:rPr>
        <w:t>学生</w:t>
      </w:r>
      <w:r>
        <w:rPr>
          <w:rFonts w:hAnsi="宋体" w:cs="宋体" w:hint="eastAsia"/>
        </w:rPr>
        <w:t>通过整个学期的学习，尤其是后半学期的学习，</w:t>
      </w:r>
      <w:r w:rsidR="00A95D44">
        <w:rPr>
          <w:rFonts w:hAnsi="宋体" w:cs="宋体" w:hint="eastAsia"/>
        </w:rPr>
        <w:t>巩固行政学的基础理论，</w:t>
      </w:r>
      <w:r>
        <w:rPr>
          <w:rFonts w:hAnsi="宋体" w:cs="宋体" w:hint="eastAsia"/>
        </w:rPr>
        <w:t>增强学生自主运用</w:t>
      </w:r>
      <w:r w:rsidR="00CA3657">
        <w:rPr>
          <w:rFonts w:hAnsi="宋体" w:cs="宋体" w:hint="eastAsia"/>
        </w:rPr>
        <w:t>公共行政</w:t>
      </w:r>
      <w:r>
        <w:rPr>
          <w:rFonts w:hAnsi="宋体" w:cs="宋体" w:hint="eastAsia"/>
        </w:rPr>
        <w:t>学学科思维方法和</w:t>
      </w:r>
      <w:r w:rsidR="00A95D44">
        <w:rPr>
          <w:rFonts w:hAnsi="宋体" w:cs="宋体" w:hint="eastAsia"/>
        </w:rPr>
        <w:t>理论框架</w:t>
      </w:r>
      <w:r>
        <w:rPr>
          <w:rFonts w:hAnsi="宋体" w:cs="宋体" w:hint="eastAsia"/>
        </w:rPr>
        <w:t>，进行独立思考、研究和呈现</w:t>
      </w:r>
      <w:r w:rsidR="00CA3657">
        <w:rPr>
          <w:rFonts w:hAnsi="宋体" w:cs="宋体" w:hint="eastAsia"/>
        </w:rPr>
        <w:t>公共管理</w:t>
      </w:r>
      <w:r>
        <w:rPr>
          <w:rFonts w:hAnsi="宋体" w:cs="宋体" w:hint="eastAsia"/>
        </w:rPr>
        <w:t>问题的能力。</w:t>
      </w:r>
    </w:p>
    <w:p w14:paraId="7B505B57" w14:textId="77777777" w:rsidR="00073587" w:rsidRDefault="00000000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54CD004E" w14:textId="77777777" w:rsidR="00073587" w:rsidRDefault="00000000">
      <w:pPr>
        <w:pStyle w:val="a3"/>
        <w:spacing w:beforeLines="50" w:before="156" w:afterLines="50" w:after="156"/>
        <w:ind w:firstLineChars="200" w:firstLine="428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073587" w14:paraId="6E867A3C" w14:textId="77777777">
        <w:trPr>
          <w:jc w:val="center"/>
        </w:trPr>
        <w:tc>
          <w:tcPr>
            <w:tcW w:w="1302" w:type="dxa"/>
            <w:vAlign w:val="center"/>
          </w:tcPr>
          <w:p w14:paraId="57919929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07AD9828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29B2FD57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52ADBF08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073587" w14:paraId="5094E642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380C31F4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bookmarkStart w:id="0" w:name="_Hlk176280368"/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46E535AE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2EEDFE13" w14:textId="5DC34E6F" w:rsidR="00073587" w:rsidRDefault="00B1111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int="eastAsia"/>
                <w:b/>
              </w:rPr>
              <w:t>《行政学研究》解读</w:t>
            </w:r>
          </w:p>
        </w:tc>
        <w:tc>
          <w:tcPr>
            <w:tcW w:w="2688" w:type="dxa"/>
            <w:vAlign w:val="center"/>
          </w:tcPr>
          <w:p w14:paraId="7B38E422" w14:textId="5931F002" w:rsidR="00073587" w:rsidRDefault="00D533D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bookmarkStart w:id="1" w:name="OLE_LINK1"/>
            <w:r w:rsidRPr="00D533D1">
              <w:rPr>
                <w:rFonts w:hAnsi="宋体" w:cs="宋体" w:hint="eastAsia"/>
              </w:rPr>
              <w:t>了解</w:t>
            </w:r>
            <w:r w:rsidR="00A95D44">
              <w:rPr>
                <w:rFonts w:hAnsi="宋体" w:cs="宋体" w:hint="eastAsia"/>
              </w:rPr>
              <w:t>行政学创立与完善时期的</w:t>
            </w:r>
            <w:r w:rsidR="0056188F">
              <w:rPr>
                <w:rFonts w:hAnsi="宋体" w:cs="宋体" w:hint="eastAsia"/>
              </w:rPr>
              <w:t>基础理论</w:t>
            </w:r>
            <w:bookmarkEnd w:id="1"/>
          </w:p>
        </w:tc>
      </w:tr>
      <w:tr w:rsidR="00073587" w14:paraId="04875874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7B526031" w14:textId="77777777" w:rsidR="00073587" w:rsidRDefault="0007358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22413F6C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5461F593" w14:textId="2FC49060" w:rsidR="00073587" w:rsidRDefault="00B1111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int="eastAsia"/>
                <w:b/>
              </w:rPr>
              <w:t>《政治与行政》解读</w:t>
            </w:r>
          </w:p>
        </w:tc>
        <w:tc>
          <w:tcPr>
            <w:tcW w:w="2688" w:type="dxa"/>
            <w:vAlign w:val="center"/>
          </w:tcPr>
          <w:p w14:paraId="4D16F379" w14:textId="7F6411E2" w:rsidR="00073587" w:rsidRDefault="00A95D44" w:rsidP="0056188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D533D1">
              <w:rPr>
                <w:rFonts w:hAnsi="宋体" w:cs="宋体" w:hint="eastAsia"/>
              </w:rPr>
              <w:t>了解</w:t>
            </w:r>
            <w:r>
              <w:rPr>
                <w:rFonts w:hAnsi="宋体" w:cs="宋体" w:hint="eastAsia"/>
              </w:rPr>
              <w:t>行政学创立与完善时期的基础理论</w:t>
            </w:r>
          </w:p>
        </w:tc>
      </w:tr>
      <w:tr w:rsidR="00073587" w14:paraId="39B73ACE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57591868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课程目标2</w:t>
            </w:r>
          </w:p>
        </w:tc>
        <w:tc>
          <w:tcPr>
            <w:tcW w:w="1959" w:type="dxa"/>
            <w:vAlign w:val="center"/>
          </w:tcPr>
          <w:p w14:paraId="100A2573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19B50CE3" w14:textId="6C6B50E2" w:rsidR="00073587" w:rsidRDefault="00B1111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int="eastAsia"/>
                <w:b/>
              </w:rPr>
              <w:t>《官僚制》解读</w:t>
            </w:r>
          </w:p>
        </w:tc>
        <w:tc>
          <w:tcPr>
            <w:tcW w:w="2688" w:type="dxa"/>
            <w:vAlign w:val="center"/>
          </w:tcPr>
          <w:p w14:paraId="51BC23D3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增强学科思维、锻炼独立分析问题能力</w:t>
            </w:r>
          </w:p>
        </w:tc>
      </w:tr>
      <w:tr w:rsidR="00073587" w14:paraId="530062DF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4557D2EB" w14:textId="77777777" w:rsidR="00073587" w:rsidRDefault="0007358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543524B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5A9CCF48" w14:textId="6ED5355A" w:rsidR="00073587" w:rsidRDefault="00B1111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/>
                <w:b/>
              </w:rPr>
              <w:t>《美国公共行政的思想危机》解读</w:t>
            </w:r>
          </w:p>
        </w:tc>
        <w:tc>
          <w:tcPr>
            <w:tcW w:w="2688" w:type="dxa"/>
            <w:vAlign w:val="center"/>
          </w:tcPr>
          <w:p w14:paraId="4CC8EB86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增强学科思维、锻炼独立分析问题能力</w:t>
            </w:r>
          </w:p>
        </w:tc>
      </w:tr>
      <w:tr w:rsidR="00073587" w14:paraId="3C52E004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50DDF421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6DEB7E23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3.1</w:t>
            </w:r>
          </w:p>
        </w:tc>
        <w:tc>
          <w:tcPr>
            <w:tcW w:w="3118" w:type="dxa"/>
            <w:vAlign w:val="center"/>
          </w:tcPr>
          <w:p w14:paraId="4EF3DF85" w14:textId="7592A9F1" w:rsidR="00073587" w:rsidRDefault="00B1111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int="eastAsia"/>
                <w:b/>
              </w:rPr>
              <w:t>《自由、市场与国家：80年代的政治经济学》解读</w:t>
            </w:r>
          </w:p>
        </w:tc>
        <w:tc>
          <w:tcPr>
            <w:tcW w:w="2688" w:type="dxa"/>
            <w:vAlign w:val="center"/>
          </w:tcPr>
          <w:p w14:paraId="7CD2C169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提升学生专业基础知识掌握与专业思维训练</w:t>
            </w:r>
          </w:p>
        </w:tc>
      </w:tr>
      <w:tr w:rsidR="00073587" w14:paraId="0CB7CB13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5268D17E" w14:textId="77777777" w:rsidR="00073587" w:rsidRDefault="0007358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A39B906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3.2</w:t>
            </w:r>
          </w:p>
        </w:tc>
        <w:tc>
          <w:tcPr>
            <w:tcW w:w="3118" w:type="dxa"/>
            <w:vAlign w:val="center"/>
          </w:tcPr>
          <w:p w14:paraId="337BE463" w14:textId="75320AA0" w:rsidR="00073587" w:rsidRDefault="00B1111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int="eastAsia"/>
                <w:b/>
              </w:rPr>
              <w:t>《集体行动的逻辑》解读</w:t>
            </w:r>
          </w:p>
        </w:tc>
        <w:tc>
          <w:tcPr>
            <w:tcW w:w="2688" w:type="dxa"/>
            <w:vAlign w:val="center"/>
          </w:tcPr>
          <w:p w14:paraId="32F56F33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增强理论联系实际的能力，特别是在具体实践情境中提炼和运用理论的能力</w:t>
            </w:r>
          </w:p>
        </w:tc>
      </w:tr>
      <w:tr w:rsidR="00073587" w14:paraId="0F125530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01F65FB0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课程目标4</w:t>
            </w:r>
          </w:p>
        </w:tc>
        <w:tc>
          <w:tcPr>
            <w:tcW w:w="1959" w:type="dxa"/>
            <w:vAlign w:val="center"/>
          </w:tcPr>
          <w:p w14:paraId="63C196DC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4.1</w:t>
            </w:r>
          </w:p>
        </w:tc>
        <w:tc>
          <w:tcPr>
            <w:tcW w:w="3118" w:type="dxa"/>
            <w:vAlign w:val="center"/>
          </w:tcPr>
          <w:p w14:paraId="14C57169" w14:textId="274F2130" w:rsidR="00073587" w:rsidRDefault="00B1111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int="eastAsia"/>
                <w:b/>
              </w:rPr>
              <w:t>《民营化与公私部门的伙伴关系》解读</w:t>
            </w:r>
          </w:p>
        </w:tc>
        <w:tc>
          <w:tcPr>
            <w:tcW w:w="2688" w:type="dxa"/>
            <w:vAlign w:val="center"/>
          </w:tcPr>
          <w:p w14:paraId="759C7A72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增强理论联系实际的能力，特别是在具体实践情境中提炼和运用理论的能力</w:t>
            </w:r>
          </w:p>
        </w:tc>
      </w:tr>
      <w:tr w:rsidR="00073587" w14:paraId="553E76A9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4D5AC9F5" w14:textId="77777777" w:rsidR="00073587" w:rsidRDefault="0007358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2F02ACB3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4.2</w:t>
            </w:r>
          </w:p>
        </w:tc>
        <w:tc>
          <w:tcPr>
            <w:tcW w:w="3118" w:type="dxa"/>
            <w:vAlign w:val="center"/>
          </w:tcPr>
          <w:p w14:paraId="14A809B3" w14:textId="4402948E" w:rsidR="00073587" w:rsidRDefault="00B1111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int="eastAsia"/>
                <w:b/>
              </w:rPr>
              <w:t>《政府未来的治理模式解读》</w:t>
            </w:r>
          </w:p>
        </w:tc>
        <w:tc>
          <w:tcPr>
            <w:tcW w:w="2688" w:type="dxa"/>
            <w:vAlign w:val="center"/>
          </w:tcPr>
          <w:p w14:paraId="0D88D420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增强理论联系实际的能力，特别是在具体实践情境中提炼和运用理论的能力</w:t>
            </w:r>
          </w:p>
        </w:tc>
      </w:tr>
      <w:tr w:rsidR="00B11110" w14:paraId="615FBF96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44A35FB3" w14:textId="77777777" w:rsidR="00B11110" w:rsidRDefault="00B1111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课程目标5</w:t>
            </w:r>
          </w:p>
        </w:tc>
        <w:tc>
          <w:tcPr>
            <w:tcW w:w="1959" w:type="dxa"/>
            <w:vAlign w:val="center"/>
          </w:tcPr>
          <w:p w14:paraId="582B4824" w14:textId="77777777" w:rsidR="00B11110" w:rsidRDefault="00B1111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5.1</w:t>
            </w:r>
          </w:p>
        </w:tc>
        <w:tc>
          <w:tcPr>
            <w:tcW w:w="3118" w:type="dxa"/>
            <w:vAlign w:val="center"/>
          </w:tcPr>
          <w:p w14:paraId="61024409" w14:textId="08C00975" w:rsidR="00B11110" w:rsidRDefault="00B1111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int="eastAsia"/>
                <w:b/>
              </w:rPr>
              <w:t>《后现代公共行政：话语指向》解读</w:t>
            </w:r>
          </w:p>
        </w:tc>
        <w:tc>
          <w:tcPr>
            <w:tcW w:w="2688" w:type="dxa"/>
            <w:vAlign w:val="center"/>
          </w:tcPr>
          <w:p w14:paraId="39764855" w14:textId="77777777" w:rsidR="00B11110" w:rsidRDefault="00B1111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增强学科思维、锻炼独立分析问题能力</w:t>
            </w:r>
          </w:p>
        </w:tc>
      </w:tr>
      <w:tr w:rsidR="00B11110" w14:paraId="065D8C0B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6D595B30" w14:textId="77777777" w:rsidR="00B11110" w:rsidRDefault="00B1111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4D6898A" w14:textId="77777777" w:rsidR="00B11110" w:rsidRDefault="00B1111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5.2</w:t>
            </w:r>
          </w:p>
        </w:tc>
        <w:tc>
          <w:tcPr>
            <w:tcW w:w="3118" w:type="dxa"/>
            <w:vAlign w:val="center"/>
          </w:tcPr>
          <w:p w14:paraId="645E31F7" w14:textId="045D44B9" w:rsidR="00B11110" w:rsidRDefault="00B1111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int="eastAsia"/>
                <w:b/>
              </w:rPr>
              <w:t>《新公共服务：服务，而不是掌舵》解读</w:t>
            </w:r>
          </w:p>
        </w:tc>
        <w:tc>
          <w:tcPr>
            <w:tcW w:w="2688" w:type="dxa"/>
            <w:vAlign w:val="center"/>
          </w:tcPr>
          <w:p w14:paraId="33F24E86" w14:textId="77777777" w:rsidR="00B11110" w:rsidRDefault="00B1111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提升学生专业基础知识掌握与专业思维训练</w:t>
            </w:r>
          </w:p>
        </w:tc>
      </w:tr>
      <w:tr w:rsidR="00B11110" w14:paraId="73A0FEE0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110E72CC" w14:textId="77777777" w:rsidR="00B11110" w:rsidRDefault="00B1111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256C935" w14:textId="745E329A" w:rsidR="00B11110" w:rsidRDefault="00B1111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5.3</w:t>
            </w:r>
          </w:p>
        </w:tc>
        <w:tc>
          <w:tcPr>
            <w:tcW w:w="3118" w:type="dxa"/>
            <w:vAlign w:val="center"/>
          </w:tcPr>
          <w:p w14:paraId="0671F2F0" w14:textId="7067A390" w:rsidR="00B11110" w:rsidRDefault="00B11110">
            <w:pPr>
              <w:pStyle w:val="a3"/>
              <w:spacing w:beforeLines="50" w:before="156" w:afterLines="50" w:after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《网络化治理：公共部门的新形态》解读</w:t>
            </w:r>
          </w:p>
        </w:tc>
        <w:tc>
          <w:tcPr>
            <w:tcW w:w="2688" w:type="dxa"/>
            <w:vAlign w:val="center"/>
          </w:tcPr>
          <w:p w14:paraId="5C819E41" w14:textId="5D952471" w:rsidR="00B11110" w:rsidRDefault="00B1111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提升学生专业基础知识掌握与专业思维训练</w:t>
            </w:r>
          </w:p>
        </w:tc>
      </w:tr>
    </w:tbl>
    <w:bookmarkEnd w:id="0"/>
    <w:p w14:paraId="585B2396" w14:textId="77777777" w:rsidR="00073587" w:rsidRDefault="00000000">
      <w:pPr>
        <w:spacing w:beforeLines="50" w:before="156" w:afterLines="50" w:after="156"/>
        <w:ind w:firstLineChars="200" w:firstLine="571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2C51F2D3" w14:textId="799A0C9F" w:rsidR="00073587" w:rsidRDefault="00000000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第一讲 </w:t>
      </w:r>
      <w:r w:rsidR="006C294F" w:rsidRPr="006C294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《行政学研究》解读</w:t>
      </w:r>
      <w:r w:rsidR="00DF372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、《政治与行政》解读</w:t>
      </w:r>
      <w:r w:rsidR="00C0736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（两次课）</w:t>
      </w:r>
    </w:p>
    <w:p w14:paraId="2F0C0665" w14:textId="67F9A653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1、讲课内容：本讲以“1、</w:t>
      </w:r>
      <w:r w:rsidR="00DF372A">
        <w:rPr>
          <w:rFonts w:hAnsi="宋体" w:cs="宋体" w:hint="eastAsia"/>
          <w:color w:val="000000"/>
          <w:kern w:val="0"/>
          <w:sz w:val="24"/>
          <w:szCs w:val="24"/>
        </w:rPr>
        <w:t>行政学研究的现状与成因，</w:t>
      </w:r>
      <w:r>
        <w:rPr>
          <w:rFonts w:hAnsi="宋体" w:cs="宋体" w:hint="eastAsia"/>
          <w:color w:val="000000"/>
          <w:kern w:val="0"/>
          <w:sz w:val="24"/>
          <w:szCs w:val="24"/>
        </w:rPr>
        <w:t>2、</w:t>
      </w:r>
      <w:r w:rsidR="00DF372A">
        <w:rPr>
          <w:rFonts w:hAnsi="宋体" w:cs="宋体" w:hint="eastAsia"/>
          <w:color w:val="000000"/>
          <w:kern w:val="0"/>
          <w:sz w:val="24"/>
          <w:szCs w:val="24"/>
        </w:rPr>
        <w:t>行政学研究的必要性，3、行政学研究的目的和题材</w:t>
      </w:r>
      <w:r>
        <w:rPr>
          <w:rFonts w:hAnsi="宋体" w:cs="宋体" w:hint="eastAsia"/>
          <w:color w:val="000000"/>
          <w:kern w:val="0"/>
          <w:sz w:val="24"/>
          <w:szCs w:val="24"/>
        </w:rPr>
        <w:t>”为主体内容。</w:t>
      </w:r>
    </w:p>
    <w:p w14:paraId="3777AAF8" w14:textId="3A53CEA2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2、教学目标：</w:t>
      </w:r>
      <w:r w:rsidR="0056188F">
        <w:rPr>
          <w:rFonts w:hAnsi="宋体" w:cs="宋体" w:hint="eastAsia"/>
          <w:color w:val="000000"/>
          <w:kern w:val="0"/>
          <w:sz w:val="24"/>
          <w:szCs w:val="24"/>
        </w:rPr>
        <w:t>掌握</w:t>
      </w:r>
      <w:r w:rsidR="00DF372A">
        <w:rPr>
          <w:rFonts w:hAnsi="宋体" w:cs="宋体" w:hint="eastAsia"/>
          <w:color w:val="000000"/>
          <w:kern w:val="0"/>
          <w:sz w:val="24"/>
          <w:szCs w:val="24"/>
        </w:rPr>
        <w:t>行政学</w:t>
      </w:r>
      <w:r w:rsidR="0056188F">
        <w:rPr>
          <w:rFonts w:hAnsi="宋体" w:cs="宋体" w:hint="eastAsia"/>
          <w:color w:val="000000"/>
          <w:kern w:val="0"/>
          <w:sz w:val="24"/>
          <w:szCs w:val="24"/>
        </w:rPr>
        <w:t>学科</w:t>
      </w:r>
      <w:r w:rsidR="00DF372A">
        <w:rPr>
          <w:rFonts w:hAnsi="宋体" w:cs="宋体" w:hint="eastAsia"/>
          <w:color w:val="000000"/>
          <w:kern w:val="0"/>
          <w:sz w:val="24"/>
          <w:szCs w:val="24"/>
        </w:rPr>
        <w:t>创建</w:t>
      </w:r>
      <w:r>
        <w:rPr>
          <w:rFonts w:hAnsi="宋体" w:cs="宋体" w:hint="eastAsia"/>
          <w:color w:val="000000"/>
          <w:kern w:val="0"/>
          <w:sz w:val="24"/>
          <w:szCs w:val="24"/>
        </w:rPr>
        <w:t>历史</w:t>
      </w:r>
      <w:r w:rsidR="0056188F">
        <w:rPr>
          <w:rFonts w:hAnsi="宋体" w:cs="宋体" w:hint="eastAsia"/>
          <w:color w:val="000000"/>
          <w:kern w:val="0"/>
          <w:sz w:val="24"/>
          <w:szCs w:val="24"/>
        </w:rPr>
        <w:t>，</w:t>
      </w:r>
      <w:r w:rsidR="00615886">
        <w:rPr>
          <w:rFonts w:hAnsi="宋体" w:cs="宋体" w:hint="eastAsia"/>
          <w:color w:val="000000"/>
          <w:kern w:val="0"/>
          <w:sz w:val="24"/>
          <w:szCs w:val="24"/>
        </w:rPr>
        <w:t>了解</w:t>
      </w:r>
      <w:r w:rsidR="00DF372A">
        <w:rPr>
          <w:rFonts w:hAnsi="宋体" w:cs="宋体" w:hint="eastAsia"/>
          <w:color w:val="000000"/>
          <w:kern w:val="0"/>
          <w:sz w:val="24"/>
          <w:szCs w:val="24"/>
        </w:rPr>
        <w:t>行政学</w:t>
      </w:r>
      <w:r w:rsidR="0056188F">
        <w:rPr>
          <w:rFonts w:hAnsi="宋体" w:cs="宋体" w:hint="eastAsia"/>
          <w:color w:val="000000"/>
          <w:kern w:val="0"/>
          <w:sz w:val="24"/>
          <w:szCs w:val="24"/>
        </w:rPr>
        <w:t>理论</w:t>
      </w:r>
      <w:r w:rsidR="00DF372A">
        <w:rPr>
          <w:rFonts w:hAnsi="宋体" w:cs="宋体" w:hint="eastAsia"/>
          <w:color w:val="000000"/>
          <w:kern w:val="0"/>
          <w:sz w:val="24"/>
          <w:szCs w:val="24"/>
        </w:rPr>
        <w:t>体系的初始框架</w:t>
      </w:r>
      <w:r w:rsidR="0056188F">
        <w:rPr>
          <w:rFonts w:hAnsi="宋体" w:cs="宋体" w:hint="eastAsia"/>
          <w:color w:val="000000"/>
          <w:kern w:val="0"/>
          <w:sz w:val="24"/>
          <w:szCs w:val="24"/>
        </w:rPr>
        <w:t>，以</w:t>
      </w:r>
      <w:r>
        <w:rPr>
          <w:rFonts w:hAnsi="宋体" w:cs="宋体" w:hint="eastAsia"/>
          <w:color w:val="000000"/>
          <w:kern w:val="0"/>
          <w:sz w:val="24"/>
          <w:szCs w:val="24"/>
        </w:rPr>
        <w:t>及</w:t>
      </w:r>
      <w:r w:rsidR="00DF372A">
        <w:rPr>
          <w:rFonts w:hAnsi="宋体" w:cs="宋体" w:hint="eastAsia"/>
          <w:color w:val="000000"/>
          <w:kern w:val="0"/>
          <w:sz w:val="24"/>
          <w:szCs w:val="24"/>
        </w:rPr>
        <w:t>研究行政</w:t>
      </w:r>
      <w:r>
        <w:rPr>
          <w:rFonts w:hAnsi="宋体" w:cs="宋体" w:hint="eastAsia"/>
          <w:color w:val="000000"/>
          <w:kern w:val="0"/>
          <w:sz w:val="24"/>
          <w:szCs w:val="24"/>
        </w:rPr>
        <w:t>学的意义</w:t>
      </w:r>
      <w:r w:rsidR="00615886">
        <w:rPr>
          <w:rFonts w:hAnsi="宋体" w:cs="宋体" w:hint="eastAsia"/>
          <w:color w:val="000000"/>
          <w:kern w:val="0"/>
          <w:sz w:val="24"/>
          <w:szCs w:val="24"/>
        </w:rPr>
        <w:t>、研究</w:t>
      </w:r>
      <w:r>
        <w:rPr>
          <w:rFonts w:hAnsi="宋体" w:cs="宋体" w:hint="eastAsia"/>
          <w:color w:val="000000"/>
          <w:kern w:val="0"/>
          <w:sz w:val="24"/>
          <w:szCs w:val="24"/>
        </w:rPr>
        <w:t>方法的基本知识。</w:t>
      </w:r>
    </w:p>
    <w:p w14:paraId="0F108459" w14:textId="351B7F38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3、教学方法：在本课程的教学互动中，基础理论部分涉及到</w:t>
      </w:r>
      <w:r w:rsidR="00DF372A">
        <w:rPr>
          <w:rFonts w:hAnsi="宋体" w:cs="宋体" w:hint="eastAsia"/>
          <w:color w:val="000000"/>
          <w:kern w:val="0"/>
          <w:sz w:val="24"/>
          <w:szCs w:val="24"/>
        </w:rPr>
        <w:t>行政</w:t>
      </w:r>
      <w:r>
        <w:rPr>
          <w:rFonts w:hAnsi="宋体" w:cs="宋体" w:hint="eastAsia"/>
          <w:color w:val="000000"/>
          <w:kern w:val="0"/>
          <w:sz w:val="24"/>
          <w:szCs w:val="24"/>
        </w:rPr>
        <w:t>学经典著</w:t>
      </w:r>
      <w:r>
        <w:rPr>
          <w:rFonts w:hAnsi="宋体" w:cs="宋体" w:hint="eastAsia"/>
          <w:color w:val="000000"/>
          <w:kern w:val="0"/>
          <w:sz w:val="24"/>
          <w:szCs w:val="24"/>
        </w:rPr>
        <w:lastRenderedPageBreak/>
        <w:t>作的阅读和讨论；课堂教学以结合经典文献为主，整个教学互动中课堂讲授贯穿始终。</w:t>
      </w:r>
    </w:p>
    <w:p w14:paraId="25775635" w14:textId="77777777" w:rsidR="00073587" w:rsidRDefault="00000000">
      <w:pPr>
        <w:pStyle w:val="a3"/>
        <w:spacing w:beforeLines="50" w:before="156" w:afterLines="50" w:after="156"/>
        <w:ind w:firstLine="480"/>
        <w:jc w:val="left"/>
      </w:pPr>
      <w:r>
        <w:rPr>
          <w:rFonts w:hAnsi="宋体" w:cs="宋体" w:hint="eastAsia"/>
          <w:color w:val="000000"/>
          <w:kern w:val="0"/>
          <w:sz w:val="24"/>
          <w:szCs w:val="24"/>
        </w:rPr>
        <w:t>4、考核方法：根据课堂讨论参与频率和深度进行考核。</w:t>
      </w:r>
    </w:p>
    <w:p w14:paraId="4B079C3F" w14:textId="2E305214" w:rsidR="00073587" w:rsidRDefault="00000000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第二讲 </w:t>
      </w:r>
      <w:r w:rsidR="00DF372A" w:rsidRPr="00DF372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《</w:t>
      </w:r>
      <w:r w:rsidR="00DF372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官僚制</w:t>
      </w:r>
      <w:r w:rsidR="00DF372A" w:rsidRPr="00DF372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》解读</w:t>
      </w:r>
    </w:p>
    <w:p w14:paraId="2B3BE64E" w14:textId="2750DA45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1、讲课内容：本讲以“1、</w:t>
      </w:r>
      <w:r w:rsidR="00EB4CAC">
        <w:rPr>
          <w:rFonts w:hAnsi="宋体" w:cs="宋体" w:hint="eastAsia"/>
          <w:color w:val="000000"/>
          <w:kern w:val="0"/>
          <w:sz w:val="24"/>
          <w:szCs w:val="24"/>
        </w:rPr>
        <w:t>官僚概念的出现，</w:t>
      </w:r>
      <w:r>
        <w:rPr>
          <w:rFonts w:hAnsi="宋体" w:cs="宋体" w:hint="eastAsia"/>
          <w:color w:val="000000"/>
          <w:kern w:val="0"/>
          <w:sz w:val="24"/>
          <w:szCs w:val="24"/>
        </w:rPr>
        <w:t>2、</w:t>
      </w:r>
      <w:r w:rsidR="00EB4CAC">
        <w:rPr>
          <w:rFonts w:hAnsi="宋体" w:cs="宋体" w:hint="eastAsia"/>
          <w:color w:val="000000"/>
          <w:kern w:val="0"/>
          <w:sz w:val="24"/>
          <w:szCs w:val="24"/>
        </w:rPr>
        <w:t>官僚制的理论体系</w:t>
      </w:r>
      <w:r>
        <w:rPr>
          <w:rFonts w:hAnsi="宋体" w:cs="宋体" w:hint="eastAsia"/>
          <w:color w:val="000000"/>
          <w:kern w:val="0"/>
          <w:sz w:val="24"/>
          <w:szCs w:val="24"/>
        </w:rPr>
        <w:t>”为主体内容。</w:t>
      </w:r>
    </w:p>
    <w:p w14:paraId="196D5EB2" w14:textId="5BA47726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2、教学目标：让学生对</w:t>
      </w:r>
      <w:r w:rsidR="00EB4CAC">
        <w:rPr>
          <w:rFonts w:hAnsi="宋体" w:cs="宋体" w:hint="eastAsia"/>
          <w:color w:val="000000"/>
          <w:kern w:val="0"/>
          <w:sz w:val="24"/>
          <w:szCs w:val="24"/>
        </w:rPr>
        <w:t>官僚制</w:t>
      </w:r>
      <w:r>
        <w:rPr>
          <w:rFonts w:hAnsi="宋体" w:cs="宋体" w:hint="eastAsia"/>
          <w:color w:val="000000"/>
          <w:kern w:val="0"/>
          <w:sz w:val="24"/>
          <w:szCs w:val="24"/>
        </w:rPr>
        <w:t>的基本知识有所掌握。</w:t>
      </w:r>
    </w:p>
    <w:p w14:paraId="4E49BB0B" w14:textId="5F351EA4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3、教学方法：在本课程的教学互动中，基础理论部分涉及到</w:t>
      </w:r>
      <w:r w:rsidR="00EB4CAC">
        <w:rPr>
          <w:rFonts w:hAnsi="宋体" w:cs="宋体" w:hint="eastAsia"/>
          <w:color w:val="000000"/>
          <w:kern w:val="0"/>
          <w:sz w:val="24"/>
          <w:szCs w:val="24"/>
        </w:rPr>
        <w:t>行政</w:t>
      </w:r>
      <w:r>
        <w:rPr>
          <w:rFonts w:hAnsi="宋体" w:cs="宋体" w:hint="eastAsia"/>
          <w:color w:val="000000"/>
          <w:kern w:val="0"/>
          <w:sz w:val="24"/>
          <w:szCs w:val="24"/>
        </w:rPr>
        <w:t>学经典著作的阅读和讨论</w:t>
      </w:r>
      <w:r w:rsidR="00615886">
        <w:rPr>
          <w:rFonts w:hAnsi="宋体" w:cs="宋体" w:hint="eastAsia"/>
          <w:color w:val="000000"/>
          <w:kern w:val="0"/>
          <w:sz w:val="24"/>
          <w:szCs w:val="24"/>
        </w:rPr>
        <w:t>。</w:t>
      </w:r>
      <w:r>
        <w:rPr>
          <w:rFonts w:hAnsi="宋体" w:cs="宋体" w:hint="eastAsia"/>
          <w:color w:val="000000"/>
          <w:kern w:val="0"/>
          <w:sz w:val="24"/>
          <w:szCs w:val="24"/>
        </w:rPr>
        <w:t>课堂教学以结合经典文献</w:t>
      </w:r>
      <w:r w:rsidR="00615886">
        <w:rPr>
          <w:rFonts w:hAnsi="宋体" w:cs="宋体" w:hint="eastAsia"/>
          <w:color w:val="000000"/>
          <w:kern w:val="0"/>
          <w:sz w:val="24"/>
          <w:szCs w:val="24"/>
        </w:rPr>
        <w:t>、数据实操</w:t>
      </w:r>
      <w:r>
        <w:rPr>
          <w:rFonts w:hAnsi="宋体" w:cs="宋体" w:hint="eastAsia"/>
          <w:color w:val="000000"/>
          <w:kern w:val="0"/>
          <w:sz w:val="24"/>
          <w:szCs w:val="24"/>
        </w:rPr>
        <w:t>为主，整个教学互动中课堂讲授贯穿始终。</w:t>
      </w:r>
    </w:p>
    <w:p w14:paraId="624C157D" w14:textId="77777777" w:rsidR="00073587" w:rsidRDefault="00000000">
      <w:pPr>
        <w:pStyle w:val="a3"/>
        <w:spacing w:beforeLines="50" w:before="156" w:afterLines="50" w:after="156"/>
        <w:ind w:firstLine="480"/>
        <w:jc w:val="left"/>
      </w:pPr>
      <w:r>
        <w:rPr>
          <w:rFonts w:hAnsi="宋体" w:cs="宋体" w:hint="eastAsia"/>
          <w:color w:val="000000"/>
          <w:kern w:val="0"/>
          <w:sz w:val="24"/>
          <w:szCs w:val="24"/>
        </w:rPr>
        <w:t>4、考核方法：根据课堂讨论参与频率和深度进行考核。</w:t>
      </w:r>
    </w:p>
    <w:p w14:paraId="3A94E350" w14:textId="77777777" w:rsidR="00073587" w:rsidRDefault="00073587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14:paraId="5B109BD4" w14:textId="625DC15F" w:rsidR="00073587" w:rsidRDefault="00000000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第三讲  </w:t>
      </w:r>
      <w:r w:rsidR="00EB4CA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《美国公共行政的思想危机》解读</w:t>
      </w:r>
    </w:p>
    <w:p w14:paraId="48AEAA0A" w14:textId="1FE57729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1、讲课内容：本讲以“1、</w:t>
      </w:r>
      <w:r w:rsidR="00EB4CAC">
        <w:rPr>
          <w:rFonts w:hAnsi="宋体" w:cs="宋体" w:hint="eastAsia"/>
          <w:color w:val="000000"/>
          <w:kern w:val="0"/>
          <w:sz w:val="24"/>
          <w:szCs w:val="24"/>
        </w:rPr>
        <w:t>美国公共行政的思想主流，</w:t>
      </w:r>
      <w:r>
        <w:rPr>
          <w:rFonts w:hAnsi="宋体" w:cs="宋体" w:hint="eastAsia"/>
          <w:color w:val="000000"/>
          <w:kern w:val="0"/>
          <w:sz w:val="24"/>
          <w:szCs w:val="24"/>
        </w:rPr>
        <w:t>2、</w:t>
      </w:r>
      <w:r w:rsidR="00EB4CAC">
        <w:rPr>
          <w:rFonts w:hAnsi="宋体" w:cs="宋体" w:hint="eastAsia"/>
          <w:color w:val="000000"/>
          <w:kern w:val="0"/>
          <w:sz w:val="24"/>
          <w:szCs w:val="24"/>
        </w:rPr>
        <w:t>民主制行政的理论</w:t>
      </w:r>
      <w:r>
        <w:rPr>
          <w:rFonts w:hAnsi="宋体" w:cs="宋体" w:hint="eastAsia"/>
          <w:color w:val="000000"/>
          <w:kern w:val="0"/>
          <w:sz w:val="24"/>
          <w:szCs w:val="24"/>
        </w:rPr>
        <w:t>”为主体内容。</w:t>
      </w:r>
    </w:p>
    <w:p w14:paraId="626BAF76" w14:textId="1DAB1067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2、教学目标：让学生对</w:t>
      </w:r>
      <w:r w:rsidR="00EB4CAC">
        <w:rPr>
          <w:rFonts w:hAnsi="宋体" w:cs="宋体" w:hint="eastAsia"/>
          <w:color w:val="000000"/>
          <w:kern w:val="0"/>
          <w:sz w:val="24"/>
          <w:szCs w:val="24"/>
        </w:rPr>
        <w:t>美国公共行政学理论发展</w:t>
      </w:r>
      <w:r>
        <w:rPr>
          <w:rFonts w:hAnsi="宋体" w:cs="宋体" w:hint="eastAsia"/>
          <w:color w:val="000000"/>
          <w:kern w:val="0"/>
          <w:sz w:val="24"/>
          <w:szCs w:val="24"/>
        </w:rPr>
        <w:t>的基本知识有所掌握。</w:t>
      </w:r>
    </w:p>
    <w:p w14:paraId="40C5CF9A" w14:textId="4FAC8912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3、教学方法：在本课程的教学互动中，基础理论部分涉及到</w:t>
      </w:r>
      <w:r w:rsidR="009D608B">
        <w:rPr>
          <w:rFonts w:hAnsi="宋体" w:cs="宋体" w:hint="eastAsia"/>
          <w:color w:val="000000"/>
          <w:kern w:val="0"/>
          <w:sz w:val="24"/>
          <w:szCs w:val="24"/>
        </w:rPr>
        <w:t>行政学</w:t>
      </w:r>
      <w:r>
        <w:rPr>
          <w:rFonts w:hAnsi="宋体" w:cs="宋体" w:hint="eastAsia"/>
          <w:color w:val="000000"/>
          <w:kern w:val="0"/>
          <w:sz w:val="24"/>
          <w:szCs w:val="24"/>
        </w:rPr>
        <w:t>经典著作的阅读和讨论；课堂教学以结合经典文献进行案例分析为主，整个教学互动中课堂讲授贯穿始终。</w:t>
      </w:r>
    </w:p>
    <w:p w14:paraId="0D16258C" w14:textId="77777777" w:rsidR="00073587" w:rsidRDefault="00000000">
      <w:pPr>
        <w:pStyle w:val="a3"/>
        <w:spacing w:beforeLines="50" w:before="156" w:afterLines="50" w:after="156"/>
        <w:ind w:firstLine="480"/>
        <w:jc w:val="left"/>
      </w:pPr>
      <w:r>
        <w:rPr>
          <w:rFonts w:hAnsi="宋体" w:cs="宋体" w:hint="eastAsia"/>
          <w:color w:val="000000"/>
          <w:kern w:val="0"/>
          <w:sz w:val="24"/>
          <w:szCs w:val="24"/>
        </w:rPr>
        <w:t>4、考核方法：根据课堂讨论参与频率和深度进行考核。</w:t>
      </w:r>
    </w:p>
    <w:p w14:paraId="67511614" w14:textId="77777777" w:rsidR="00073587" w:rsidRDefault="00073587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14:paraId="671731A9" w14:textId="34096C37" w:rsidR="00073587" w:rsidRDefault="00000000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第四讲  </w:t>
      </w:r>
      <w:r w:rsidR="00C0736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《自由、市场与国家：80年代的政治经济学》解读</w:t>
      </w:r>
    </w:p>
    <w:p w14:paraId="169C0E26" w14:textId="0BE3652E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1、讲课内容：本讲以“1、</w:t>
      </w:r>
      <w:r w:rsidR="00C07364">
        <w:rPr>
          <w:rFonts w:hAnsi="宋体" w:cs="宋体" w:hint="eastAsia"/>
          <w:color w:val="000000"/>
          <w:kern w:val="0"/>
          <w:sz w:val="24"/>
          <w:szCs w:val="24"/>
        </w:rPr>
        <w:t>公共秩序的概念，</w:t>
      </w:r>
      <w:r>
        <w:rPr>
          <w:rFonts w:hAnsi="宋体" w:cs="宋体" w:hint="eastAsia"/>
          <w:color w:val="000000"/>
          <w:kern w:val="0"/>
          <w:sz w:val="24"/>
          <w:szCs w:val="24"/>
        </w:rPr>
        <w:t>2、</w:t>
      </w:r>
      <w:r w:rsidR="00C07364">
        <w:rPr>
          <w:rFonts w:hAnsi="宋体" w:cs="宋体" w:hint="eastAsia"/>
          <w:color w:val="000000"/>
          <w:kern w:val="0"/>
          <w:sz w:val="24"/>
          <w:szCs w:val="24"/>
        </w:rPr>
        <w:t>公平理论的探索与时间，3、债务与赤字的政治经济学</w:t>
      </w:r>
      <w:r>
        <w:rPr>
          <w:rFonts w:hAnsi="宋体" w:cs="宋体" w:hint="eastAsia"/>
          <w:color w:val="000000"/>
          <w:kern w:val="0"/>
          <w:sz w:val="24"/>
          <w:szCs w:val="24"/>
        </w:rPr>
        <w:t>”为主体内容。</w:t>
      </w:r>
    </w:p>
    <w:p w14:paraId="7ED48487" w14:textId="312C5003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2、教学目标：让学生</w:t>
      </w:r>
      <w:r w:rsidR="00C07364">
        <w:rPr>
          <w:rFonts w:hAnsi="宋体" w:cs="宋体" w:hint="eastAsia"/>
          <w:color w:val="000000"/>
          <w:kern w:val="0"/>
          <w:sz w:val="24"/>
          <w:szCs w:val="24"/>
        </w:rPr>
        <w:t>公平理论、政府债务</w:t>
      </w:r>
      <w:r>
        <w:rPr>
          <w:rFonts w:hAnsi="宋体" w:cs="宋体" w:hint="eastAsia"/>
          <w:color w:val="000000"/>
          <w:kern w:val="0"/>
          <w:sz w:val="24"/>
          <w:szCs w:val="24"/>
        </w:rPr>
        <w:t>的基本知识有所掌握。</w:t>
      </w:r>
    </w:p>
    <w:p w14:paraId="6C0C35DA" w14:textId="65792428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3、教学方法：在本课程的教学互动中，基础理论部分涉及到</w:t>
      </w:r>
      <w:r w:rsidR="009D608B">
        <w:rPr>
          <w:rFonts w:hAnsi="宋体" w:cs="宋体" w:hint="eastAsia"/>
          <w:color w:val="000000"/>
          <w:kern w:val="0"/>
          <w:sz w:val="24"/>
          <w:szCs w:val="24"/>
        </w:rPr>
        <w:t>行政学</w:t>
      </w:r>
      <w:r>
        <w:rPr>
          <w:rFonts w:hAnsi="宋体" w:cs="宋体" w:hint="eastAsia"/>
          <w:color w:val="000000"/>
          <w:kern w:val="0"/>
          <w:sz w:val="24"/>
          <w:szCs w:val="24"/>
        </w:rPr>
        <w:t>经典著作的阅读和讨论；课堂教学以结合经典文献进行案例分析为主，整个教学互动中课堂讲授贯穿始终。</w:t>
      </w:r>
    </w:p>
    <w:p w14:paraId="2215B223" w14:textId="77777777" w:rsidR="00073587" w:rsidRDefault="00000000">
      <w:pPr>
        <w:pStyle w:val="a3"/>
        <w:spacing w:beforeLines="50" w:before="156" w:afterLines="50" w:after="156"/>
        <w:ind w:firstLine="480"/>
        <w:jc w:val="left"/>
      </w:pPr>
      <w:r>
        <w:rPr>
          <w:rFonts w:hAnsi="宋体" w:cs="宋体" w:hint="eastAsia"/>
          <w:color w:val="000000"/>
          <w:kern w:val="0"/>
          <w:sz w:val="24"/>
          <w:szCs w:val="24"/>
        </w:rPr>
        <w:t>4、考核方法：根据课堂讨论参与频率和深度进行考核。</w:t>
      </w:r>
    </w:p>
    <w:p w14:paraId="1B477876" w14:textId="77777777" w:rsidR="00073587" w:rsidRDefault="00073587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14:paraId="64CCFCEB" w14:textId="5FF16164" w:rsidR="00073587" w:rsidRDefault="00000000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第五讲  </w:t>
      </w:r>
      <w:r w:rsidR="00C0736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《集体行动的逻辑》解读（两次课）</w:t>
      </w:r>
    </w:p>
    <w:p w14:paraId="4DB9D957" w14:textId="3505D278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1、讲课内容：本讲以“1、</w:t>
      </w:r>
      <w:r w:rsidR="00C07364">
        <w:rPr>
          <w:rFonts w:hAnsi="宋体" w:cs="宋体" w:hint="eastAsia"/>
          <w:color w:val="000000"/>
          <w:kern w:val="0"/>
          <w:sz w:val="24"/>
          <w:szCs w:val="24"/>
        </w:rPr>
        <w:t>集团和组织理论，</w:t>
      </w:r>
      <w:r>
        <w:rPr>
          <w:rFonts w:hAnsi="宋体" w:cs="宋体" w:hint="eastAsia"/>
          <w:color w:val="000000"/>
          <w:kern w:val="0"/>
          <w:sz w:val="24"/>
          <w:szCs w:val="24"/>
        </w:rPr>
        <w:t>2、</w:t>
      </w:r>
      <w:r w:rsidR="00C07364">
        <w:rPr>
          <w:rFonts w:hAnsi="宋体" w:cs="宋体" w:hint="eastAsia"/>
          <w:color w:val="000000"/>
          <w:kern w:val="0"/>
          <w:sz w:val="24"/>
          <w:szCs w:val="24"/>
        </w:rPr>
        <w:t>国家、阶级与压力集团</w:t>
      </w:r>
      <w:r>
        <w:rPr>
          <w:rFonts w:hAnsi="宋体" w:cs="宋体" w:hint="eastAsia"/>
          <w:color w:val="000000"/>
          <w:kern w:val="0"/>
          <w:sz w:val="24"/>
          <w:szCs w:val="24"/>
        </w:rPr>
        <w:t>”为主体内容。</w:t>
      </w:r>
    </w:p>
    <w:p w14:paraId="3B9E22F1" w14:textId="21F18901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2、教学目标：让学生对</w:t>
      </w:r>
      <w:r w:rsidR="00C07364">
        <w:rPr>
          <w:rFonts w:hAnsi="宋体" w:cs="宋体" w:hint="eastAsia"/>
          <w:color w:val="000000"/>
          <w:kern w:val="0"/>
          <w:sz w:val="24"/>
          <w:szCs w:val="24"/>
        </w:rPr>
        <w:t>集体行动及其理论框架</w:t>
      </w:r>
      <w:r>
        <w:rPr>
          <w:rFonts w:hAnsi="宋体" w:cs="宋体" w:hint="eastAsia"/>
          <w:color w:val="000000"/>
          <w:kern w:val="0"/>
          <w:sz w:val="24"/>
          <w:szCs w:val="24"/>
        </w:rPr>
        <w:t>的基本知识有所掌握。</w:t>
      </w:r>
    </w:p>
    <w:p w14:paraId="18026F52" w14:textId="39B9B060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lastRenderedPageBreak/>
        <w:t>3、教学方法：在本课程的教学互动中，基础理论部分涉及到</w:t>
      </w:r>
      <w:r w:rsidR="009D608B">
        <w:rPr>
          <w:rFonts w:hAnsi="宋体" w:cs="宋体" w:hint="eastAsia"/>
          <w:color w:val="000000"/>
          <w:kern w:val="0"/>
          <w:sz w:val="24"/>
          <w:szCs w:val="24"/>
        </w:rPr>
        <w:t>行政学</w:t>
      </w:r>
      <w:r>
        <w:rPr>
          <w:rFonts w:hAnsi="宋体" w:cs="宋体" w:hint="eastAsia"/>
          <w:color w:val="000000"/>
          <w:kern w:val="0"/>
          <w:sz w:val="24"/>
          <w:szCs w:val="24"/>
        </w:rPr>
        <w:t>经典著作的阅读和讨论；课堂教学以结合经典文献进行案例分析为主，整个教学互动中课堂讲授贯穿始终。</w:t>
      </w:r>
    </w:p>
    <w:p w14:paraId="02118815" w14:textId="77777777" w:rsidR="00073587" w:rsidRDefault="00000000">
      <w:pPr>
        <w:pStyle w:val="a3"/>
        <w:spacing w:beforeLines="50" w:before="156" w:afterLines="50" w:after="156"/>
        <w:ind w:firstLine="480"/>
        <w:jc w:val="left"/>
      </w:pPr>
      <w:r>
        <w:rPr>
          <w:rFonts w:hAnsi="宋体" w:cs="宋体" w:hint="eastAsia"/>
          <w:color w:val="000000"/>
          <w:kern w:val="0"/>
          <w:sz w:val="24"/>
          <w:szCs w:val="24"/>
        </w:rPr>
        <w:t>4、考核方法：根据课堂讨论参与频率和深度进行考核。</w:t>
      </w:r>
    </w:p>
    <w:p w14:paraId="4269C9E0" w14:textId="77777777" w:rsidR="00073587" w:rsidRDefault="00073587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14:paraId="0939D7BE" w14:textId="4ED868ED" w:rsidR="00073587" w:rsidRDefault="00000000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第六讲  </w:t>
      </w:r>
      <w:r w:rsidR="00C0736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《民营化与公私部门的伙伴关系》解读（两次课）</w:t>
      </w:r>
    </w:p>
    <w:p w14:paraId="23BB09D7" w14:textId="029712CE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1、讲课内容：本讲以“1、</w:t>
      </w:r>
      <w:r w:rsidR="00C07364">
        <w:rPr>
          <w:rFonts w:hAnsi="宋体" w:cs="宋体" w:hint="eastAsia"/>
          <w:color w:val="000000"/>
          <w:kern w:val="0"/>
          <w:sz w:val="24"/>
          <w:szCs w:val="24"/>
        </w:rPr>
        <w:t>提供物品和服务的不同机制，</w:t>
      </w:r>
      <w:r>
        <w:rPr>
          <w:rFonts w:hAnsi="宋体" w:cs="宋体" w:hint="eastAsia"/>
          <w:color w:val="000000"/>
          <w:kern w:val="0"/>
          <w:sz w:val="24"/>
          <w:szCs w:val="24"/>
        </w:rPr>
        <w:t>2、</w:t>
      </w:r>
      <w:r w:rsidR="00C07364">
        <w:rPr>
          <w:rFonts w:hAnsi="宋体" w:cs="宋体" w:hint="eastAsia"/>
          <w:color w:val="000000"/>
          <w:kern w:val="0"/>
          <w:sz w:val="24"/>
          <w:szCs w:val="24"/>
        </w:rPr>
        <w:t>公共服务的合同承包，3、基础设施领域的公私伙伴关系</w:t>
      </w:r>
      <w:r>
        <w:rPr>
          <w:rFonts w:hAnsi="宋体" w:cs="宋体" w:hint="eastAsia"/>
          <w:color w:val="000000"/>
          <w:kern w:val="0"/>
          <w:sz w:val="24"/>
          <w:szCs w:val="24"/>
        </w:rPr>
        <w:t>”为主体内容。</w:t>
      </w:r>
    </w:p>
    <w:p w14:paraId="361DC7C4" w14:textId="6868B5B8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2、教学目标：让学生对</w:t>
      </w:r>
      <w:r w:rsidR="00C07364">
        <w:rPr>
          <w:rFonts w:hAnsi="宋体" w:cs="宋体" w:hint="eastAsia"/>
          <w:color w:val="000000"/>
          <w:kern w:val="0"/>
          <w:sz w:val="24"/>
          <w:szCs w:val="24"/>
        </w:rPr>
        <w:t>公共管理领域的公私合作理论</w:t>
      </w:r>
      <w:r>
        <w:rPr>
          <w:rFonts w:hAnsi="宋体" w:cs="宋体" w:hint="eastAsia"/>
          <w:color w:val="000000"/>
          <w:kern w:val="0"/>
          <w:sz w:val="24"/>
          <w:szCs w:val="24"/>
        </w:rPr>
        <w:t>的基本知识有所掌握。</w:t>
      </w:r>
    </w:p>
    <w:p w14:paraId="575A0451" w14:textId="3887FBF7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3、教学方法：在本课程的教学互动中，基础理论部分涉及到</w:t>
      </w:r>
      <w:r w:rsidR="009D608B">
        <w:rPr>
          <w:rFonts w:hAnsi="宋体" w:cs="宋体" w:hint="eastAsia"/>
          <w:color w:val="000000"/>
          <w:kern w:val="0"/>
          <w:sz w:val="24"/>
          <w:szCs w:val="24"/>
        </w:rPr>
        <w:t>行政学</w:t>
      </w:r>
      <w:r>
        <w:rPr>
          <w:rFonts w:hAnsi="宋体" w:cs="宋体" w:hint="eastAsia"/>
          <w:color w:val="000000"/>
          <w:kern w:val="0"/>
          <w:sz w:val="24"/>
          <w:szCs w:val="24"/>
        </w:rPr>
        <w:t>经典著作的阅读和讨论；课堂教学以结合经典文献进行案例分析为主，整个教学互动中课堂讲授贯穿始终。</w:t>
      </w:r>
    </w:p>
    <w:p w14:paraId="1343CDC5" w14:textId="77777777" w:rsidR="00073587" w:rsidRDefault="00000000">
      <w:pPr>
        <w:pStyle w:val="a3"/>
        <w:spacing w:beforeLines="50" w:before="156" w:afterLines="50" w:after="156"/>
        <w:ind w:firstLine="480"/>
        <w:jc w:val="left"/>
      </w:pPr>
      <w:r>
        <w:rPr>
          <w:rFonts w:hAnsi="宋体" w:cs="宋体" w:hint="eastAsia"/>
          <w:color w:val="000000"/>
          <w:kern w:val="0"/>
          <w:sz w:val="24"/>
          <w:szCs w:val="24"/>
        </w:rPr>
        <w:t>4、考核方法：根据课堂讨论参与频率和深度进行考核。</w:t>
      </w:r>
    </w:p>
    <w:p w14:paraId="306DA9D0" w14:textId="77777777" w:rsidR="00073587" w:rsidRDefault="00073587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14:paraId="6F055358" w14:textId="1ACEFCFD" w:rsidR="00073587" w:rsidRDefault="00000000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第七讲  </w:t>
      </w:r>
      <w:r w:rsidR="00C0736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《政府未来的治理模式》解读</w:t>
      </w:r>
    </w:p>
    <w:p w14:paraId="5B92C7AA" w14:textId="7EFF29F9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1、讲课内容：本讲以“1、</w:t>
      </w:r>
      <w:r w:rsidR="00C07364">
        <w:rPr>
          <w:rFonts w:hAnsi="宋体" w:cs="宋体" w:hint="eastAsia"/>
          <w:color w:val="000000"/>
          <w:kern w:val="0"/>
          <w:sz w:val="24"/>
          <w:szCs w:val="24"/>
        </w:rPr>
        <w:t>市场式政府，</w:t>
      </w:r>
      <w:r>
        <w:rPr>
          <w:rFonts w:hAnsi="宋体" w:cs="宋体" w:hint="eastAsia"/>
          <w:color w:val="000000"/>
          <w:kern w:val="0"/>
          <w:sz w:val="24"/>
          <w:szCs w:val="24"/>
        </w:rPr>
        <w:t>2、</w:t>
      </w:r>
      <w:r w:rsidR="00C07364">
        <w:rPr>
          <w:rFonts w:hAnsi="宋体" w:cs="宋体" w:hint="eastAsia"/>
          <w:color w:val="000000"/>
          <w:kern w:val="0"/>
          <w:sz w:val="24"/>
          <w:szCs w:val="24"/>
        </w:rPr>
        <w:t>弹性化政府，3、解制型政府</w:t>
      </w:r>
      <w:r>
        <w:rPr>
          <w:rFonts w:hAnsi="宋体" w:cs="宋体" w:hint="eastAsia"/>
          <w:color w:val="000000"/>
          <w:kern w:val="0"/>
          <w:sz w:val="24"/>
          <w:szCs w:val="24"/>
        </w:rPr>
        <w:t>”为主体内容。</w:t>
      </w:r>
    </w:p>
    <w:p w14:paraId="69ADF815" w14:textId="423A6E22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2、教学目标：让学生对</w:t>
      </w:r>
      <w:r w:rsidR="009D608B">
        <w:rPr>
          <w:rFonts w:hAnsi="宋体" w:cs="宋体" w:hint="eastAsia"/>
          <w:color w:val="000000"/>
          <w:kern w:val="0"/>
          <w:sz w:val="24"/>
          <w:szCs w:val="24"/>
        </w:rPr>
        <w:t>不同类型的政府结构</w:t>
      </w:r>
      <w:r>
        <w:rPr>
          <w:rFonts w:hAnsi="宋体" w:cs="宋体" w:hint="eastAsia"/>
          <w:color w:val="000000"/>
          <w:kern w:val="0"/>
          <w:sz w:val="24"/>
          <w:szCs w:val="24"/>
        </w:rPr>
        <w:t>的基本知识有所掌握。</w:t>
      </w:r>
    </w:p>
    <w:p w14:paraId="45EA335D" w14:textId="6C35B055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3、教学方法：在本课程的教学互动中，基础理论部分涉及到</w:t>
      </w:r>
      <w:r w:rsidR="009D608B">
        <w:rPr>
          <w:rFonts w:hAnsi="宋体" w:cs="宋体" w:hint="eastAsia"/>
          <w:color w:val="000000"/>
          <w:kern w:val="0"/>
          <w:sz w:val="24"/>
          <w:szCs w:val="24"/>
        </w:rPr>
        <w:t>行政学</w:t>
      </w:r>
      <w:r>
        <w:rPr>
          <w:rFonts w:hAnsi="宋体" w:cs="宋体" w:hint="eastAsia"/>
          <w:color w:val="000000"/>
          <w:kern w:val="0"/>
          <w:sz w:val="24"/>
          <w:szCs w:val="24"/>
        </w:rPr>
        <w:t>经典著作的阅读和讨论；课堂教学以结合经典文献进行案例分析为主，整个教学互动中课堂讲授贯穿始终。</w:t>
      </w:r>
    </w:p>
    <w:p w14:paraId="657AB576" w14:textId="77777777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4、考核方法：根据课堂讨论参与频率和深度进行考核。</w:t>
      </w:r>
    </w:p>
    <w:p w14:paraId="3E207C8D" w14:textId="77777777" w:rsidR="00073587" w:rsidRDefault="00073587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</w:p>
    <w:p w14:paraId="1996B395" w14:textId="3D365C21" w:rsidR="00073587" w:rsidRDefault="00000000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第八讲 </w:t>
      </w:r>
      <w:r w:rsidR="009D608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《后现代公共行政：话语指向》解读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（两次课）</w:t>
      </w:r>
    </w:p>
    <w:p w14:paraId="76A42F4C" w14:textId="031B7335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1、讲课内容：本讲以“1、</w:t>
      </w:r>
      <w:r w:rsidR="00BD7839">
        <w:rPr>
          <w:rFonts w:hAnsi="宋体" w:cs="宋体" w:hint="eastAsia"/>
          <w:color w:val="000000"/>
          <w:kern w:val="0"/>
          <w:sz w:val="24"/>
          <w:szCs w:val="24"/>
        </w:rPr>
        <w:t>民主治理的新途径，</w:t>
      </w:r>
      <w:r>
        <w:rPr>
          <w:rFonts w:hAnsi="宋体" w:cs="宋体" w:hint="eastAsia"/>
          <w:color w:val="000000"/>
          <w:kern w:val="0"/>
          <w:sz w:val="24"/>
          <w:szCs w:val="24"/>
        </w:rPr>
        <w:t>2、</w:t>
      </w:r>
      <w:r w:rsidR="00BD7839">
        <w:rPr>
          <w:rFonts w:hAnsi="宋体" w:cs="宋体" w:hint="eastAsia"/>
          <w:color w:val="000000"/>
          <w:kern w:val="0"/>
          <w:sz w:val="24"/>
          <w:szCs w:val="24"/>
        </w:rPr>
        <w:t>话语理论基础及其正当性</w:t>
      </w:r>
      <w:r>
        <w:rPr>
          <w:rFonts w:hAnsi="宋体" w:cs="宋体" w:hint="eastAsia"/>
          <w:color w:val="000000"/>
          <w:kern w:val="0"/>
          <w:sz w:val="24"/>
          <w:szCs w:val="24"/>
        </w:rPr>
        <w:t>”为主体内容。</w:t>
      </w:r>
    </w:p>
    <w:p w14:paraId="06421801" w14:textId="1E77ECBE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2、教学目标：让学生对</w:t>
      </w:r>
      <w:r w:rsidR="00BD7839">
        <w:rPr>
          <w:rFonts w:hAnsi="宋体" w:cs="宋体" w:hint="eastAsia"/>
          <w:color w:val="000000"/>
          <w:kern w:val="0"/>
          <w:sz w:val="24"/>
          <w:szCs w:val="24"/>
        </w:rPr>
        <w:t>民主治理理论、话语理论</w:t>
      </w:r>
      <w:r>
        <w:rPr>
          <w:rFonts w:hAnsi="宋体" w:cs="宋体" w:hint="eastAsia"/>
          <w:color w:val="000000"/>
          <w:kern w:val="0"/>
          <w:sz w:val="24"/>
          <w:szCs w:val="24"/>
        </w:rPr>
        <w:t>的基本知识有所掌握。</w:t>
      </w:r>
    </w:p>
    <w:p w14:paraId="18515207" w14:textId="2E1615CF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3、教学方法：在本课程的教学互动中，基础理论部分涉及到</w:t>
      </w:r>
      <w:r w:rsidR="009D608B">
        <w:rPr>
          <w:rFonts w:hAnsi="宋体" w:cs="宋体" w:hint="eastAsia"/>
          <w:color w:val="000000"/>
          <w:kern w:val="0"/>
          <w:sz w:val="24"/>
          <w:szCs w:val="24"/>
        </w:rPr>
        <w:t>行政学</w:t>
      </w:r>
      <w:r>
        <w:rPr>
          <w:rFonts w:hAnsi="宋体" w:cs="宋体" w:hint="eastAsia"/>
          <w:color w:val="000000"/>
          <w:kern w:val="0"/>
          <w:sz w:val="24"/>
          <w:szCs w:val="24"/>
        </w:rPr>
        <w:t>经典著作的阅读和讨论；课堂教学以结合经典文献进行案例分析为主，整个教学互动中课堂讲授贯穿始终。</w:t>
      </w:r>
    </w:p>
    <w:p w14:paraId="153FEDEF" w14:textId="77777777" w:rsidR="00073587" w:rsidRDefault="00000000">
      <w:pPr>
        <w:pStyle w:val="a3"/>
        <w:spacing w:beforeLines="50" w:before="156" w:afterLines="50" w:after="156"/>
        <w:ind w:firstLine="480"/>
        <w:jc w:val="left"/>
      </w:pPr>
      <w:r>
        <w:rPr>
          <w:rFonts w:hAnsi="宋体" w:cs="宋体" w:hint="eastAsia"/>
          <w:color w:val="000000"/>
          <w:kern w:val="0"/>
          <w:sz w:val="24"/>
          <w:szCs w:val="24"/>
        </w:rPr>
        <w:t>4、考核方法：根据课堂讨论参与频率和深度进行考核。</w:t>
      </w:r>
    </w:p>
    <w:p w14:paraId="44FF9CD7" w14:textId="77777777" w:rsidR="00073587" w:rsidRDefault="00073587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14:paraId="2EC486C0" w14:textId="23A649E2" w:rsidR="00073587" w:rsidRDefault="00000000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第九讲  </w:t>
      </w:r>
      <w:r w:rsidR="009D608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《新公共服务：服务，而不是掌舵》（两次课）</w:t>
      </w:r>
    </w:p>
    <w:p w14:paraId="4B9E37D1" w14:textId="162D72B5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1、讲课内容：本讲以“1、</w:t>
      </w:r>
      <w:r w:rsidR="009D608B">
        <w:rPr>
          <w:rFonts w:hAnsi="宋体" w:cs="宋体" w:hint="eastAsia"/>
          <w:color w:val="000000"/>
          <w:kern w:val="0"/>
          <w:sz w:val="24"/>
          <w:szCs w:val="24"/>
        </w:rPr>
        <w:t>新公共服务理论的来源，</w:t>
      </w:r>
      <w:r>
        <w:rPr>
          <w:rFonts w:hAnsi="宋体" w:cs="宋体" w:hint="eastAsia"/>
          <w:color w:val="000000"/>
          <w:kern w:val="0"/>
          <w:sz w:val="24"/>
          <w:szCs w:val="24"/>
        </w:rPr>
        <w:t>2、</w:t>
      </w:r>
      <w:r w:rsidR="009D608B">
        <w:rPr>
          <w:rFonts w:hAnsi="宋体" w:cs="宋体" w:hint="eastAsia"/>
          <w:color w:val="000000"/>
          <w:kern w:val="0"/>
          <w:sz w:val="24"/>
          <w:szCs w:val="24"/>
        </w:rPr>
        <w:t>新公共服务与公众</w:t>
      </w:r>
      <w:r w:rsidR="009D608B">
        <w:rPr>
          <w:rFonts w:hAnsi="宋体" w:cs="宋体" w:hint="eastAsia"/>
          <w:color w:val="000000"/>
          <w:kern w:val="0"/>
          <w:sz w:val="24"/>
          <w:szCs w:val="24"/>
        </w:rPr>
        <w:lastRenderedPageBreak/>
        <w:t>参与</w:t>
      </w:r>
      <w:r>
        <w:rPr>
          <w:rFonts w:hAnsi="宋体" w:cs="宋体" w:hint="eastAsia"/>
          <w:color w:val="000000"/>
          <w:kern w:val="0"/>
          <w:sz w:val="24"/>
          <w:szCs w:val="24"/>
        </w:rPr>
        <w:t>”为主体内容。</w:t>
      </w:r>
    </w:p>
    <w:p w14:paraId="7DA329A1" w14:textId="4B314F8D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2、教学目标：让学生对</w:t>
      </w:r>
      <w:r w:rsidR="009D608B">
        <w:rPr>
          <w:rFonts w:hAnsi="宋体" w:cs="宋体" w:hint="eastAsia"/>
          <w:color w:val="000000"/>
          <w:kern w:val="0"/>
          <w:sz w:val="24"/>
          <w:szCs w:val="24"/>
        </w:rPr>
        <w:t>新公共服务理论</w:t>
      </w:r>
      <w:r>
        <w:rPr>
          <w:rFonts w:hAnsi="宋体" w:cs="宋体" w:hint="eastAsia"/>
          <w:color w:val="000000"/>
          <w:kern w:val="0"/>
          <w:sz w:val="24"/>
          <w:szCs w:val="24"/>
        </w:rPr>
        <w:t>的基本知识有所掌握。</w:t>
      </w:r>
    </w:p>
    <w:p w14:paraId="1618CE03" w14:textId="231B4663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3、教学方法：在本课程的教学互动中，基础理论部分涉及到</w:t>
      </w:r>
      <w:r w:rsidR="009D608B">
        <w:rPr>
          <w:rFonts w:hAnsi="宋体" w:cs="宋体" w:hint="eastAsia"/>
          <w:color w:val="000000"/>
          <w:kern w:val="0"/>
          <w:sz w:val="24"/>
          <w:szCs w:val="24"/>
        </w:rPr>
        <w:t>行政学</w:t>
      </w:r>
      <w:r>
        <w:rPr>
          <w:rFonts w:hAnsi="宋体" w:cs="宋体" w:hint="eastAsia"/>
          <w:color w:val="000000"/>
          <w:kern w:val="0"/>
          <w:sz w:val="24"/>
          <w:szCs w:val="24"/>
        </w:rPr>
        <w:t>经典著作的阅读和讨论；课堂教学以结合经典文献进行案例分析为主，整个教学互动中课堂讲授贯穿始终。</w:t>
      </w:r>
    </w:p>
    <w:p w14:paraId="20A67B14" w14:textId="77777777" w:rsidR="00073587" w:rsidRDefault="00000000">
      <w:pPr>
        <w:pStyle w:val="a3"/>
        <w:spacing w:beforeLines="50" w:before="156" w:afterLines="50" w:after="156"/>
        <w:ind w:firstLine="480"/>
        <w:jc w:val="left"/>
      </w:pPr>
      <w:r>
        <w:rPr>
          <w:rFonts w:hAnsi="宋体" w:cs="宋体" w:hint="eastAsia"/>
          <w:color w:val="000000"/>
          <w:kern w:val="0"/>
          <w:sz w:val="24"/>
          <w:szCs w:val="24"/>
        </w:rPr>
        <w:t>4、考核方法：根据课堂讨论参与频率和深度进行考核。</w:t>
      </w:r>
    </w:p>
    <w:p w14:paraId="5482F526" w14:textId="77777777" w:rsidR="00073587" w:rsidRDefault="00073587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14:paraId="568C89B0" w14:textId="7E6D46B4" w:rsidR="00073587" w:rsidRDefault="00000000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第十讲 </w:t>
      </w:r>
      <w:r w:rsidR="009D608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《网络化治理：公共部门的新形态》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（两次课）</w:t>
      </w:r>
    </w:p>
    <w:p w14:paraId="18760654" w14:textId="0DE32B7D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1、讲课内容：本讲以“1、</w:t>
      </w:r>
      <w:r w:rsidR="009D608B">
        <w:rPr>
          <w:rFonts w:hAnsi="宋体" w:cs="宋体" w:hint="eastAsia"/>
          <w:color w:val="000000"/>
          <w:kern w:val="0"/>
          <w:sz w:val="24"/>
          <w:szCs w:val="24"/>
        </w:rPr>
        <w:t>网络模式的优势与挑战，</w:t>
      </w:r>
      <w:r>
        <w:rPr>
          <w:rFonts w:hAnsi="宋体" w:cs="宋体" w:hint="eastAsia"/>
          <w:color w:val="000000"/>
          <w:kern w:val="0"/>
          <w:sz w:val="24"/>
          <w:szCs w:val="24"/>
        </w:rPr>
        <w:t>2、</w:t>
      </w:r>
      <w:r w:rsidR="009D608B">
        <w:rPr>
          <w:rFonts w:hAnsi="宋体" w:cs="宋体" w:hint="eastAsia"/>
          <w:color w:val="000000"/>
          <w:kern w:val="0"/>
          <w:sz w:val="24"/>
          <w:szCs w:val="24"/>
        </w:rPr>
        <w:t>网络化治理的能力建设</w:t>
      </w:r>
      <w:r>
        <w:rPr>
          <w:rFonts w:hAnsi="宋体" w:cs="宋体" w:hint="eastAsia"/>
          <w:color w:val="000000"/>
          <w:kern w:val="0"/>
          <w:sz w:val="24"/>
          <w:szCs w:val="24"/>
        </w:rPr>
        <w:t>”为主体内容。</w:t>
      </w:r>
    </w:p>
    <w:p w14:paraId="35AFA93F" w14:textId="5E12BE61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2、教学目标：让学生对</w:t>
      </w:r>
      <w:r w:rsidR="009D608B">
        <w:rPr>
          <w:rFonts w:hAnsi="宋体" w:cs="宋体" w:hint="eastAsia"/>
          <w:color w:val="000000"/>
          <w:kern w:val="0"/>
          <w:sz w:val="24"/>
          <w:szCs w:val="24"/>
        </w:rPr>
        <w:t>网络治理理论</w:t>
      </w:r>
      <w:r>
        <w:rPr>
          <w:rFonts w:hAnsi="宋体" w:cs="宋体" w:hint="eastAsia"/>
          <w:color w:val="000000"/>
          <w:kern w:val="0"/>
          <w:sz w:val="24"/>
          <w:szCs w:val="24"/>
        </w:rPr>
        <w:t>的基本知识有所掌握。</w:t>
      </w:r>
    </w:p>
    <w:p w14:paraId="4FFCE9A7" w14:textId="7DCE069A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3、教学方法：在本课程的教学互动中，基础理论部分涉及到</w:t>
      </w:r>
      <w:r w:rsidR="009D608B">
        <w:rPr>
          <w:rFonts w:hAnsi="宋体" w:cs="宋体" w:hint="eastAsia"/>
          <w:color w:val="000000"/>
          <w:kern w:val="0"/>
          <w:sz w:val="24"/>
          <w:szCs w:val="24"/>
        </w:rPr>
        <w:t>行政学</w:t>
      </w:r>
      <w:r>
        <w:rPr>
          <w:rFonts w:hAnsi="宋体" w:cs="宋体" w:hint="eastAsia"/>
          <w:color w:val="000000"/>
          <w:kern w:val="0"/>
          <w:sz w:val="24"/>
          <w:szCs w:val="24"/>
        </w:rPr>
        <w:t>经典著作的阅读和讨论；课堂教学以结合经典文献进行案例分析为主，整个教学互动中课堂讲授贯穿始终。</w:t>
      </w:r>
    </w:p>
    <w:p w14:paraId="40C90A0D" w14:textId="77777777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4、考核方法：根据课堂讨论参与频率和深度进行考核。</w:t>
      </w:r>
    </w:p>
    <w:p w14:paraId="35FC9A85" w14:textId="77777777" w:rsidR="00073587" w:rsidRDefault="00000000">
      <w:pPr>
        <w:widowControl/>
        <w:spacing w:beforeLines="50" w:before="156" w:afterLines="50" w:after="156"/>
        <w:ind w:firstLineChars="200" w:firstLine="571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36C0B36A" w14:textId="77777777" w:rsidR="00073587" w:rsidRDefault="00000000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表2：各讲节的具体内容和学时分配表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3827"/>
        <w:gridCol w:w="2347"/>
      </w:tblGrid>
      <w:tr w:rsidR="00073587" w14:paraId="2306AA26" w14:textId="77777777">
        <w:trPr>
          <w:trHeight w:val="340"/>
          <w:jc w:val="center"/>
        </w:trPr>
        <w:tc>
          <w:tcPr>
            <w:tcW w:w="2122" w:type="dxa"/>
            <w:vAlign w:val="center"/>
          </w:tcPr>
          <w:p w14:paraId="19AFADD8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讲节</w:t>
            </w:r>
          </w:p>
        </w:tc>
        <w:tc>
          <w:tcPr>
            <w:tcW w:w="3827" w:type="dxa"/>
            <w:vAlign w:val="center"/>
          </w:tcPr>
          <w:p w14:paraId="03AD0420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讲节内容</w:t>
            </w:r>
          </w:p>
        </w:tc>
        <w:tc>
          <w:tcPr>
            <w:tcW w:w="2347" w:type="dxa"/>
            <w:vAlign w:val="center"/>
          </w:tcPr>
          <w:p w14:paraId="1F83EC22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836ADF" w14:paraId="7990CDEC" w14:textId="77777777">
        <w:trPr>
          <w:trHeight w:val="340"/>
          <w:jc w:val="center"/>
        </w:trPr>
        <w:tc>
          <w:tcPr>
            <w:tcW w:w="2122" w:type="dxa"/>
            <w:vAlign w:val="center"/>
          </w:tcPr>
          <w:p w14:paraId="51BA2675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第一讲</w:t>
            </w:r>
          </w:p>
        </w:tc>
        <w:tc>
          <w:tcPr>
            <w:tcW w:w="3827" w:type="dxa"/>
            <w:vAlign w:val="center"/>
          </w:tcPr>
          <w:p w14:paraId="6D622840" w14:textId="4BF9B133" w:rsidR="00836ADF" w:rsidRDefault="00836ADF" w:rsidP="00836AD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int="eastAsia"/>
                <w:b/>
              </w:rPr>
              <w:t>《行政学研究》解读</w:t>
            </w:r>
          </w:p>
        </w:tc>
        <w:tc>
          <w:tcPr>
            <w:tcW w:w="2347" w:type="dxa"/>
            <w:vAlign w:val="center"/>
          </w:tcPr>
          <w:p w14:paraId="69AEFF9B" w14:textId="317AC9C4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836ADF" w14:paraId="5C76B2D3" w14:textId="77777777">
        <w:trPr>
          <w:trHeight w:val="340"/>
          <w:jc w:val="center"/>
        </w:trPr>
        <w:tc>
          <w:tcPr>
            <w:tcW w:w="2122" w:type="dxa"/>
            <w:vAlign w:val="center"/>
          </w:tcPr>
          <w:p w14:paraId="4338D729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第二讲</w:t>
            </w:r>
          </w:p>
        </w:tc>
        <w:tc>
          <w:tcPr>
            <w:tcW w:w="3827" w:type="dxa"/>
            <w:vAlign w:val="center"/>
          </w:tcPr>
          <w:p w14:paraId="76A3269E" w14:textId="0910D14D" w:rsidR="00836ADF" w:rsidRDefault="00836ADF" w:rsidP="00836ADF">
            <w:pPr>
              <w:pStyle w:val="a3"/>
              <w:spacing w:beforeLines="50" w:before="156" w:afterLines="50" w:after="156"/>
              <w:jc w:val="center"/>
              <w:rPr>
                <w:rFonts w:hAnsi="宋体"/>
                <w:color w:val="5B9BD5" w:themeColor="accent1"/>
              </w:rPr>
            </w:pPr>
            <w:r>
              <w:rPr>
                <w:rFonts w:hint="eastAsia"/>
                <w:b/>
              </w:rPr>
              <w:t>《政治与行政》解读</w:t>
            </w:r>
          </w:p>
        </w:tc>
        <w:tc>
          <w:tcPr>
            <w:tcW w:w="2347" w:type="dxa"/>
            <w:vAlign w:val="center"/>
          </w:tcPr>
          <w:p w14:paraId="6C0D7CB9" w14:textId="162DDB0B" w:rsidR="00836ADF" w:rsidRDefault="00BD7839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836ADF" w14:paraId="37D4651D" w14:textId="77777777">
        <w:trPr>
          <w:trHeight w:val="340"/>
          <w:jc w:val="center"/>
        </w:trPr>
        <w:tc>
          <w:tcPr>
            <w:tcW w:w="2122" w:type="dxa"/>
            <w:vAlign w:val="center"/>
          </w:tcPr>
          <w:p w14:paraId="50B73EF7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第三讲</w:t>
            </w:r>
          </w:p>
        </w:tc>
        <w:tc>
          <w:tcPr>
            <w:tcW w:w="3827" w:type="dxa"/>
            <w:vAlign w:val="center"/>
          </w:tcPr>
          <w:p w14:paraId="20F75C4E" w14:textId="01B24404" w:rsidR="00836ADF" w:rsidRDefault="00836ADF" w:rsidP="00836ADF">
            <w:pPr>
              <w:pStyle w:val="a3"/>
              <w:spacing w:beforeLines="50" w:before="156" w:afterLines="50" w:after="156"/>
              <w:jc w:val="center"/>
              <w:rPr>
                <w:rFonts w:hAnsi="宋体"/>
                <w:color w:val="5B9BD5" w:themeColor="accent1"/>
              </w:rPr>
            </w:pPr>
            <w:r>
              <w:rPr>
                <w:rFonts w:hint="eastAsia"/>
                <w:b/>
              </w:rPr>
              <w:t>《官僚制》解读</w:t>
            </w:r>
          </w:p>
        </w:tc>
        <w:tc>
          <w:tcPr>
            <w:tcW w:w="2347" w:type="dxa"/>
            <w:vAlign w:val="center"/>
          </w:tcPr>
          <w:p w14:paraId="4C9CD641" w14:textId="74EEE913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836ADF" w14:paraId="54DF9298" w14:textId="77777777">
        <w:trPr>
          <w:trHeight w:val="340"/>
          <w:jc w:val="center"/>
        </w:trPr>
        <w:tc>
          <w:tcPr>
            <w:tcW w:w="2122" w:type="dxa"/>
            <w:vAlign w:val="center"/>
          </w:tcPr>
          <w:p w14:paraId="6A37D9C8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第四讲</w:t>
            </w:r>
          </w:p>
        </w:tc>
        <w:tc>
          <w:tcPr>
            <w:tcW w:w="3827" w:type="dxa"/>
            <w:vAlign w:val="center"/>
          </w:tcPr>
          <w:p w14:paraId="7BAABC19" w14:textId="15DD179D" w:rsidR="00836ADF" w:rsidRDefault="00836ADF" w:rsidP="00836ADF">
            <w:pPr>
              <w:pStyle w:val="a3"/>
              <w:spacing w:beforeLines="50" w:before="156" w:afterLines="50" w:after="156"/>
              <w:jc w:val="center"/>
              <w:rPr>
                <w:rFonts w:hAnsi="宋体"/>
                <w:color w:val="5B9BD5" w:themeColor="accent1"/>
              </w:rPr>
            </w:pPr>
            <w:r>
              <w:rPr>
                <w:rFonts w:hint="eastAsia"/>
                <w:b/>
              </w:rPr>
              <w:t>《美国公共行政的思想危机》解读</w:t>
            </w:r>
          </w:p>
        </w:tc>
        <w:tc>
          <w:tcPr>
            <w:tcW w:w="2347" w:type="dxa"/>
            <w:vAlign w:val="center"/>
          </w:tcPr>
          <w:p w14:paraId="5FFF013E" w14:textId="511E94F0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836ADF" w14:paraId="5E7AD57E" w14:textId="77777777">
        <w:trPr>
          <w:trHeight w:val="340"/>
          <w:jc w:val="center"/>
        </w:trPr>
        <w:tc>
          <w:tcPr>
            <w:tcW w:w="2122" w:type="dxa"/>
            <w:vAlign w:val="center"/>
          </w:tcPr>
          <w:p w14:paraId="2007C0B7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第五讲</w:t>
            </w:r>
          </w:p>
        </w:tc>
        <w:tc>
          <w:tcPr>
            <w:tcW w:w="3827" w:type="dxa"/>
            <w:vAlign w:val="center"/>
          </w:tcPr>
          <w:p w14:paraId="6478EABE" w14:textId="647A9FA4" w:rsidR="00836ADF" w:rsidRDefault="00836ADF" w:rsidP="00836ADF">
            <w:pPr>
              <w:pStyle w:val="a3"/>
              <w:spacing w:beforeLines="50" w:before="156" w:afterLines="50" w:after="156"/>
              <w:jc w:val="center"/>
              <w:rPr>
                <w:rFonts w:hAnsi="宋体"/>
                <w:color w:val="5B9BD5" w:themeColor="accent1"/>
              </w:rPr>
            </w:pPr>
            <w:r>
              <w:rPr>
                <w:rFonts w:hint="eastAsia"/>
                <w:b/>
              </w:rPr>
              <w:t>《自由、市场与国家：80年代的政治经济学》解读</w:t>
            </w:r>
          </w:p>
        </w:tc>
        <w:tc>
          <w:tcPr>
            <w:tcW w:w="2347" w:type="dxa"/>
            <w:vAlign w:val="center"/>
          </w:tcPr>
          <w:p w14:paraId="0DD2790E" w14:textId="6DE77EC0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836ADF" w14:paraId="038D0D91" w14:textId="77777777">
        <w:trPr>
          <w:trHeight w:val="340"/>
          <w:jc w:val="center"/>
        </w:trPr>
        <w:tc>
          <w:tcPr>
            <w:tcW w:w="2122" w:type="dxa"/>
            <w:vAlign w:val="center"/>
          </w:tcPr>
          <w:p w14:paraId="295D2096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第六讲</w:t>
            </w:r>
          </w:p>
        </w:tc>
        <w:tc>
          <w:tcPr>
            <w:tcW w:w="3827" w:type="dxa"/>
            <w:vAlign w:val="center"/>
          </w:tcPr>
          <w:p w14:paraId="74B7DDDA" w14:textId="1516ED51" w:rsidR="00836ADF" w:rsidRDefault="00836ADF" w:rsidP="00836AD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int="eastAsia"/>
                <w:b/>
              </w:rPr>
              <w:t>《集体行动的逻辑》解读</w:t>
            </w:r>
          </w:p>
        </w:tc>
        <w:tc>
          <w:tcPr>
            <w:tcW w:w="2347" w:type="dxa"/>
            <w:vAlign w:val="center"/>
          </w:tcPr>
          <w:p w14:paraId="4CC6D959" w14:textId="61893FA1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836ADF" w14:paraId="056874F3" w14:textId="77777777">
        <w:trPr>
          <w:trHeight w:val="340"/>
          <w:jc w:val="center"/>
        </w:trPr>
        <w:tc>
          <w:tcPr>
            <w:tcW w:w="2122" w:type="dxa"/>
            <w:vAlign w:val="center"/>
          </w:tcPr>
          <w:p w14:paraId="554E2C2C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第七讲</w:t>
            </w:r>
          </w:p>
        </w:tc>
        <w:tc>
          <w:tcPr>
            <w:tcW w:w="3827" w:type="dxa"/>
            <w:vAlign w:val="center"/>
          </w:tcPr>
          <w:p w14:paraId="33016C2D" w14:textId="76089383" w:rsidR="00836ADF" w:rsidRDefault="00836ADF" w:rsidP="00836AD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int="eastAsia"/>
                <w:b/>
              </w:rPr>
              <w:t>《民营化与公私部门的伙伴关系》解读</w:t>
            </w:r>
          </w:p>
        </w:tc>
        <w:tc>
          <w:tcPr>
            <w:tcW w:w="2347" w:type="dxa"/>
            <w:vAlign w:val="center"/>
          </w:tcPr>
          <w:p w14:paraId="589FCC2B" w14:textId="6150AA00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836ADF" w14:paraId="6F08AE73" w14:textId="77777777">
        <w:trPr>
          <w:trHeight w:val="340"/>
          <w:jc w:val="center"/>
        </w:trPr>
        <w:tc>
          <w:tcPr>
            <w:tcW w:w="2122" w:type="dxa"/>
            <w:vAlign w:val="center"/>
          </w:tcPr>
          <w:p w14:paraId="135B5443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第八讲</w:t>
            </w:r>
          </w:p>
        </w:tc>
        <w:tc>
          <w:tcPr>
            <w:tcW w:w="3827" w:type="dxa"/>
            <w:vAlign w:val="center"/>
          </w:tcPr>
          <w:p w14:paraId="31BC5AD8" w14:textId="7B876CFE" w:rsidR="00836ADF" w:rsidRDefault="00836ADF" w:rsidP="00836ADF">
            <w:pPr>
              <w:pStyle w:val="a3"/>
              <w:spacing w:beforeLines="50" w:before="156" w:afterLines="50" w:after="156"/>
              <w:jc w:val="center"/>
              <w:rPr>
                <w:rFonts w:hAnsi="宋体"/>
                <w:color w:val="5B9BD5" w:themeColor="accent1"/>
              </w:rPr>
            </w:pPr>
            <w:r>
              <w:rPr>
                <w:rFonts w:hint="eastAsia"/>
                <w:b/>
              </w:rPr>
              <w:t>《政府未来的治理模式解读》</w:t>
            </w:r>
          </w:p>
        </w:tc>
        <w:tc>
          <w:tcPr>
            <w:tcW w:w="2347" w:type="dxa"/>
            <w:vAlign w:val="center"/>
          </w:tcPr>
          <w:p w14:paraId="21F5D568" w14:textId="256C1BAE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836ADF" w14:paraId="2BE3CD07" w14:textId="77777777">
        <w:trPr>
          <w:trHeight w:val="340"/>
          <w:jc w:val="center"/>
        </w:trPr>
        <w:tc>
          <w:tcPr>
            <w:tcW w:w="2122" w:type="dxa"/>
            <w:vAlign w:val="center"/>
          </w:tcPr>
          <w:p w14:paraId="3B197068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第九讲</w:t>
            </w:r>
          </w:p>
        </w:tc>
        <w:tc>
          <w:tcPr>
            <w:tcW w:w="3827" w:type="dxa"/>
            <w:vAlign w:val="center"/>
          </w:tcPr>
          <w:p w14:paraId="59FA1EB8" w14:textId="19A93DB3" w:rsidR="00836ADF" w:rsidRDefault="00836ADF" w:rsidP="00836AD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color w:val="5B9BD5" w:themeColor="accent1"/>
                <w:kern w:val="0"/>
                <w:sz w:val="24"/>
                <w:szCs w:val="24"/>
              </w:rPr>
            </w:pPr>
            <w:r>
              <w:rPr>
                <w:rFonts w:hint="eastAsia"/>
                <w:b/>
              </w:rPr>
              <w:t>《后现代公共行政：话语指向》解读</w:t>
            </w:r>
          </w:p>
        </w:tc>
        <w:tc>
          <w:tcPr>
            <w:tcW w:w="2347" w:type="dxa"/>
            <w:vAlign w:val="center"/>
          </w:tcPr>
          <w:p w14:paraId="6B7969FC" w14:textId="15289C4C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836ADF" w14:paraId="0EDF9D20" w14:textId="77777777">
        <w:trPr>
          <w:trHeight w:val="340"/>
          <w:jc w:val="center"/>
        </w:trPr>
        <w:tc>
          <w:tcPr>
            <w:tcW w:w="2122" w:type="dxa"/>
            <w:vAlign w:val="center"/>
          </w:tcPr>
          <w:p w14:paraId="5D3D4F59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第十讲</w:t>
            </w:r>
          </w:p>
        </w:tc>
        <w:tc>
          <w:tcPr>
            <w:tcW w:w="3827" w:type="dxa"/>
            <w:vAlign w:val="center"/>
          </w:tcPr>
          <w:p w14:paraId="1419DFF4" w14:textId="7118DBBB" w:rsidR="00836ADF" w:rsidRDefault="00836ADF" w:rsidP="00836AD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</w:rPr>
              <w:t>《新公共服务：服务，而不是掌舵》解读</w:t>
            </w:r>
          </w:p>
        </w:tc>
        <w:tc>
          <w:tcPr>
            <w:tcW w:w="2347" w:type="dxa"/>
            <w:vAlign w:val="center"/>
          </w:tcPr>
          <w:p w14:paraId="3FB14638" w14:textId="018B3D34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</w:tbl>
    <w:p w14:paraId="60A906F9" w14:textId="77777777" w:rsidR="00073587" w:rsidRDefault="00000000">
      <w:pPr>
        <w:widowControl/>
        <w:spacing w:beforeLines="50" w:before="156" w:afterLines="50" w:after="156"/>
        <w:ind w:firstLineChars="200" w:firstLine="571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4F7D652F" w14:textId="77777777" w:rsidR="00073587" w:rsidRDefault="0000000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739"/>
        <w:gridCol w:w="1270"/>
        <w:gridCol w:w="1571"/>
        <w:gridCol w:w="1955"/>
        <w:gridCol w:w="1129"/>
        <w:gridCol w:w="1129"/>
        <w:gridCol w:w="503"/>
      </w:tblGrid>
      <w:tr w:rsidR="000F7031" w14:paraId="7338B151" w14:textId="77777777" w:rsidTr="00836ADF">
        <w:trPr>
          <w:trHeight w:val="340"/>
          <w:jc w:val="center"/>
        </w:trPr>
        <w:tc>
          <w:tcPr>
            <w:tcW w:w="739" w:type="dxa"/>
            <w:vAlign w:val="center"/>
          </w:tcPr>
          <w:p w14:paraId="189F970A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周次</w:t>
            </w:r>
          </w:p>
        </w:tc>
        <w:tc>
          <w:tcPr>
            <w:tcW w:w="1270" w:type="dxa"/>
            <w:vAlign w:val="center"/>
          </w:tcPr>
          <w:p w14:paraId="3D7221BE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日期</w:t>
            </w:r>
          </w:p>
        </w:tc>
        <w:tc>
          <w:tcPr>
            <w:tcW w:w="1571" w:type="dxa"/>
            <w:vAlign w:val="center"/>
          </w:tcPr>
          <w:p w14:paraId="5E8537F5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讲节名称</w:t>
            </w:r>
          </w:p>
        </w:tc>
        <w:tc>
          <w:tcPr>
            <w:tcW w:w="1955" w:type="dxa"/>
            <w:vAlign w:val="center"/>
          </w:tcPr>
          <w:p w14:paraId="37C0AC36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内容提要</w:t>
            </w:r>
          </w:p>
        </w:tc>
        <w:tc>
          <w:tcPr>
            <w:tcW w:w="1129" w:type="dxa"/>
            <w:vAlign w:val="center"/>
          </w:tcPr>
          <w:p w14:paraId="759B7745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授课时数</w:t>
            </w:r>
          </w:p>
        </w:tc>
        <w:tc>
          <w:tcPr>
            <w:tcW w:w="1129" w:type="dxa"/>
            <w:vAlign w:val="center"/>
          </w:tcPr>
          <w:p w14:paraId="683B823B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作业及要求</w:t>
            </w:r>
          </w:p>
        </w:tc>
        <w:tc>
          <w:tcPr>
            <w:tcW w:w="503" w:type="dxa"/>
            <w:vAlign w:val="center"/>
          </w:tcPr>
          <w:p w14:paraId="4E000E7D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备注</w:t>
            </w:r>
          </w:p>
        </w:tc>
      </w:tr>
      <w:tr w:rsidR="000F7031" w14:paraId="570B5761" w14:textId="77777777" w:rsidTr="00836ADF">
        <w:trPr>
          <w:trHeight w:val="340"/>
          <w:jc w:val="center"/>
        </w:trPr>
        <w:tc>
          <w:tcPr>
            <w:tcW w:w="739" w:type="dxa"/>
            <w:vAlign w:val="center"/>
          </w:tcPr>
          <w:p w14:paraId="60F75D72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270" w:type="dxa"/>
            <w:vAlign w:val="center"/>
          </w:tcPr>
          <w:p w14:paraId="705195A9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2月27日</w:t>
            </w:r>
          </w:p>
          <w:p w14:paraId="0CC8C359" w14:textId="04E769D0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3月6日</w:t>
            </w:r>
          </w:p>
        </w:tc>
        <w:tc>
          <w:tcPr>
            <w:tcW w:w="1571" w:type="dxa"/>
            <w:vAlign w:val="center"/>
          </w:tcPr>
          <w:p w14:paraId="0CFAD426" w14:textId="69EE47AB" w:rsidR="00836ADF" w:rsidRDefault="00836ADF" w:rsidP="00836ADF">
            <w:pPr>
              <w:pStyle w:val="a3"/>
              <w:spacing w:beforeLines="50" w:before="156" w:afterLines="50" w:after="156"/>
              <w:jc w:val="center"/>
              <w:rPr>
                <w:rFonts w:hAnsi="宋体"/>
                <w:szCs w:val="21"/>
              </w:rPr>
            </w:pPr>
            <w:r w:rsidRPr="00EB4CAC">
              <w:rPr>
                <w:rFonts w:hint="eastAsia"/>
                <w:b/>
              </w:rPr>
              <w:t>《行政学研究》解读</w:t>
            </w:r>
            <w:r>
              <w:rPr>
                <w:rFonts w:hint="eastAsia"/>
                <w:b/>
              </w:rPr>
              <w:t>、《政治与行政》解读</w:t>
            </w:r>
          </w:p>
        </w:tc>
        <w:tc>
          <w:tcPr>
            <w:tcW w:w="1955" w:type="dxa"/>
            <w:vAlign w:val="center"/>
          </w:tcPr>
          <w:p w14:paraId="076DB606" w14:textId="16ECB975" w:rsidR="00836ADF" w:rsidRPr="00836ADF" w:rsidRDefault="00836ADF" w:rsidP="00836ADF">
            <w:pPr>
              <w:pStyle w:val="ac"/>
              <w:numPr>
                <w:ilvl w:val="0"/>
                <w:numId w:val="2"/>
              </w:numPr>
              <w:ind w:firstLineChars="0"/>
              <w:rPr>
                <w:rFonts w:ascii="宋体" w:eastAsia="宋体" w:hAnsi="宋体"/>
                <w:szCs w:val="21"/>
              </w:rPr>
            </w:pPr>
            <w:r w:rsidRPr="00836ADF">
              <w:rPr>
                <w:rFonts w:ascii="宋体" w:eastAsia="宋体" w:hAnsi="宋体" w:hint="eastAsia"/>
                <w:szCs w:val="21"/>
              </w:rPr>
              <w:t>《行政学研究》解读</w:t>
            </w:r>
          </w:p>
          <w:p w14:paraId="0522E8CB" w14:textId="4C0CCEA7" w:rsidR="00836ADF" w:rsidRPr="00836ADF" w:rsidRDefault="00836ADF" w:rsidP="00836ADF">
            <w:pPr>
              <w:pStyle w:val="ac"/>
              <w:numPr>
                <w:ilvl w:val="0"/>
                <w:numId w:val="2"/>
              </w:numPr>
              <w:ind w:firstLineChars="0"/>
              <w:rPr>
                <w:rFonts w:ascii="宋体" w:eastAsia="宋体" w:hAnsi="宋体"/>
                <w:szCs w:val="21"/>
              </w:rPr>
            </w:pPr>
            <w:r w:rsidRPr="00836ADF">
              <w:rPr>
                <w:rFonts w:ascii="宋体" w:eastAsia="宋体" w:hAnsi="宋体" w:hint="eastAsia"/>
                <w:szCs w:val="21"/>
              </w:rPr>
              <w:t>《政治与行政》解读</w:t>
            </w:r>
          </w:p>
        </w:tc>
        <w:tc>
          <w:tcPr>
            <w:tcW w:w="1129" w:type="dxa"/>
            <w:vAlign w:val="center"/>
          </w:tcPr>
          <w:p w14:paraId="37BCFAE1" w14:textId="125163B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29" w:type="dxa"/>
            <w:vAlign w:val="center"/>
          </w:tcPr>
          <w:p w14:paraId="67F16560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文献阅读</w:t>
            </w:r>
          </w:p>
          <w:p w14:paraId="32CAF356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与</w:t>
            </w:r>
          </w:p>
          <w:p w14:paraId="2EE5ED74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503" w:type="dxa"/>
            <w:vAlign w:val="center"/>
          </w:tcPr>
          <w:p w14:paraId="45D3525B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F7031" w14:paraId="41EF269D" w14:textId="77777777" w:rsidTr="00836ADF">
        <w:trPr>
          <w:trHeight w:val="340"/>
          <w:jc w:val="center"/>
        </w:trPr>
        <w:tc>
          <w:tcPr>
            <w:tcW w:w="739" w:type="dxa"/>
            <w:vAlign w:val="center"/>
          </w:tcPr>
          <w:p w14:paraId="64A84FC7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2-3</w:t>
            </w:r>
          </w:p>
        </w:tc>
        <w:tc>
          <w:tcPr>
            <w:tcW w:w="1270" w:type="dxa"/>
            <w:vAlign w:val="center"/>
          </w:tcPr>
          <w:p w14:paraId="04325D9F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3月13日</w:t>
            </w:r>
          </w:p>
          <w:p w14:paraId="76938874" w14:textId="1B3E5749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3月20日</w:t>
            </w:r>
          </w:p>
        </w:tc>
        <w:tc>
          <w:tcPr>
            <w:tcW w:w="1571" w:type="dxa"/>
            <w:vAlign w:val="center"/>
          </w:tcPr>
          <w:p w14:paraId="0E594193" w14:textId="1EB5ED1D" w:rsidR="00836ADF" w:rsidRDefault="00836ADF" w:rsidP="00836AD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/>
                <w:b/>
              </w:rPr>
              <w:t>《官僚制》解读</w:t>
            </w:r>
          </w:p>
        </w:tc>
        <w:tc>
          <w:tcPr>
            <w:tcW w:w="1955" w:type="dxa"/>
            <w:vAlign w:val="center"/>
          </w:tcPr>
          <w:p w14:paraId="4E3D64AD" w14:textId="244C1F2F" w:rsidR="00836ADF" w:rsidRPr="000F7031" w:rsidRDefault="000F7031" w:rsidP="000F7031">
            <w:pPr>
              <w:pStyle w:val="ac"/>
              <w:numPr>
                <w:ilvl w:val="0"/>
                <w:numId w:val="3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F703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官僚制的概念</w:t>
            </w:r>
          </w:p>
          <w:p w14:paraId="32848DCC" w14:textId="77777777" w:rsidR="000F7031" w:rsidRDefault="000F7031" w:rsidP="000F7031">
            <w:pPr>
              <w:pStyle w:val="ac"/>
              <w:numPr>
                <w:ilvl w:val="0"/>
                <w:numId w:val="3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韦伯的官僚制理论</w:t>
            </w:r>
          </w:p>
          <w:p w14:paraId="5F95A689" w14:textId="1FC35C88" w:rsidR="000F7031" w:rsidRPr="000F7031" w:rsidRDefault="000F7031" w:rsidP="000F7031">
            <w:pPr>
              <w:pStyle w:val="ac"/>
              <w:numPr>
                <w:ilvl w:val="0"/>
                <w:numId w:val="3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官僚制与民主社会法发展</w:t>
            </w:r>
          </w:p>
        </w:tc>
        <w:tc>
          <w:tcPr>
            <w:tcW w:w="1129" w:type="dxa"/>
            <w:vAlign w:val="center"/>
          </w:tcPr>
          <w:p w14:paraId="45DDEB65" w14:textId="1CE28DE2" w:rsidR="00836ADF" w:rsidRDefault="000F7031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29" w:type="dxa"/>
            <w:vAlign w:val="center"/>
          </w:tcPr>
          <w:p w14:paraId="7493165F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方法实操与</w:t>
            </w:r>
          </w:p>
          <w:p w14:paraId="6D9C5370" w14:textId="1D0F71F2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503" w:type="dxa"/>
            <w:vAlign w:val="center"/>
          </w:tcPr>
          <w:p w14:paraId="2139D00C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F7031" w14:paraId="2E8063C5" w14:textId="77777777" w:rsidTr="00836ADF">
        <w:trPr>
          <w:trHeight w:val="340"/>
          <w:jc w:val="center"/>
        </w:trPr>
        <w:tc>
          <w:tcPr>
            <w:tcW w:w="739" w:type="dxa"/>
            <w:vAlign w:val="center"/>
          </w:tcPr>
          <w:p w14:paraId="32843697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270" w:type="dxa"/>
            <w:vAlign w:val="center"/>
          </w:tcPr>
          <w:p w14:paraId="1109E8F8" w14:textId="475C777E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3月27日</w:t>
            </w:r>
          </w:p>
        </w:tc>
        <w:tc>
          <w:tcPr>
            <w:tcW w:w="1571" w:type="dxa"/>
            <w:vAlign w:val="center"/>
          </w:tcPr>
          <w:p w14:paraId="209E086B" w14:textId="392FA63E" w:rsidR="00836ADF" w:rsidRDefault="00836ADF" w:rsidP="00836AD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  <w:color w:val="5B9BD5" w:themeColor="accent1"/>
                <w:szCs w:val="21"/>
              </w:rPr>
            </w:pPr>
            <w:r>
              <w:rPr>
                <w:rFonts w:hint="eastAsia"/>
                <w:b/>
              </w:rPr>
              <w:t>《美国公共行政的思想危机》解读</w:t>
            </w:r>
          </w:p>
        </w:tc>
        <w:tc>
          <w:tcPr>
            <w:tcW w:w="1955" w:type="dxa"/>
            <w:vAlign w:val="center"/>
          </w:tcPr>
          <w:p w14:paraId="588D8421" w14:textId="4812D8B4" w:rsidR="00836ADF" w:rsidRPr="000F7031" w:rsidRDefault="000F7031" w:rsidP="000F703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F703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政府信任</w:t>
            </w:r>
          </w:p>
          <w:p w14:paraId="3FFC4E43" w14:textId="77777777" w:rsidR="000F7031" w:rsidRDefault="000F7031" w:rsidP="000F703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美国公共行政的思想主流</w:t>
            </w:r>
          </w:p>
          <w:p w14:paraId="3136E311" w14:textId="77777777" w:rsidR="000F7031" w:rsidRDefault="000F7031" w:rsidP="000F703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民主行政理论</w:t>
            </w:r>
          </w:p>
          <w:p w14:paraId="49EC6B28" w14:textId="443F63DC" w:rsidR="000F7031" w:rsidRPr="000F7031" w:rsidRDefault="000F7031" w:rsidP="000F703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美国政府持续的宪法危机</w:t>
            </w:r>
          </w:p>
        </w:tc>
        <w:tc>
          <w:tcPr>
            <w:tcW w:w="1129" w:type="dxa"/>
            <w:vAlign w:val="center"/>
          </w:tcPr>
          <w:p w14:paraId="6F2B9A60" w14:textId="7EA8D3FC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29" w:type="dxa"/>
            <w:vAlign w:val="center"/>
          </w:tcPr>
          <w:p w14:paraId="61434EE2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文献阅读</w:t>
            </w:r>
          </w:p>
          <w:p w14:paraId="79669CB6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与</w:t>
            </w:r>
          </w:p>
          <w:p w14:paraId="2CB02D7A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503" w:type="dxa"/>
            <w:vAlign w:val="center"/>
          </w:tcPr>
          <w:p w14:paraId="53A3584B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F7031" w14:paraId="77402E85" w14:textId="77777777" w:rsidTr="00836ADF">
        <w:trPr>
          <w:trHeight w:val="340"/>
          <w:jc w:val="center"/>
        </w:trPr>
        <w:tc>
          <w:tcPr>
            <w:tcW w:w="739" w:type="dxa"/>
            <w:vAlign w:val="center"/>
          </w:tcPr>
          <w:p w14:paraId="69241AC6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1270" w:type="dxa"/>
            <w:vAlign w:val="center"/>
          </w:tcPr>
          <w:p w14:paraId="29240568" w14:textId="3DAB702F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4月3日</w:t>
            </w:r>
          </w:p>
        </w:tc>
        <w:tc>
          <w:tcPr>
            <w:tcW w:w="1571" w:type="dxa"/>
            <w:vAlign w:val="center"/>
          </w:tcPr>
          <w:p w14:paraId="65F03AB3" w14:textId="2A04E4FE" w:rsidR="00836ADF" w:rsidRDefault="00836ADF" w:rsidP="00836ADF">
            <w:pPr>
              <w:pStyle w:val="a3"/>
              <w:spacing w:beforeLines="50" w:before="156" w:afterLines="50" w:after="156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/>
              </w:rPr>
              <w:t>《自由、市场与国家：80年代的政治经济学》解读</w:t>
            </w:r>
          </w:p>
        </w:tc>
        <w:tc>
          <w:tcPr>
            <w:tcW w:w="1955" w:type="dxa"/>
            <w:vAlign w:val="center"/>
          </w:tcPr>
          <w:p w14:paraId="201811EB" w14:textId="56741AB1" w:rsidR="00836ADF" w:rsidRPr="000F7031" w:rsidRDefault="000F7031" w:rsidP="000F7031">
            <w:pPr>
              <w:pStyle w:val="ac"/>
              <w:numPr>
                <w:ilvl w:val="0"/>
                <w:numId w:val="5"/>
              </w:numPr>
              <w:ind w:firstLineChars="0"/>
              <w:rPr>
                <w:rFonts w:ascii="宋体" w:eastAsia="宋体" w:hAnsi="宋体"/>
                <w:szCs w:val="21"/>
              </w:rPr>
            </w:pPr>
            <w:r w:rsidRPr="000F7031">
              <w:rPr>
                <w:rFonts w:ascii="宋体" w:eastAsia="宋体" w:hAnsi="宋体" w:hint="eastAsia"/>
                <w:szCs w:val="21"/>
              </w:rPr>
              <w:t>公共秩序的概念</w:t>
            </w:r>
          </w:p>
          <w:p w14:paraId="588FA623" w14:textId="77777777" w:rsidR="000F7031" w:rsidRDefault="000F7031" w:rsidP="000F7031">
            <w:pPr>
              <w:pStyle w:val="ac"/>
              <w:numPr>
                <w:ilvl w:val="0"/>
                <w:numId w:val="5"/>
              </w:numPr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公平理论的探索</w:t>
            </w:r>
          </w:p>
          <w:p w14:paraId="0C8B2519" w14:textId="417E8884" w:rsidR="000F7031" w:rsidRPr="000F7031" w:rsidRDefault="000F7031" w:rsidP="000F7031">
            <w:pPr>
              <w:pStyle w:val="ac"/>
              <w:numPr>
                <w:ilvl w:val="0"/>
                <w:numId w:val="5"/>
              </w:numPr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债务与赤字政治经济学</w:t>
            </w:r>
          </w:p>
        </w:tc>
        <w:tc>
          <w:tcPr>
            <w:tcW w:w="1129" w:type="dxa"/>
            <w:vAlign w:val="center"/>
          </w:tcPr>
          <w:p w14:paraId="0912FF5B" w14:textId="0A344A3D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29" w:type="dxa"/>
            <w:vAlign w:val="center"/>
          </w:tcPr>
          <w:p w14:paraId="38DAF6B0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文献阅读</w:t>
            </w:r>
          </w:p>
          <w:p w14:paraId="4336935B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与</w:t>
            </w:r>
          </w:p>
          <w:p w14:paraId="1FBFE699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503" w:type="dxa"/>
            <w:vAlign w:val="center"/>
          </w:tcPr>
          <w:p w14:paraId="1FFE3B93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F7031" w14:paraId="631EAF39" w14:textId="77777777" w:rsidTr="00836ADF">
        <w:trPr>
          <w:trHeight w:val="340"/>
          <w:jc w:val="center"/>
        </w:trPr>
        <w:tc>
          <w:tcPr>
            <w:tcW w:w="739" w:type="dxa"/>
            <w:vAlign w:val="center"/>
          </w:tcPr>
          <w:p w14:paraId="10F6FD0B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270" w:type="dxa"/>
            <w:vAlign w:val="center"/>
          </w:tcPr>
          <w:p w14:paraId="6E5646D1" w14:textId="7369FCB8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4月10日</w:t>
            </w:r>
          </w:p>
        </w:tc>
        <w:tc>
          <w:tcPr>
            <w:tcW w:w="1571" w:type="dxa"/>
            <w:vAlign w:val="center"/>
          </w:tcPr>
          <w:p w14:paraId="7EE7A620" w14:textId="3F43C98E" w:rsidR="00836ADF" w:rsidRDefault="00836ADF" w:rsidP="00836AD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  <w:color w:val="5B9BD5" w:themeColor="accent1"/>
                <w:szCs w:val="21"/>
              </w:rPr>
            </w:pPr>
            <w:r>
              <w:rPr>
                <w:rFonts w:hint="eastAsia"/>
                <w:b/>
              </w:rPr>
              <w:t>《集体行动的逻辑》解读</w:t>
            </w:r>
          </w:p>
        </w:tc>
        <w:tc>
          <w:tcPr>
            <w:tcW w:w="1955" w:type="dxa"/>
            <w:vAlign w:val="center"/>
          </w:tcPr>
          <w:p w14:paraId="6F931DDD" w14:textId="79EDAD2E" w:rsidR="00836ADF" w:rsidRPr="000F7031" w:rsidRDefault="000F7031" w:rsidP="000F7031">
            <w:pPr>
              <w:pStyle w:val="ac"/>
              <w:numPr>
                <w:ilvl w:val="0"/>
                <w:numId w:val="6"/>
              </w:numPr>
              <w:ind w:firstLineChars="0"/>
              <w:rPr>
                <w:rFonts w:ascii="宋体" w:eastAsia="宋体" w:hAnsi="宋体"/>
                <w:szCs w:val="21"/>
              </w:rPr>
            </w:pPr>
            <w:r w:rsidRPr="000F7031">
              <w:rPr>
                <w:rFonts w:ascii="宋体" w:eastAsia="宋体" w:hAnsi="宋体" w:hint="eastAsia"/>
                <w:szCs w:val="21"/>
              </w:rPr>
              <w:t>集团和组织理论</w:t>
            </w:r>
          </w:p>
          <w:p w14:paraId="0C02A01D" w14:textId="77777777" w:rsidR="000F7031" w:rsidRDefault="000F7031" w:rsidP="000F7031">
            <w:pPr>
              <w:pStyle w:val="ac"/>
              <w:numPr>
                <w:ilvl w:val="0"/>
                <w:numId w:val="6"/>
              </w:numPr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集团规模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和集团行为</w:t>
            </w:r>
          </w:p>
          <w:p w14:paraId="25D7E66B" w14:textId="08CD8FBD" w:rsidR="000F7031" w:rsidRDefault="000F7031" w:rsidP="000F7031">
            <w:pPr>
              <w:pStyle w:val="ac"/>
              <w:numPr>
                <w:ilvl w:val="0"/>
                <w:numId w:val="6"/>
              </w:numPr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国家与阶级的正统理论</w:t>
            </w:r>
          </w:p>
          <w:p w14:paraId="405B4A92" w14:textId="10F93D9B" w:rsidR="000F7031" w:rsidRPr="000F7031" w:rsidRDefault="000F7031" w:rsidP="000F7031">
            <w:pPr>
              <w:pStyle w:val="ac"/>
              <w:numPr>
                <w:ilvl w:val="0"/>
                <w:numId w:val="6"/>
              </w:numPr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压力集团的正统理论</w:t>
            </w:r>
          </w:p>
        </w:tc>
        <w:tc>
          <w:tcPr>
            <w:tcW w:w="1129" w:type="dxa"/>
            <w:vAlign w:val="center"/>
          </w:tcPr>
          <w:p w14:paraId="16D03BCD" w14:textId="0685B32C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1129" w:type="dxa"/>
            <w:vAlign w:val="center"/>
          </w:tcPr>
          <w:p w14:paraId="7618A491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文献阅读</w:t>
            </w:r>
          </w:p>
          <w:p w14:paraId="2A6E3FBF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与</w:t>
            </w:r>
          </w:p>
          <w:p w14:paraId="4D92EDC1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课堂讨论</w:t>
            </w:r>
          </w:p>
        </w:tc>
        <w:tc>
          <w:tcPr>
            <w:tcW w:w="503" w:type="dxa"/>
            <w:vAlign w:val="center"/>
          </w:tcPr>
          <w:p w14:paraId="18B7ED7E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F7031" w14:paraId="336B9A49" w14:textId="77777777" w:rsidTr="00836ADF">
        <w:trPr>
          <w:trHeight w:val="340"/>
          <w:jc w:val="center"/>
        </w:trPr>
        <w:tc>
          <w:tcPr>
            <w:tcW w:w="739" w:type="dxa"/>
            <w:vAlign w:val="center"/>
          </w:tcPr>
          <w:p w14:paraId="367226FB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1270" w:type="dxa"/>
            <w:vAlign w:val="center"/>
          </w:tcPr>
          <w:p w14:paraId="544E44DF" w14:textId="5E42F3BA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4月17日</w:t>
            </w:r>
          </w:p>
        </w:tc>
        <w:tc>
          <w:tcPr>
            <w:tcW w:w="1571" w:type="dxa"/>
            <w:vAlign w:val="center"/>
          </w:tcPr>
          <w:p w14:paraId="112B58CE" w14:textId="3646326D" w:rsidR="00836ADF" w:rsidRDefault="00836ADF" w:rsidP="00836ADF">
            <w:pPr>
              <w:pStyle w:val="a3"/>
              <w:spacing w:beforeLines="50" w:before="156" w:afterLines="50" w:after="156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/>
              </w:rPr>
              <w:t>《民营化与公私部门的伙伴关系》解读</w:t>
            </w:r>
          </w:p>
        </w:tc>
        <w:tc>
          <w:tcPr>
            <w:tcW w:w="1955" w:type="dxa"/>
            <w:vAlign w:val="center"/>
          </w:tcPr>
          <w:p w14:paraId="75B28249" w14:textId="5C3D27CC" w:rsidR="00836ADF" w:rsidRPr="000F7031" w:rsidRDefault="000F7031" w:rsidP="000F703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宋体" w:eastAsia="宋体" w:hAnsi="宋体"/>
                <w:szCs w:val="21"/>
              </w:rPr>
            </w:pPr>
            <w:r w:rsidRPr="000F7031">
              <w:rPr>
                <w:rFonts w:ascii="宋体" w:eastAsia="宋体" w:hAnsi="宋体" w:hint="eastAsia"/>
                <w:szCs w:val="21"/>
              </w:rPr>
              <w:t>公共物品和服务的基本特征</w:t>
            </w:r>
          </w:p>
          <w:p w14:paraId="72905413" w14:textId="77777777" w:rsidR="000F7031" w:rsidRDefault="000F7031" w:rsidP="000F703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提供物品和服务的机制</w:t>
            </w:r>
          </w:p>
          <w:p w14:paraId="549E586D" w14:textId="77777777" w:rsidR="000F7031" w:rsidRDefault="000F7031" w:rsidP="000F703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民营化的原因、形式和效果</w:t>
            </w:r>
          </w:p>
          <w:p w14:paraId="277BCB3C" w14:textId="77777777" w:rsidR="000F7031" w:rsidRDefault="000F7031" w:rsidP="000F703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公共服务承包</w:t>
            </w:r>
          </w:p>
          <w:p w14:paraId="2DE21D7A" w14:textId="57EC668B" w:rsidR="000F7031" w:rsidRPr="000F7031" w:rsidRDefault="000F7031" w:rsidP="000F703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基础设施领域的公私伙伴关系</w:t>
            </w:r>
          </w:p>
        </w:tc>
        <w:tc>
          <w:tcPr>
            <w:tcW w:w="1129" w:type="dxa"/>
            <w:vAlign w:val="center"/>
          </w:tcPr>
          <w:p w14:paraId="43C9BDBF" w14:textId="301192ED" w:rsidR="00836ADF" w:rsidRDefault="000F7031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29" w:type="dxa"/>
            <w:vAlign w:val="center"/>
          </w:tcPr>
          <w:p w14:paraId="2D812586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文献阅读</w:t>
            </w:r>
          </w:p>
          <w:p w14:paraId="4E89570D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与</w:t>
            </w:r>
          </w:p>
          <w:p w14:paraId="05DD719B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503" w:type="dxa"/>
            <w:vAlign w:val="center"/>
          </w:tcPr>
          <w:p w14:paraId="1B5BFFA8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F7031" w14:paraId="43BD9266" w14:textId="77777777" w:rsidTr="00836ADF">
        <w:trPr>
          <w:trHeight w:val="340"/>
          <w:jc w:val="center"/>
        </w:trPr>
        <w:tc>
          <w:tcPr>
            <w:tcW w:w="739" w:type="dxa"/>
            <w:vAlign w:val="center"/>
          </w:tcPr>
          <w:p w14:paraId="23904C17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8-9</w:t>
            </w:r>
          </w:p>
        </w:tc>
        <w:tc>
          <w:tcPr>
            <w:tcW w:w="1270" w:type="dxa"/>
            <w:vAlign w:val="center"/>
          </w:tcPr>
          <w:p w14:paraId="45018387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4月24日</w:t>
            </w:r>
          </w:p>
          <w:p w14:paraId="711B5D58" w14:textId="661FA68F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5月1日</w:t>
            </w:r>
          </w:p>
        </w:tc>
        <w:tc>
          <w:tcPr>
            <w:tcW w:w="1571" w:type="dxa"/>
            <w:vAlign w:val="center"/>
          </w:tcPr>
          <w:p w14:paraId="011D5575" w14:textId="05910832" w:rsidR="00836ADF" w:rsidRDefault="00836ADF" w:rsidP="00836ADF">
            <w:pPr>
              <w:pStyle w:val="a3"/>
              <w:spacing w:beforeLines="50" w:before="156" w:afterLines="50" w:after="156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/>
              </w:rPr>
              <w:t>《政府未来的治理模式解读》</w:t>
            </w:r>
          </w:p>
        </w:tc>
        <w:tc>
          <w:tcPr>
            <w:tcW w:w="1955" w:type="dxa"/>
            <w:vAlign w:val="center"/>
          </w:tcPr>
          <w:p w14:paraId="21C478A2" w14:textId="0954A284" w:rsidR="00836ADF" w:rsidRPr="000F7031" w:rsidRDefault="000F7031" w:rsidP="000F7031">
            <w:pPr>
              <w:pStyle w:val="ac"/>
              <w:numPr>
                <w:ilvl w:val="0"/>
                <w:numId w:val="8"/>
              </w:numPr>
              <w:ind w:firstLineChars="0"/>
              <w:rPr>
                <w:rFonts w:ascii="宋体" w:eastAsia="宋体" w:hAnsi="宋体"/>
                <w:szCs w:val="21"/>
              </w:rPr>
            </w:pPr>
            <w:r w:rsidRPr="000F7031">
              <w:rPr>
                <w:rFonts w:ascii="宋体" w:eastAsia="宋体" w:hAnsi="宋体" w:hint="eastAsia"/>
                <w:szCs w:val="21"/>
              </w:rPr>
              <w:t>变迁中的国家、治理和公务员制度</w:t>
            </w:r>
          </w:p>
          <w:p w14:paraId="3933ED45" w14:textId="77777777" w:rsidR="000F7031" w:rsidRDefault="000F7031" w:rsidP="000F7031">
            <w:pPr>
              <w:pStyle w:val="ac"/>
              <w:numPr>
                <w:ilvl w:val="0"/>
                <w:numId w:val="8"/>
              </w:numPr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市场式政府</w:t>
            </w:r>
          </w:p>
          <w:p w14:paraId="08A8C56B" w14:textId="77777777" w:rsidR="000F7031" w:rsidRDefault="000F7031" w:rsidP="000F7031">
            <w:pPr>
              <w:pStyle w:val="ac"/>
              <w:numPr>
                <w:ilvl w:val="0"/>
                <w:numId w:val="8"/>
              </w:numPr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弹性化政府</w:t>
            </w:r>
          </w:p>
          <w:p w14:paraId="211F9050" w14:textId="665E5E4A" w:rsidR="000F7031" w:rsidRPr="000F7031" w:rsidRDefault="000F7031" w:rsidP="000F7031">
            <w:pPr>
              <w:pStyle w:val="ac"/>
              <w:numPr>
                <w:ilvl w:val="0"/>
                <w:numId w:val="8"/>
              </w:numPr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解质型政府</w:t>
            </w:r>
          </w:p>
        </w:tc>
        <w:tc>
          <w:tcPr>
            <w:tcW w:w="1129" w:type="dxa"/>
            <w:vAlign w:val="center"/>
          </w:tcPr>
          <w:p w14:paraId="625CF603" w14:textId="6905A43C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29" w:type="dxa"/>
            <w:vAlign w:val="center"/>
          </w:tcPr>
          <w:p w14:paraId="50B20930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文献阅读</w:t>
            </w:r>
          </w:p>
          <w:p w14:paraId="59175F43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与</w:t>
            </w:r>
          </w:p>
          <w:p w14:paraId="2356CB60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503" w:type="dxa"/>
            <w:vAlign w:val="center"/>
          </w:tcPr>
          <w:p w14:paraId="53C4E622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F7031" w14:paraId="60210BB8" w14:textId="77777777" w:rsidTr="00836ADF">
        <w:trPr>
          <w:trHeight w:val="340"/>
          <w:jc w:val="center"/>
        </w:trPr>
        <w:tc>
          <w:tcPr>
            <w:tcW w:w="739" w:type="dxa"/>
            <w:vAlign w:val="center"/>
          </w:tcPr>
          <w:p w14:paraId="420ABC95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1270" w:type="dxa"/>
            <w:vAlign w:val="center"/>
          </w:tcPr>
          <w:p w14:paraId="30F186B5" w14:textId="78AEFD14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5月8日</w:t>
            </w:r>
          </w:p>
        </w:tc>
        <w:tc>
          <w:tcPr>
            <w:tcW w:w="1571" w:type="dxa"/>
            <w:vAlign w:val="center"/>
          </w:tcPr>
          <w:p w14:paraId="3CC99AC8" w14:textId="1453D632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期中测评</w:t>
            </w:r>
          </w:p>
        </w:tc>
        <w:tc>
          <w:tcPr>
            <w:tcW w:w="1955" w:type="dxa"/>
            <w:vAlign w:val="center"/>
          </w:tcPr>
          <w:p w14:paraId="1D43BA02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期中测评</w:t>
            </w:r>
          </w:p>
        </w:tc>
        <w:tc>
          <w:tcPr>
            <w:tcW w:w="1129" w:type="dxa"/>
            <w:vAlign w:val="center"/>
          </w:tcPr>
          <w:p w14:paraId="4A439FEA" w14:textId="2E969A53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29" w:type="dxa"/>
            <w:vAlign w:val="center"/>
          </w:tcPr>
          <w:p w14:paraId="1F5AAEE6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期中测评</w:t>
            </w:r>
          </w:p>
        </w:tc>
        <w:tc>
          <w:tcPr>
            <w:tcW w:w="503" w:type="dxa"/>
            <w:vAlign w:val="center"/>
          </w:tcPr>
          <w:p w14:paraId="74F46DB1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F7031" w14:paraId="73C5C62F" w14:textId="77777777" w:rsidTr="00836ADF">
        <w:trPr>
          <w:trHeight w:val="340"/>
          <w:jc w:val="center"/>
        </w:trPr>
        <w:tc>
          <w:tcPr>
            <w:tcW w:w="739" w:type="dxa"/>
            <w:vAlign w:val="center"/>
          </w:tcPr>
          <w:p w14:paraId="6ECB8BC0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11-12</w:t>
            </w:r>
          </w:p>
        </w:tc>
        <w:tc>
          <w:tcPr>
            <w:tcW w:w="1270" w:type="dxa"/>
            <w:vAlign w:val="center"/>
          </w:tcPr>
          <w:p w14:paraId="04FBD516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5月15日</w:t>
            </w:r>
          </w:p>
          <w:p w14:paraId="02BE4904" w14:textId="4C2A5ED2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5月22日</w:t>
            </w:r>
          </w:p>
        </w:tc>
        <w:tc>
          <w:tcPr>
            <w:tcW w:w="1571" w:type="dxa"/>
            <w:vAlign w:val="center"/>
          </w:tcPr>
          <w:p w14:paraId="225655A2" w14:textId="625AA650" w:rsidR="00836ADF" w:rsidRDefault="00836ADF" w:rsidP="00836ADF">
            <w:pPr>
              <w:pStyle w:val="a3"/>
              <w:spacing w:beforeLines="50" w:before="156" w:afterLines="50" w:after="156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/>
              </w:rPr>
              <w:t>《后现代公共行政：话语指向》解读</w:t>
            </w:r>
          </w:p>
        </w:tc>
        <w:tc>
          <w:tcPr>
            <w:tcW w:w="1955" w:type="dxa"/>
            <w:vAlign w:val="center"/>
          </w:tcPr>
          <w:p w14:paraId="4F8E3E90" w14:textId="1F02EF95" w:rsidR="00836ADF" w:rsidRPr="000F7031" w:rsidRDefault="000F7031" w:rsidP="000F7031">
            <w:pPr>
              <w:pStyle w:val="ac"/>
              <w:numPr>
                <w:ilvl w:val="0"/>
                <w:numId w:val="9"/>
              </w:numPr>
              <w:ind w:firstLineChars="0"/>
              <w:rPr>
                <w:rFonts w:ascii="宋体" w:eastAsia="宋体" w:hAnsi="宋体"/>
                <w:szCs w:val="21"/>
              </w:rPr>
            </w:pPr>
            <w:r w:rsidRPr="000F7031">
              <w:rPr>
                <w:rFonts w:ascii="宋体" w:eastAsia="宋体" w:hAnsi="宋体" w:hint="eastAsia"/>
                <w:szCs w:val="21"/>
              </w:rPr>
              <w:t>民主治理的新途径</w:t>
            </w:r>
          </w:p>
          <w:p w14:paraId="1D67E246" w14:textId="77777777" w:rsidR="000F7031" w:rsidRDefault="000F7031" w:rsidP="000F7031">
            <w:pPr>
              <w:pStyle w:val="ac"/>
              <w:numPr>
                <w:ilvl w:val="0"/>
                <w:numId w:val="9"/>
              </w:numPr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后现代符号政治学</w:t>
            </w:r>
          </w:p>
          <w:p w14:paraId="20D57DB3" w14:textId="7863DCE5" w:rsidR="000F7031" w:rsidRPr="000F7031" w:rsidRDefault="000F7031" w:rsidP="000F7031">
            <w:pPr>
              <w:pStyle w:val="ac"/>
              <w:numPr>
                <w:ilvl w:val="0"/>
                <w:numId w:val="9"/>
              </w:numPr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话语理论与正当性</w:t>
            </w:r>
          </w:p>
        </w:tc>
        <w:tc>
          <w:tcPr>
            <w:tcW w:w="1129" w:type="dxa"/>
            <w:vAlign w:val="center"/>
          </w:tcPr>
          <w:p w14:paraId="138F8749" w14:textId="5AFBD58B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29" w:type="dxa"/>
            <w:vAlign w:val="center"/>
          </w:tcPr>
          <w:p w14:paraId="0445A662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文献阅读</w:t>
            </w:r>
          </w:p>
          <w:p w14:paraId="7F0CAD2D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与</w:t>
            </w:r>
          </w:p>
          <w:p w14:paraId="245CA4AA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503" w:type="dxa"/>
            <w:vAlign w:val="center"/>
          </w:tcPr>
          <w:p w14:paraId="1125D76A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F7031" w14:paraId="277B409B" w14:textId="77777777" w:rsidTr="00836ADF">
        <w:trPr>
          <w:trHeight w:val="340"/>
          <w:jc w:val="center"/>
        </w:trPr>
        <w:tc>
          <w:tcPr>
            <w:tcW w:w="739" w:type="dxa"/>
            <w:vAlign w:val="center"/>
          </w:tcPr>
          <w:p w14:paraId="055100A0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13-14</w:t>
            </w:r>
          </w:p>
        </w:tc>
        <w:tc>
          <w:tcPr>
            <w:tcW w:w="1270" w:type="dxa"/>
            <w:vAlign w:val="center"/>
          </w:tcPr>
          <w:p w14:paraId="43CDC980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5月29日</w:t>
            </w:r>
          </w:p>
          <w:p w14:paraId="3470A601" w14:textId="48B7F97C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6月5日</w:t>
            </w:r>
          </w:p>
        </w:tc>
        <w:tc>
          <w:tcPr>
            <w:tcW w:w="1571" w:type="dxa"/>
            <w:vAlign w:val="center"/>
          </w:tcPr>
          <w:p w14:paraId="606219C6" w14:textId="4AAB261A" w:rsidR="00836ADF" w:rsidRDefault="00836ADF" w:rsidP="00836ADF">
            <w:pPr>
              <w:pStyle w:val="a3"/>
              <w:spacing w:beforeLines="50" w:before="156" w:afterLines="50" w:after="156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/>
              </w:rPr>
              <w:t>《新公共服务：服务，而不是掌舵》解</w:t>
            </w:r>
            <w:r>
              <w:rPr>
                <w:rFonts w:hint="eastAsia"/>
                <w:b/>
              </w:rPr>
              <w:lastRenderedPageBreak/>
              <w:t>读</w:t>
            </w:r>
          </w:p>
        </w:tc>
        <w:tc>
          <w:tcPr>
            <w:tcW w:w="1955" w:type="dxa"/>
            <w:vAlign w:val="center"/>
          </w:tcPr>
          <w:p w14:paraId="10053C4C" w14:textId="33E6F080" w:rsidR="00836ADF" w:rsidRPr="000F7031" w:rsidRDefault="000F7031" w:rsidP="000F7031">
            <w:pPr>
              <w:pStyle w:val="ac"/>
              <w:numPr>
                <w:ilvl w:val="0"/>
                <w:numId w:val="10"/>
              </w:numPr>
              <w:ind w:firstLineChars="0"/>
              <w:rPr>
                <w:rFonts w:ascii="宋体" w:eastAsia="宋体" w:hAnsi="宋体"/>
                <w:szCs w:val="21"/>
              </w:rPr>
            </w:pPr>
            <w:r w:rsidRPr="000F7031">
              <w:rPr>
                <w:rFonts w:ascii="宋体" w:eastAsia="宋体" w:hAnsi="宋体" w:hint="eastAsia"/>
                <w:szCs w:val="21"/>
              </w:rPr>
              <w:lastRenderedPageBreak/>
              <w:t>新公共服务理论的来源</w:t>
            </w:r>
          </w:p>
          <w:p w14:paraId="23446D87" w14:textId="77777777" w:rsidR="000F7031" w:rsidRDefault="000F7031" w:rsidP="000F7031">
            <w:pPr>
              <w:pStyle w:val="ac"/>
              <w:numPr>
                <w:ilvl w:val="0"/>
                <w:numId w:val="10"/>
              </w:numPr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公民权与公共利益</w:t>
            </w:r>
          </w:p>
          <w:p w14:paraId="3572EFFA" w14:textId="3B6486F6" w:rsidR="000F7031" w:rsidRPr="000F7031" w:rsidRDefault="000F7031" w:rsidP="000F7031">
            <w:pPr>
              <w:pStyle w:val="ac"/>
              <w:numPr>
                <w:ilvl w:val="0"/>
                <w:numId w:val="10"/>
              </w:numPr>
              <w:ind w:firstLineChars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新公共服务与公众参与</w:t>
            </w:r>
          </w:p>
        </w:tc>
        <w:tc>
          <w:tcPr>
            <w:tcW w:w="1129" w:type="dxa"/>
            <w:vAlign w:val="center"/>
          </w:tcPr>
          <w:p w14:paraId="0CFA2508" w14:textId="3F612E2E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6</w:t>
            </w:r>
          </w:p>
        </w:tc>
        <w:tc>
          <w:tcPr>
            <w:tcW w:w="1129" w:type="dxa"/>
            <w:vAlign w:val="center"/>
          </w:tcPr>
          <w:p w14:paraId="736B53EF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文献阅读</w:t>
            </w:r>
          </w:p>
          <w:p w14:paraId="777FE238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与</w:t>
            </w:r>
          </w:p>
          <w:p w14:paraId="00167BDA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课堂讨论</w:t>
            </w:r>
          </w:p>
        </w:tc>
        <w:tc>
          <w:tcPr>
            <w:tcW w:w="503" w:type="dxa"/>
            <w:vAlign w:val="center"/>
          </w:tcPr>
          <w:p w14:paraId="799A1742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F7031" w14:paraId="795E4127" w14:textId="77777777" w:rsidTr="00836ADF">
        <w:trPr>
          <w:trHeight w:val="340"/>
          <w:jc w:val="center"/>
        </w:trPr>
        <w:tc>
          <w:tcPr>
            <w:tcW w:w="739" w:type="dxa"/>
            <w:vAlign w:val="center"/>
          </w:tcPr>
          <w:p w14:paraId="3E6A44B6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15-16</w:t>
            </w:r>
          </w:p>
        </w:tc>
        <w:tc>
          <w:tcPr>
            <w:tcW w:w="1270" w:type="dxa"/>
            <w:vAlign w:val="center"/>
          </w:tcPr>
          <w:p w14:paraId="5035A428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6月12日</w:t>
            </w:r>
          </w:p>
          <w:p w14:paraId="2F346BC1" w14:textId="34E77091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6月19日</w:t>
            </w:r>
          </w:p>
        </w:tc>
        <w:tc>
          <w:tcPr>
            <w:tcW w:w="1571" w:type="dxa"/>
            <w:vAlign w:val="center"/>
          </w:tcPr>
          <w:p w14:paraId="2121773C" w14:textId="4032AF7F" w:rsidR="00836ADF" w:rsidRDefault="00836ADF" w:rsidP="00836ADF">
            <w:pPr>
              <w:pStyle w:val="a3"/>
              <w:spacing w:beforeLines="50" w:before="156" w:afterLines="50" w:after="156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/>
              </w:rPr>
              <w:t>《网络化治理：公共部门的新形态》解读</w:t>
            </w:r>
          </w:p>
        </w:tc>
        <w:tc>
          <w:tcPr>
            <w:tcW w:w="1955" w:type="dxa"/>
            <w:vAlign w:val="center"/>
          </w:tcPr>
          <w:p w14:paraId="0F70BCEC" w14:textId="730C6992" w:rsidR="00836ADF" w:rsidRPr="000F7031" w:rsidRDefault="000F7031" w:rsidP="000F7031">
            <w:pPr>
              <w:pStyle w:val="ac"/>
              <w:numPr>
                <w:ilvl w:val="0"/>
                <w:numId w:val="11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F703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政府管理的新形态</w:t>
            </w:r>
          </w:p>
          <w:p w14:paraId="691DCC87" w14:textId="77777777" w:rsidR="000F7031" w:rsidRDefault="000F7031" w:rsidP="000F7031">
            <w:pPr>
              <w:pStyle w:val="ac"/>
              <w:numPr>
                <w:ilvl w:val="0"/>
                <w:numId w:val="11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网络模式的优势与挑战</w:t>
            </w:r>
          </w:p>
          <w:p w14:paraId="5F4E38CB" w14:textId="4896AD9A" w:rsidR="000F7031" w:rsidRPr="000F7031" w:rsidRDefault="000F7031" w:rsidP="000F7031">
            <w:pPr>
              <w:pStyle w:val="ac"/>
              <w:numPr>
                <w:ilvl w:val="0"/>
                <w:numId w:val="11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网络化治理的能力建设</w:t>
            </w:r>
          </w:p>
        </w:tc>
        <w:tc>
          <w:tcPr>
            <w:tcW w:w="1129" w:type="dxa"/>
            <w:vAlign w:val="center"/>
          </w:tcPr>
          <w:p w14:paraId="5121ED75" w14:textId="318910A2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29" w:type="dxa"/>
            <w:vAlign w:val="center"/>
          </w:tcPr>
          <w:p w14:paraId="1D9F8024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文献阅读</w:t>
            </w:r>
          </w:p>
          <w:p w14:paraId="0B03A85E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与</w:t>
            </w:r>
          </w:p>
          <w:p w14:paraId="265ED5F9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503" w:type="dxa"/>
            <w:vAlign w:val="center"/>
          </w:tcPr>
          <w:p w14:paraId="1F43714C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F7031" w14:paraId="0736EC9D" w14:textId="77777777" w:rsidTr="00836ADF">
        <w:trPr>
          <w:trHeight w:val="340"/>
          <w:jc w:val="center"/>
        </w:trPr>
        <w:tc>
          <w:tcPr>
            <w:tcW w:w="739" w:type="dxa"/>
            <w:vAlign w:val="center"/>
          </w:tcPr>
          <w:p w14:paraId="65CF64EC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7</w:t>
            </w:r>
          </w:p>
        </w:tc>
        <w:tc>
          <w:tcPr>
            <w:tcW w:w="1270" w:type="dxa"/>
            <w:vAlign w:val="center"/>
          </w:tcPr>
          <w:p w14:paraId="605F8EDE" w14:textId="0FD2F058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6月26日</w:t>
            </w:r>
          </w:p>
        </w:tc>
        <w:tc>
          <w:tcPr>
            <w:tcW w:w="1571" w:type="dxa"/>
            <w:vAlign w:val="center"/>
          </w:tcPr>
          <w:p w14:paraId="4CF8D262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期末答疑</w:t>
            </w:r>
          </w:p>
        </w:tc>
        <w:tc>
          <w:tcPr>
            <w:tcW w:w="1955" w:type="dxa"/>
            <w:vAlign w:val="center"/>
          </w:tcPr>
          <w:p w14:paraId="00ABDD7C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期末答疑</w:t>
            </w:r>
          </w:p>
        </w:tc>
        <w:tc>
          <w:tcPr>
            <w:tcW w:w="1129" w:type="dxa"/>
            <w:vAlign w:val="center"/>
          </w:tcPr>
          <w:p w14:paraId="5C5C9664" w14:textId="7C2B5200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29" w:type="dxa"/>
            <w:vAlign w:val="center"/>
          </w:tcPr>
          <w:p w14:paraId="67026AF2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课堂答疑</w:t>
            </w:r>
          </w:p>
        </w:tc>
        <w:tc>
          <w:tcPr>
            <w:tcW w:w="503" w:type="dxa"/>
            <w:vAlign w:val="center"/>
          </w:tcPr>
          <w:p w14:paraId="62CDAB71" w14:textId="77777777" w:rsidR="00836ADF" w:rsidRDefault="00836ADF" w:rsidP="00836AD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611FFF5A" w14:textId="77777777" w:rsidR="00073587" w:rsidRDefault="00000000">
      <w:pPr>
        <w:widowControl/>
        <w:spacing w:beforeLines="50" w:before="156" w:afterLines="50" w:after="156"/>
        <w:ind w:firstLineChars="200" w:firstLine="571"/>
        <w:jc w:val="left"/>
        <w:rPr>
          <w:rFonts w:ascii="宋体" w:eastAsia="黑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六、相关参考书目及论文 </w:t>
      </w:r>
    </w:p>
    <w:p w14:paraId="7E6056E5" w14:textId="5E876113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[1]</w:t>
      </w:r>
      <w:r w:rsidR="00BD7839">
        <w:rPr>
          <w:rFonts w:ascii="宋体" w:eastAsia="宋体" w:hAnsi="宋体" w:hint="eastAsia"/>
        </w:rPr>
        <w:t>彭和平，竹立家，等：《国外公共行政理论精选》中共中央党校出版社1997</w:t>
      </w:r>
    </w:p>
    <w:p w14:paraId="0F3351D0" w14:textId="0249551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[2]波普诺：《</w:t>
      </w:r>
      <w:r w:rsidR="009D608B">
        <w:rPr>
          <w:rFonts w:ascii="宋体" w:eastAsia="宋体" w:hAnsi="宋体" w:hint="eastAsia"/>
        </w:rPr>
        <w:t>行政学</w:t>
      </w:r>
      <w:r>
        <w:rPr>
          <w:rFonts w:ascii="宋体" w:eastAsia="宋体" w:hAnsi="宋体" w:hint="eastAsia"/>
        </w:rPr>
        <w:t>》（第十版）中国人民大学出版社1999</w:t>
      </w:r>
    </w:p>
    <w:p w14:paraId="38722BDC" w14:textId="321BD130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[3]吉登斯：《</w:t>
      </w:r>
      <w:r w:rsidR="009D608B">
        <w:rPr>
          <w:rFonts w:ascii="宋体" w:eastAsia="宋体" w:hAnsi="宋体" w:hint="eastAsia"/>
        </w:rPr>
        <w:t>行政学</w:t>
      </w:r>
      <w:r>
        <w:rPr>
          <w:rFonts w:ascii="宋体" w:eastAsia="宋体" w:hAnsi="宋体" w:hint="eastAsia"/>
        </w:rPr>
        <w:t xml:space="preserve">》北京大学出版社2004 </w:t>
      </w:r>
    </w:p>
    <w:p w14:paraId="6AC977DC" w14:textId="53D000AF" w:rsidR="00073587" w:rsidRDefault="00BD78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[4]唐兴霖：《公共行政学：历史与思想》中山大学出版社2000</w:t>
      </w:r>
    </w:p>
    <w:p w14:paraId="2741EF36" w14:textId="5CF5A582" w:rsidR="00BD7839" w:rsidRDefault="00BD78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[5]丁煌：《西方行政学说史》武汉大学出版社1999</w:t>
      </w:r>
    </w:p>
    <w:p w14:paraId="37E78BA5" w14:textId="6EF1AFBD" w:rsidR="00BD7839" w:rsidRPr="00C67E25" w:rsidRDefault="00BD78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C67E25">
        <w:rPr>
          <w:rFonts w:ascii="宋体" w:eastAsia="宋体" w:hAnsi="宋体" w:hint="eastAsia"/>
        </w:rPr>
        <w:t>[6]古德诺：《政治与行政》华夏出版社1987</w:t>
      </w:r>
    </w:p>
    <w:p w14:paraId="20B3A13D" w14:textId="4150AA1E" w:rsidR="00C67E25" w:rsidRPr="00C67E25" w:rsidRDefault="00C67E25" w:rsidP="00C67E2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C67E25">
        <w:rPr>
          <w:rFonts w:ascii="Times New Roman" w:eastAsia="宋体" w:hAnsi="Times New Roman" w:cs="Times New Roman"/>
        </w:rPr>
        <w:t>‌</w:t>
      </w:r>
      <w:r w:rsidRPr="00C67E25">
        <w:rPr>
          <w:rFonts w:ascii="宋体" w:eastAsia="宋体" w:hAnsi="宋体" w:cs="Times New Roman" w:hint="eastAsia"/>
        </w:rPr>
        <w:t>[7]</w:t>
      </w:r>
      <w:r w:rsidRPr="00C67E25">
        <w:rPr>
          <w:rFonts w:ascii="宋体" w:eastAsia="宋体" w:hAnsi="宋体" w:hint="eastAsia"/>
        </w:rPr>
        <w:t>泰罗</w:t>
      </w:r>
      <w:r>
        <w:rPr>
          <w:rFonts w:ascii="宋体" w:eastAsia="宋体" w:hAnsi="宋体" w:hint="eastAsia"/>
        </w:rPr>
        <w:t>：</w:t>
      </w:r>
      <w:r w:rsidRPr="00C67E25">
        <w:rPr>
          <w:rFonts w:ascii="宋体" w:eastAsia="宋体" w:hAnsi="宋体" w:cs="宋体" w:hint="eastAsia"/>
        </w:rPr>
        <w:t>《科学管理原理》中国社会科学出版社</w:t>
      </w:r>
      <w:r w:rsidRPr="00C67E25">
        <w:rPr>
          <w:rFonts w:ascii="宋体" w:eastAsia="宋体" w:hAnsi="宋体"/>
        </w:rPr>
        <w:t xml:space="preserve">1990 </w:t>
      </w:r>
    </w:p>
    <w:p w14:paraId="263D69FE" w14:textId="656C6E12" w:rsidR="00C67E25" w:rsidRPr="00C67E25" w:rsidRDefault="00C67E25" w:rsidP="00C67E2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C67E25">
        <w:rPr>
          <w:rFonts w:ascii="Times New Roman" w:eastAsia="宋体" w:hAnsi="Times New Roman" w:cs="Times New Roman"/>
        </w:rPr>
        <w:t>‌</w:t>
      </w:r>
      <w:r w:rsidRPr="00C67E25">
        <w:rPr>
          <w:rFonts w:ascii="宋体" w:eastAsia="宋体" w:hAnsi="宋体" w:cs="Times New Roman" w:hint="eastAsia"/>
        </w:rPr>
        <w:t>[8]</w:t>
      </w:r>
      <w:r w:rsidRPr="00C67E25">
        <w:rPr>
          <w:rFonts w:ascii="宋体" w:eastAsia="宋体" w:hAnsi="宋体" w:hint="eastAsia"/>
        </w:rPr>
        <w:t>法约尔</w:t>
      </w:r>
      <w:r>
        <w:rPr>
          <w:rFonts w:ascii="宋体" w:eastAsia="宋体" w:hAnsi="宋体" w:hint="eastAsia"/>
        </w:rPr>
        <w:t>：</w:t>
      </w:r>
      <w:r w:rsidRPr="00C67E25">
        <w:rPr>
          <w:rFonts w:ascii="宋体" w:eastAsia="宋体" w:hAnsi="宋体" w:cs="宋体" w:hint="eastAsia"/>
        </w:rPr>
        <w:t>《工业管理与一般管理》中国社会科学出版社</w:t>
      </w:r>
      <w:r w:rsidRPr="00C67E25">
        <w:rPr>
          <w:rFonts w:ascii="宋体" w:eastAsia="宋体" w:hAnsi="宋体"/>
        </w:rPr>
        <w:t xml:space="preserve">1990 </w:t>
      </w:r>
    </w:p>
    <w:p w14:paraId="1D180BAB" w14:textId="476CC460" w:rsidR="00C67E25" w:rsidRPr="00C67E25" w:rsidRDefault="00C67E25" w:rsidP="00C67E2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C67E25">
        <w:rPr>
          <w:rFonts w:ascii="Times New Roman" w:eastAsia="宋体" w:hAnsi="Times New Roman" w:cs="Times New Roman"/>
        </w:rPr>
        <w:t>‌</w:t>
      </w:r>
      <w:r w:rsidRPr="00C67E25">
        <w:rPr>
          <w:rFonts w:ascii="宋体" w:eastAsia="宋体" w:hAnsi="宋体" w:cs="Times New Roman" w:hint="eastAsia"/>
        </w:rPr>
        <w:t>[</w:t>
      </w:r>
      <w:r>
        <w:rPr>
          <w:rFonts w:ascii="宋体" w:eastAsia="宋体" w:hAnsi="宋体" w:cs="Times New Roman" w:hint="eastAsia"/>
        </w:rPr>
        <w:t>9</w:t>
      </w:r>
      <w:r w:rsidRPr="00C67E25">
        <w:rPr>
          <w:rFonts w:ascii="宋体" w:eastAsia="宋体" w:hAnsi="宋体" w:cs="Times New Roman" w:hint="eastAsia"/>
        </w:rPr>
        <w:t>]</w:t>
      </w:r>
      <w:r w:rsidRPr="00C67E25">
        <w:rPr>
          <w:rFonts w:ascii="宋体" w:eastAsia="宋体" w:hAnsi="宋体" w:hint="eastAsia"/>
        </w:rPr>
        <w:t>西蒙</w:t>
      </w:r>
      <w:r>
        <w:rPr>
          <w:rFonts w:ascii="宋体" w:eastAsia="宋体" w:hAnsi="宋体" w:hint="eastAsia"/>
        </w:rPr>
        <w:t>：</w:t>
      </w:r>
      <w:r w:rsidRPr="00C67E25">
        <w:rPr>
          <w:rFonts w:ascii="Times New Roman" w:eastAsia="宋体" w:hAnsi="Times New Roman" w:cs="Times New Roman"/>
        </w:rPr>
        <w:t>‌</w:t>
      </w:r>
      <w:r w:rsidRPr="00C67E25">
        <w:rPr>
          <w:rFonts w:ascii="宋体" w:eastAsia="宋体" w:hAnsi="宋体" w:cs="宋体" w:hint="eastAsia"/>
        </w:rPr>
        <w:t>《管理行为》北京经济学院出版社</w:t>
      </w:r>
      <w:r w:rsidRPr="00C67E25">
        <w:rPr>
          <w:rFonts w:ascii="宋体" w:eastAsia="宋体" w:hAnsi="宋体"/>
        </w:rPr>
        <w:t xml:space="preserve">1994 </w:t>
      </w:r>
    </w:p>
    <w:p w14:paraId="77DCCCAB" w14:textId="22CE4DF6" w:rsidR="00C67E25" w:rsidRPr="00C67E25" w:rsidRDefault="00C67E25" w:rsidP="00C67E2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C67E25">
        <w:rPr>
          <w:rFonts w:ascii="Times New Roman" w:eastAsia="宋体" w:hAnsi="Times New Roman" w:cs="Times New Roman"/>
        </w:rPr>
        <w:t>‌</w:t>
      </w:r>
      <w:r w:rsidRPr="00C67E25">
        <w:rPr>
          <w:rFonts w:ascii="宋体" w:eastAsia="宋体" w:hAnsi="宋体" w:cs="Times New Roman" w:hint="eastAsia"/>
        </w:rPr>
        <w:t>[</w:t>
      </w:r>
      <w:r>
        <w:rPr>
          <w:rFonts w:ascii="宋体" w:eastAsia="宋体" w:hAnsi="宋体" w:cs="Times New Roman" w:hint="eastAsia"/>
        </w:rPr>
        <w:t>10</w:t>
      </w:r>
      <w:r w:rsidRPr="00C67E25">
        <w:rPr>
          <w:rFonts w:ascii="宋体" w:eastAsia="宋体" w:hAnsi="宋体" w:cs="Times New Roman" w:hint="eastAsia"/>
        </w:rPr>
        <w:t>]</w:t>
      </w:r>
      <w:r w:rsidRPr="00C67E25">
        <w:rPr>
          <w:rFonts w:ascii="宋体" w:eastAsia="宋体" w:hAnsi="宋体" w:hint="eastAsia"/>
        </w:rPr>
        <w:t>马克斯韦伯</w:t>
      </w:r>
      <w:r>
        <w:rPr>
          <w:rFonts w:ascii="宋体" w:eastAsia="宋体" w:hAnsi="宋体" w:hint="eastAsia"/>
        </w:rPr>
        <w:t>：</w:t>
      </w:r>
      <w:r w:rsidRPr="00C67E25">
        <w:rPr>
          <w:rFonts w:ascii="宋体" w:eastAsia="宋体" w:hAnsi="宋体" w:cs="宋体" w:hint="eastAsia"/>
        </w:rPr>
        <w:t>《经济与社会》商务印书馆</w:t>
      </w:r>
      <w:r w:rsidRPr="00C67E25">
        <w:rPr>
          <w:rFonts w:ascii="宋体" w:eastAsia="宋体" w:hAnsi="宋体"/>
        </w:rPr>
        <w:t xml:space="preserve">1997 </w:t>
      </w:r>
    </w:p>
    <w:p w14:paraId="6CA4C5D6" w14:textId="0B5E520E" w:rsidR="00C67E25" w:rsidRPr="00C67E25" w:rsidRDefault="00C67E25" w:rsidP="00C67E2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C67E25">
        <w:rPr>
          <w:rFonts w:ascii="Times New Roman" w:eastAsia="宋体" w:hAnsi="Times New Roman" w:cs="Times New Roman"/>
        </w:rPr>
        <w:t>‌</w:t>
      </w:r>
      <w:r w:rsidRPr="00C67E25">
        <w:rPr>
          <w:rFonts w:ascii="宋体" w:eastAsia="宋体" w:hAnsi="宋体" w:cs="Times New Roman" w:hint="eastAsia"/>
        </w:rPr>
        <w:t>[</w:t>
      </w:r>
      <w:r>
        <w:rPr>
          <w:rFonts w:ascii="宋体" w:eastAsia="宋体" w:hAnsi="宋体" w:cs="Times New Roman" w:hint="eastAsia"/>
        </w:rPr>
        <w:t>11</w:t>
      </w:r>
      <w:r w:rsidRPr="00C67E25">
        <w:rPr>
          <w:rFonts w:ascii="宋体" w:eastAsia="宋体" w:hAnsi="宋体" w:cs="Times New Roman" w:hint="eastAsia"/>
        </w:rPr>
        <w:t>]</w:t>
      </w:r>
      <w:r w:rsidRPr="00C67E25">
        <w:rPr>
          <w:rFonts w:ascii="宋体" w:eastAsia="宋体" w:hAnsi="宋体" w:hint="eastAsia"/>
        </w:rPr>
        <w:t>奥斯特罗姆</w:t>
      </w:r>
      <w:r>
        <w:rPr>
          <w:rFonts w:ascii="宋体" w:eastAsia="宋体" w:hAnsi="宋体" w:hint="eastAsia"/>
        </w:rPr>
        <w:t>：</w:t>
      </w:r>
      <w:r w:rsidRPr="00C67E25">
        <w:rPr>
          <w:rFonts w:ascii="Times New Roman" w:eastAsia="宋体" w:hAnsi="Times New Roman" w:cs="Times New Roman"/>
        </w:rPr>
        <w:t>‌</w:t>
      </w:r>
      <w:r w:rsidRPr="00C67E25">
        <w:rPr>
          <w:rFonts w:ascii="宋体" w:eastAsia="宋体" w:hAnsi="宋体" w:cs="宋体" w:hint="eastAsia"/>
        </w:rPr>
        <w:t>《美国公共行政的思想危机》上海三联书店</w:t>
      </w:r>
      <w:r w:rsidRPr="00C67E25">
        <w:rPr>
          <w:rFonts w:ascii="宋体" w:eastAsia="宋体" w:hAnsi="宋体"/>
        </w:rPr>
        <w:t xml:space="preserve">1999 </w:t>
      </w:r>
    </w:p>
    <w:p w14:paraId="08469D8E" w14:textId="4E84A261" w:rsidR="00C67E25" w:rsidRPr="00C67E25" w:rsidRDefault="00C67E25" w:rsidP="00C67E2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C67E25">
        <w:rPr>
          <w:rFonts w:ascii="Times New Roman" w:eastAsia="宋体" w:hAnsi="Times New Roman" w:cs="Times New Roman"/>
        </w:rPr>
        <w:t>‌</w:t>
      </w:r>
      <w:r w:rsidRPr="00C67E25">
        <w:rPr>
          <w:rFonts w:ascii="宋体" w:eastAsia="宋体" w:hAnsi="宋体" w:cs="Times New Roman" w:hint="eastAsia"/>
        </w:rPr>
        <w:t>[</w:t>
      </w:r>
      <w:r>
        <w:rPr>
          <w:rFonts w:ascii="宋体" w:eastAsia="宋体" w:hAnsi="宋体" w:cs="Times New Roman" w:hint="eastAsia"/>
        </w:rPr>
        <w:t>12</w:t>
      </w:r>
      <w:r w:rsidRPr="00C67E25">
        <w:rPr>
          <w:rFonts w:ascii="宋体" w:eastAsia="宋体" w:hAnsi="宋体" w:cs="Times New Roman" w:hint="eastAsia"/>
        </w:rPr>
        <w:t>]</w:t>
      </w:r>
      <w:r w:rsidRPr="00C67E25">
        <w:rPr>
          <w:rFonts w:ascii="宋体" w:eastAsia="宋体" w:hAnsi="宋体" w:hint="eastAsia"/>
        </w:rPr>
        <w:t>詹姆斯</w:t>
      </w:r>
      <w:r>
        <w:rPr>
          <w:rFonts w:ascii="宋体" w:eastAsia="宋体" w:hAnsi="宋体" w:hint="eastAsia"/>
        </w:rPr>
        <w:t>·</w:t>
      </w:r>
      <w:r w:rsidRPr="00C67E25">
        <w:rPr>
          <w:rFonts w:ascii="宋体" w:eastAsia="宋体" w:hAnsi="宋体"/>
        </w:rPr>
        <w:t>威尔逊</w:t>
      </w:r>
      <w:r>
        <w:rPr>
          <w:rFonts w:ascii="宋体" w:eastAsia="宋体" w:hAnsi="宋体" w:hint="eastAsia"/>
        </w:rPr>
        <w:t>:</w:t>
      </w:r>
      <w:r w:rsidRPr="00C67E25">
        <w:rPr>
          <w:rFonts w:ascii="宋体" w:eastAsia="宋体" w:hAnsi="宋体"/>
        </w:rPr>
        <w:t>《美国官僚政治：政府机构的行为及其动因</w:t>
      </w:r>
      <w:r>
        <w:rPr>
          <w:rFonts w:ascii="宋体" w:eastAsia="宋体" w:hAnsi="宋体" w:hint="eastAsia"/>
        </w:rPr>
        <w:t>》</w:t>
      </w:r>
      <w:r w:rsidRPr="00C67E25">
        <w:rPr>
          <w:rFonts w:ascii="宋体" w:eastAsia="宋体" w:hAnsi="宋体"/>
        </w:rPr>
        <w:t xml:space="preserve">上海译文出版社1990 </w:t>
      </w:r>
    </w:p>
    <w:p w14:paraId="1816F8FA" w14:textId="6B21075C" w:rsidR="00C67E25" w:rsidRPr="00C67E25" w:rsidRDefault="00C67E25" w:rsidP="00C67E2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C67E25">
        <w:rPr>
          <w:rFonts w:ascii="Times New Roman" w:eastAsia="宋体" w:hAnsi="Times New Roman" w:cs="Times New Roman"/>
        </w:rPr>
        <w:t>‌</w:t>
      </w:r>
      <w:r w:rsidRPr="00C67E25">
        <w:rPr>
          <w:rFonts w:ascii="宋体" w:eastAsia="宋体" w:hAnsi="宋体" w:cs="Times New Roman" w:hint="eastAsia"/>
        </w:rPr>
        <w:t>[</w:t>
      </w:r>
      <w:r>
        <w:rPr>
          <w:rFonts w:ascii="宋体" w:eastAsia="宋体" w:hAnsi="宋体" w:cs="Times New Roman" w:hint="eastAsia"/>
        </w:rPr>
        <w:t>13</w:t>
      </w:r>
      <w:r w:rsidRPr="00C67E25">
        <w:rPr>
          <w:rFonts w:ascii="宋体" w:eastAsia="宋体" w:hAnsi="宋体" w:cs="Times New Roman" w:hint="eastAsia"/>
        </w:rPr>
        <w:t>]</w:t>
      </w:r>
      <w:r w:rsidRPr="00C67E25">
        <w:rPr>
          <w:rFonts w:ascii="宋体" w:eastAsia="宋体" w:hAnsi="宋体" w:hint="eastAsia"/>
        </w:rPr>
        <w:t>戴维</w:t>
      </w:r>
      <w:r>
        <w:rPr>
          <w:rFonts w:ascii="宋体" w:eastAsia="宋体" w:hAnsi="宋体" w:hint="eastAsia"/>
        </w:rPr>
        <w:t>·</w:t>
      </w:r>
      <w:r w:rsidRPr="00C67E25">
        <w:rPr>
          <w:rFonts w:ascii="宋体" w:eastAsia="宋体" w:hAnsi="宋体"/>
        </w:rPr>
        <w:t>H</w:t>
      </w:r>
      <w:r>
        <w:rPr>
          <w:rFonts w:ascii="宋体" w:eastAsia="宋体" w:hAnsi="宋体" w:hint="eastAsia"/>
        </w:rPr>
        <w:t>·</w:t>
      </w:r>
      <w:r w:rsidRPr="00C67E25">
        <w:rPr>
          <w:rFonts w:ascii="宋体" w:eastAsia="宋体" w:hAnsi="宋体"/>
        </w:rPr>
        <w:t>罗森布鲁姆</w:t>
      </w:r>
      <w:r>
        <w:rPr>
          <w:rFonts w:ascii="宋体" w:eastAsia="宋体" w:hAnsi="宋体" w:hint="eastAsia"/>
        </w:rPr>
        <w:t>：</w:t>
      </w:r>
      <w:r w:rsidRPr="00C67E25">
        <w:rPr>
          <w:rFonts w:ascii="宋体" w:eastAsia="宋体" w:hAnsi="宋体"/>
        </w:rPr>
        <w:t xml:space="preserve">《公共行政学：管理、政治和法律的途径》中国人民大学出版社2002 </w:t>
      </w:r>
    </w:p>
    <w:p w14:paraId="445A3EA0" w14:textId="70D3B54D" w:rsidR="00C67E25" w:rsidRPr="00C67E25" w:rsidRDefault="00C67E25" w:rsidP="00C67E2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C67E25">
        <w:rPr>
          <w:rFonts w:ascii="Times New Roman" w:eastAsia="宋体" w:hAnsi="Times New Roman" w:cs="Times New Roman"/>
        </w:rPr>
        <w:t>‌</w:t>
      </w:r>
      <w:r w:rsidRPr="00C67E25">
        <w:rPr>
          <w:rFonts w:ascii="宋体" w:eastAsia="宋体" w:hAnsi="宋体" w:cs="Times New Roman" w:hint="eastAsia"/>
        </w:rPr>
        <w:t>[</w:t>
      </w:r>
      <w:r>
        <w:rPr>
          <w:rFonts w:ascii="宋体" w:eastAsia="宋体" w:hAnsi="宋体" w:cs="Times New Roman" w:hint="eastAsia"/>
        </w:rPr>
        <w:t>14</w:t>
      </w:r>
      <w:r w:rsidRPr="00C67E25">
        <w:rPr>
          <w:rFonts w:ascii="宋体" w:eastAsia="宋体" w:hAnsi="宋体" w:cs="Times New Roman" w:hint="eastAsia"/>
        </w:rPr>
        <w:t>]</w:t>
      </w:r>
      <w:r w:rsidRPr="00C67E25">
        <w:rPr>
          <w:rFonts w:ascii="宋体" w:eastAsia="宋体" w:hAnsi="宋体"/>
        </w:rPr>
        <w:t>R</w:t>
      </w:r>
      <w:r>
        <w:rPr>
          <w:rFonts w:ascii="宋体" w:eastAsia="宋体" w:hAnsi="宋体" w:hint="eastAsia"/>
        </w:rPr>
        <w:t>·</w:t>
      </w:r>
      <w:r w:rsidRPr="00C67E25">
        <w:rPr>
          <w:rFonts w:ascii="宋体" w:eastAsia="宋体" w:hAnsi="宋体"/>
        </w:rPr>
        <w:t>登哈特</w:t>
      </w:r>
      <w:r>
        <w:rPr>
          <w:rFonts w:ascii="宋体" w:eastAsia="宋体" w:hAnsi="宋体" w:hint="eastAsia"/>
        </w:rPr>
        <w:t>：</w:t>
      </w:r>
      <w:r w:rsidRPr="00C67E25">
        <w:rPr>
          <w:rFonts w:ascii="宋体" w:eastAsia="宋体" w:hAnsi="宋体"/>
        </w:rPr>
        <w:t xml:space="preserve">《公共组织理论》中国人民大学出版社2001 </w:t>
      </w:r>
    </w:p>
    <w:p w14:paraId="5521559E" w14:textId="5F79C697" w:rsidR="00C67E25" w:rsidRPr="00C67E25" w:rsidRDefault="00C67E25" w:rsidP="00C67E2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C67E25">
        <w:rPr>
          <w:rFonts w:ascii="Times New Roman" w:eastAsia="宋体" w:hAnsi="Times New Roman" w:cs="Times New Roman"/>
        </w:rPr>
        <w:t>‌</w:t>
      </w:r>
      <w:r w:rsidRPr="00C67E25">
        <w:rPr>
          <w:rFonts w:ascii="宋体" w:eastAsia="宋体" w:hAnsi="宋体" w:cs="Times New Roman" w:hint="eastAsia"/>
        </w:rPr>
        <w:t>[</w:t>
      </w:r>
      <w:r>
        <w:rPr>
          <w:rFonts w:ascii="宋体" w:eastAsia="宋体" w:hAnsi="宋体" w:cs="Times New Roman" w:hint="eastAsia"/>
        </w:rPr>
        <w:t>15</w:t>
      </w:r>
      <w:r w:rsidRPr="00C67E25">
        <w:rPr>
          <w:rFonts w:ascii="宋体" w:eastAsia="宋体" w:hAnsi="宋体" w:cs="Times New Roman" w:hint="eastAsia"/>
        </w:rPr>
        <w:t>]</w:t>
      </w:r>
      <w:r w:rsidRPr="00C67E25">
        <w:rPr>
          <w:rFonts w:ascii="宋体" w:eastAsia="宋体" w:hAnsi="宋体" w:hint="eastAsia"/>
        </w:rPr>
        <w:t>尼斯坎南</w:t>
      </w:r>
      <w:r>
        <w:rPr>
          <w:rFonts w:ascii="宋体" w:eastAsia="宋体" w:hAnsi="宋体" w:hint="eastAsia"/>
        </w:rPr>
        <w:t>：</w:t>
      </w:r>
      <w:r w:rsidRPr="00C67E25">
        <w:rPr>
          <w:rFonts w:ascii="Times New Roman" w:eastAsia="宋体" w:hAnsi="Times New Roman" w:cs="Times New Roman"/>
        </w:rPr>
        <w:t>‌</w:t>
      </w:r>
      <w:r w:rsidRPr="00C67E25">
        <w:rPr>
          <w:rFonts w:ascii="宋体" w:eastAsia="宋体" w:hAnsi="宋体" w:cs="宋体" w:hint="eastAsia"/>
        </w:rPr>
        <w:t>《官僚制与公共经济学》中国青年出版社</w:t>
      </w:r>
      <w:r w:rsidRPr="00C67E25">
        <w:rPr>
          <w:rFonts w:ascii="宋体" w:eastAsia="宋体" w:hAnsi="宋体"/>
        </w:rPr>
        <w:t>2004。</w:t>
      </w:r>
    </w:p>
    <w:p w14:paraId="42C48D26" w14:textId="23995AFE" w:rsidR="00C67E25" w:rsidRPr="00C67E25" w:rsidRDefault="00C67E25" w:rsidP="00C67E2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C67E25">
        <w:rPr>
          <w:rFonts w:ascii="Times New Roman" w:eastAsia="宋体" w:hAnsi="Times New Roman" w:cs="Times New Roman"/>
        </w:rPr>
        <w:t>‌</w:t>
      </w:r>
      <w:r w:rsidRPr="00C67E25">
        <w:rPr>
          <w:rFonts w:ascii="宋体" w:eastAsia="宋体" w:hAnsi="宋体" w:cs="Times New Roman" w:hint="eastAsia"/>
        </w:rPr>
        <w:t>[</w:t>
      </w:r>
      <w:r>
        <w:rPr>
          <w:rFonts w:ascii="宋体" w:eastAsia="宋体" w:hAnsi="宋体" w:cs="Times New Roman" w:hint="eastAsia"/>
        </w:rPr>
        <w:t>16</w:t>
      </w:r>
      <w:r w:rsidRPr="00C67E25">
        <w:rPr>
          <w:rFonts w:ascii="宋体" w:eastAsia="宋体" w:hAnsi="宋体" w:cs="Times New Roman" w:hint="eastAsia"/>
        </w:rPr>
        <w:t>]</w:t>
      </w:r>
      <w:r w:rsidRPr="00C67E25">
        <w:rPr>
          <w:rFonts w:ascii="宋体" w:eastAsia="宋体" w:hAnsi="宋体" w:hint="eastAsia"/>
        </w:rPr>
        <w:t>敦利威</w:t>
      </w:r>
      <w:r>
        <w:rPr>
          <w:rFonts w:ascii="宋体" w:eastAsia="宋体" w:hAnsi="宋体" w:hint="eastAsia"/>
        </w:rPr>
        <w:t>：</w:t>
      </w:r>
      <w:r w:rsidRPr="00C67E25">
        <w:rPr>
          <w:rFonts w:ascii="宋体" w:eastAsia="宋体" w:hAnsi="宋体" w:cs="宋体" w:hint="eastAsia"/>
        </w:rPr>
        <w:t>《民主、官僚制与公共选择》中国青年出版社</w:t>
      </w:r>
      <w:r w:rsidRPr="00C67E25">
        <w:rPr>
          <w:rFonts w:ascii="宋体" w:eastAsia="宋体" w:hAnsi="宋体"/>
        </w:rPr>
        <w:t xml:space="preserve">2004 </w:t>
      </w:r>
    </w:p>
    <w:p w14:paraId="0967C9BE" w14:textId="0A11B1A7" w:rsidR="00C67E25" w:rsidRPr="00C67E25" w:rsidRDefault="00C67E25" w:rsidP="00C67E2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C67E25">
        <w:rPr>
          <w:rFonts w:ascii="Times New Roman" w:eastAsia="宋体" w:hAnsi="Times New Roman" w:cs="Times New Roman"/>
        </w:rPr>
        <w:lastRenderedPageBreak/>
        <w:t>‌</w:t>
      </w:r>
      <w:r w:rsidRPr="00C67E25">
        <w:rPr>
          <w:rFonts w:ascii="宋体" w:eastAsia="宋体" w:hAnsi="宋体" w:cs="Times New Roman" w:hint="eastAsia"/>
        </w:rPr>
        <w:t>[</w:t>
      </w:r>
      <w:r>
        <w:rPr>
          <w:rFonts w:ascii="宋体" w:eastAsia="宋体" w:hAnsi="宋体" w:cs="Times New Roman" w:hint="eastAsia"/>
        </w:rPr>
        <w:t>17</w:t>
      </w:r>
      <w:r w:rsidRPr="00C67E25">
        <w:rPr>
          <w:rFonts w:ascii="宋体" w:eastAsia="宋体" w:hAnsi="宋体" w:cs="Times New Roman" w:hint="eastAsia"/>
        </w:rPr>
        <w:t>]</w:t>
      </w:r>
      <w:r w:rsidRPr="00C67E25">
        <w:rPr>
          <w:rFonts w:ascii="宋体" w:eastAsia="宋体" w:hAnsi="宋体" w:hint="eastAsia"/>
        </w:rPr>
        <w:t>奥斯特罗姆等人</w:t>
      </w:r>
      <w:r>
        <w:rPr>
          <w:rFonts w:ascii="宋体" w:eastAsia="宋体" w:hAnsi="宋体" w:hint="eastAsia"/>
        </w:rPr>
        <w:t>：</w:t>
      </w:r>
      <w:r w:rsidRPr="00C67E25">
        <w:rPr>
          <w:rFonts w:ascii="Times New Roman" w:eastAsia="宋体" w:hAnsi="Times New Roman" w:cs="Times New Roman"/>
        </w:rPr>
        <w:t>‌</w:t>
      </w:r>
      <w:r w:rsidRPr="00C67E25">
        <w:rPr>
          <w:rFonts w:ascii="宋体" w:eastAsia="宋体" w:hAnsi="宋体" w:cs="宋体" w:hint="eastAsia"/>
        </w:rPr>
        <w:t>《公共服务的制度建构》上海三联书店</w:t>
      </w:r>
      <w:r w:rsidRPr="00C67E25">
        <w:rPr>
          <w:rFonts w:ascii="宋体" w:eastAsia="宋体" w:hAnsi="宋体"/>
        </w:rPr>
        <w:t xml:space="preserve">2000 </w:t>
      </w:r>
    </w:p>
    <w:p w14:paraId="6DB336D1" w14:textId="4BBD1F2B" w:rsidR="00C67E25" w:rsidRPr="00C67E25" w:rsidRDefault="00C67E25" w:rsidP="00C67E2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C67E25">
        <w:rPr>
          <w:rFonts w:ascii="Times New Roman" w:eastAsia="宋体" w:hAnsi="Times New Roman" w:cs="Times New Roman"/>
        </w:rPr>
        <w:t>‌</w:t>
      </w:r>
      <w:r w:rsidRPr="00C67E25">
        <w:rPr>
          <w:rFonts w:ascii="宋体" w:eastAsia="宋体" w:hAnsi="宋体" w:cs="Times New Roman" w:hint="eastAsia"/>
        </w:rPr>
        <w:t>[</w:t>
      </w:r>
      <w:r>
        <w:rPr>
          <w:rFonts w:ascii="宋体" w:eastAsia="宋体" w:hAnsi="宋体" w:cs="Times New Roman" w:hint="eastAsia"/>
        </w:rPr>
        <w:t>18</w:t>
      </w:r>
      <w:r w:rsidRPr="00C67E25">
        <w:rPr>
          <w:rFonts w:ascii="宋体" w:eastAsia="宋体" w:hAnsi="宋体" w:cs="Times New Roman" w:hint="eastAsia"/>
        </w:rPr>
        <w:t>]</w:t>
      </w:r>
      <w:r w:rsidRPr="00C67E25">
        <w:rPr>
          <w:rFonts w:ascii="宋体" w:eastAsia="宋体" w:hAnsi="宋体" w:hint="eastAsia"/>
        </w:rPr>
        <w:t>查尔斯</w:t>
      </w:r>
      <w:r>
        <w:rPr>
          <w:rFonts w:ascii="宋体" w:eastAsia="宋体" w:hAnsi="宋体" w:hint="eastAsia"/>
        </w:rPr>
        <w:t>·</w:t>
      </w:r>
      <w:r w:rsidRPr="00C67E25">
        <w:rPr>
          <w:rFonts w:ascii="宋体" w:eastAsia="宋体" w:hAnsi="宋体"/>
        </w:rPr>
        <w:t>J</w:t>
      </w:r>
      <w:r>
        <w:rPr>
          <w:rFonts w:ascii="宋体" w:eastAsia="宋体" w:hAnsi="宋体" w:hint="eastAsia"/>
        </w:rPr>
        <w:t>·</w:t>
      </w:r>
      <w:r w:rsidRPr="00C67E25">
        <w:rPr>
          <w:rFonts w:ascii="宋体" w:eastAsia="宋体" w:hAnsi="宋体"/>
        </w:rPr>
        <w:t>福克斯等人</w:t>
      </w:r>
      <w:r>
        <w:rPr>
          <w:rFonts w:ascii="宋体" w:eastAsia="宋体" w:hAnsi="宋体" w:hint="eastAsia"/>
        </w:rPr>
        <w:t>：</w:t>
      </w:r>
      <w:r w:rsidRPr="00C67E25">
        <w:rPr>
          <w:rFonts w:ascii="Times New Roman" w:eastAsia="宋体" w:hAnsi="Times New Roman" w:cs="Times New Roman"/>
        </w:rPr>
        <w:t>‌</w:t>
      </w:r>
      <w:r w:rsidRPr="00C67E25">
        <w:rPr>
          <w:rFonts w:ascii="宋体" w:eastAsia="宋体" w:hAnsi="宋体"/>
        </w:rPr>
        <w:t xml:space="preserve">《后现代公共行政话语指向》中国人民大学出版社2002 </w:t>
      </w:r>
    </w:p>
    <w:p w14:paraId="0F4AE3FE" w14:textId="3F09416E" w:rsidR="00C67E25" w:rsidRPr="00C67E25" w:rsidRDefault="00C67E25" w:rsidP="00C67E2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C67E25">
        <w:rPr>
          <w:rFonts w:ascii="Times New Roman" w:eastAsia="宋体" w:hAnsi="Times New Roman" w:cs="Times New Roman"/>
        </w:rPr>
        <w:t>‌</w:t>
      </w:r>
      <w:r w:rsidRPr="00C67E25">
        <w:rPr>
          <w:rFonts w:ascii="宋体" w:eastAsia="宋体" w:hAnsi="宋体" w:cs="Times New Roman" w:hint="eastAsia"/>
        </w:rPr>
        <w:t>[</w:t>
      </w:r>
      <w:r>
        <w:rPr>
          <w:rFonts w:ascii="宋体" w:eastAsia="宋体" w:hAnsi="宋体" w:cs="Times New Roman" w:hint="eastAsia"/>
        </w:rPr>
        <w:t>19</w:t>
      </w:r>
      <w:r w:rsidRPr="00C67E25">
        <w:rPr>
          <w:rFonts w:ascii="宋体" w:eastAsia="宋体" w:hAnsi="宋体" w:cs="Times New Roman" w:hint="eastAsia"/>
        </w:rPr>
        <w:t>]</w:t>
      </w:r>
      <w:r w:rsidRPr="00C67E25">
        <w:rPr>
          <w:rFonts w:ascii="宋体" w:eastAsia="宋体" w:hAnsi="宋体"/>
        </w:rPr>
        <w:t>B</w:t>
      </w:r>
      <w:r>
        <w:rPr>
          <w:rFonts w:ascii="宋体" w:eastAsia="宋体" w:hAnsi="宋体" w:hint="eastAsia"/>
        </w:rPr>
        <w:t>·</w:t>
      </w:r>
      <w:r w:rsidRPr="00C67E25">
        <w:rPr>
          <w:rFonts w:ascii="宋体" w:eastAsia="宋体" w:hAnsi="宋体"/>
        </w:rPr>
        <w:t>盖伊彼得斯</w:t>
      </w:r>
      <w:r>
        <w:rPr>
          <w:rFonts w:ascii="宋体" w:eastAsia="宋体" w:hAnsi="宋体" w:hint="eastAsia"/>
        </w:rPr>
        <w:t>：</w:t>
      </w:r>
      <w:r w:rsidRPr="00C67E25">
        <w:rPr>
          <w:rFonts w:ascii="Times New Roman" w:eastAsia="宋体" w:hAnsi="Times New Roman" w:cs="Times New Roman"/>
        </w:rPr>
        <w:t>‌</w:t>
      </w:r>
      <w:r w:rsidRPr="00C67E25">
        <w:rPr>
          <w:rFonts w:ascii="宋体" w:eastAsia="宋体" w:hAnsi="宋体"/>
        </w:rPr>
        <w:t>《政府未来的治理模式》中国人民大学出版社2001</w:t>
      </w:r>
    </w:p>
    <w:p w14:paraId="471948B0" w14:textId="31CBD9ED" w:rsidR="00C67E25" w:rsidRPr="00C67E25" w:rsidRDefault="00C67E25" w:rsidP="00C67E2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C67E25">
        <w:rPr>
          <w:rFonts w:ascii="Times New Roman" w:eastAsia="宋体" w:hAnsi="Times New Roman" w:cs="Times New Roman"/>
        </w:rPr>
        <w:t>‌</w:t>
      </w:r>
      <w:r w:rsidRPr="00C67E25">
        <w:rPr>
          <w:rFonts w:ascii="宋体" w:eastAsia="宋体" w:hAnsi="宋体" w:cs="Times New Roman" w:hint="eastAsia"/>
        </w:rPr>
        <w:t>[</w:t>
      </w:r>
      <w:r>
        <w:rPr>
          <w:rFonts w:ascii="宋体" w:eastAsia="宋体" w:hAnsi="宋体" w:cs="Times New Roman" w:hint="eastAsia"/>
        </w:rPr>
        <w:t>20</w:t>
      </w:r>
      <w:r w:rsidRPr="00C67E25">
        <w:rPr>
          <w:rFonts w:ascii="宋体" w:eastAsia="宋体" w:hAnsi="宋体" w:cs="Times New Roman" w:hint="eastAsia"/>
        </w:rPr>
        <w:t>]</w:t>
      </w:r>
      <w:r w:rsidRPr="00C67E25">
        <w:rPr>
          <w:rFonts w:ascii="宋体" w:eastAsia="宋体" w:hAnsi="宋体" w:hint="eastAsia"/>
        </w:rPr>
        <w:t>巴泽尔的</w:t>
      </w:r>
      <w:r>
        <w:rPr>
          <w:rFonts w:ascii="宋体" w:eastAsia="宋体" w:hAnsi="宋体" w:hint="eastAsia"/>
        </w:rPr>
        <w:t>：</w:t>
      </w:r>
      <w:r w:rsidRPr="00C67E25">
        <w:rPr>
          <w:rFonts w:ascii="Times New Roman" w:eastAsia="宋体" w:hAnsi="Times New Roman" w:cs="Times New Roman"/>
        </w:rPr>
        <w:t>‌</w:t>
      </w:r>
      <w:r w:rsidRPr="00C67E25">
        <w:rPr>
          <w:rFonts w:ascii="宋体" w:eastAsia="宋体" w:hAnsi="宋体" w:cs="宋体" w:hint="eastAsia"/>
        </w:rPr>
        <w:t>《突破官僚制》中国人民大学出版社</w:t>
      </w:r>
      <w:r w:rsidRPr="00C67E25">
        <w:rPr>
          <w:rFonts w:ascii="宋体" w:eastAsia="宋体" w:hAnsi="宋体"/>
        </w:rPr>
        <w:t xml:space="preserve">2003 </w:t>
      </w:r>
    </w:p>
    <w:p w14:paraId="3006515E" w14:textId="16A332B1" w:rsidR="00C67E25" w:rsidRPr="00C67E25" w:rsidRDefault="00C67E25" w:rsidP="00C67E2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C67E25">
        <w:rPr>
          <w:rFonts w:ascii="Times New Roman" w:eastAsia="宋体" w:hAnsi="Times New Roman" w:cs="Times New Roman"/>
        </w:rPr>
        <w:t>‌</w:t>
      </w:r>
      <w:r w:rsidRPr="00C67E25">
        <w:rPr>
          <w:rFonts w:ascii="宋体" w:eastAsia="宋体" w:hAnsi="宋体" w:cs="Times New Roman" w:hint="eastAsia"/>
        </w:rPr>
        <w:t>[</w:t>
      </w:r>
      <w:r>
        <w:rPr>
          <w:rFonts w:ascii="宋体" w:eastAsia="宋体" w:hAnsi="宋体" w:cs="Times New Roman" w:hint="eastAsia"/>
        </w:rPr>
        <w:t>21</w:t>
      </w:r>
      <w:r w:rsidRPr="00C67E25">
        <w:rPr>
          <w:rFonts w:ascii="宋体" w:eastAsia="宋体" w:hAnsi="宋体" w:cs="Times New Roman" w:hint="eastAsia"/>
        </w:rPr>
        <w:t>]</w:t>
      </w:r>
      <w:r w:rsidRPr="00C67E25">
        <w:rPr>
          <w:rFonts w:ascii="宋体" w:eastAsia="宋体" w:hAnsi="宋体" w:hint="eastAsia"/>
        </w:rPr>
        <w:t>查尔斯沃尔夫</w:t>
      </w:r>
      <w:r>
        <w:rPr>
          <w:rFonts w:ascii="Times New Roman" w:eastAsia="宋体" w:hAnsi="Times New Roman" w:cs="Times New Roman" w:hint="eastAsia"/>
        </w:rPr>
        <w:t>：</w:t>
      </w:r>
      <w:r w:rsidRPr="00C67E25">
        <w:rPr>
          <w:rFonts w:ascii="宋体" w:eastAsia="宋体" w:hAnsi="宋体" w:cs="宋体" w:hint="eastAsia"/>
        </w:rPr>
        <w:t>《市场或政府：权衡两种不完善的选择》中国发展出版社</w:t>
      </w:r>
      <w:r w:rsidRPr="00C67E25">
        <w:rPr>
          <w:rFonts w:ascii="宋体" w:eastAsia="宋体" w:hAnsi="宋体"/>
        </w:rPr>
        <w:t>1994</w:t>
      </w:r>
    </w:p>
    <w:p w14:paraId="7D6C5D49" w14:textId="380E84FD" w:rsidR="00C67E25" w:rsidRPr="00C67E25" w:rsidRDefault="00C67E25" w:rsidP="00C67E2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C67E25">
        <w:rPr>
          <w:rFonts w:ascii="Times New Roman" w:eastAsia="宋体" w:hAnsi="Times New Roman" w:cs="Times New Roman"/>
        </w:rPr>
        <w:t>‌</w:t>
      </w:r>
      <w:r w:rsidRPr="00C67E25">
        <w:rPr>
          <w:rFonts w:ascii="宋体" w:eastAsia="宋体" w:hAnsi="宋体" w:cs="Times New Roman" w:hint="eastAsia"/>
        </w:rPr>
        <w:t>[</w:t>
      </w:r>
      <w:r>
        <w:rPr>
          <w:rFonts w:ascii="宋体" w:eastAsia="宋体" w:hAnsi="宋体" w:cs="Times New Roman" w:hint="eastAsia"/>
        </w:rPr>
        <w:t>22</w:t>
      </w:r>
      <w:r w:rsidRPr="00C67E25">
        <w:rPr>
          <w:rFonts w:ascii="宋体" w:eastAsia="宋体" w:hAnsi="宋体" w:cs="Times New Roman" w:hint="eastAsia"/>
        </w:rPr>
        <w:t>]</w:t>
      </w:r>
      <w:r w:rsidRPr="00C67E25">
        <w:rPr>
          <w:rFonts w:ascii="宋体" w:eastAsia="宋体" w:hAnsi="宋体"/>
        </w:rPr>
        <w:t>麦克斯特</w:t>
      </w:r>
      <w:r>
        <w:rPr>
          <w:rFonts w:ascii="宋体" w:eastAsia="宋体" w:hAnsi="宋体" w:hint="eastAsia"/>
        </w:rPr>
        <w:t>：</w:t>
      </w:r>
      <w:r w:rsidRPr="00C67E25">
        <w:rPr>
          <w:rFonts w:ascii="Times New Roman" w:eastAsia="宋体" w:hAnsi="Times New Roman" w:cs="Times New Roman"/>
        </w:rPr>
        <w:t>‌</w:t>
      </w:r>
      <w:r w:rsidRPr="00C67E25">
        <w:rPr>
          <w:rFonts w:ascii="宋体" w:eastAsia="宋体" w:hAnsi="宋体"/>
        </w:rPr>
        <w:t xml:space="preserve">《公共行政的合法性：一种话语分析》中国人民大学出版社2002 </w:t>
      </w:r>
    </w:p>
    <w:p w14:paraId="4143A711" w14:textId="773B68E1" w:rsidR="00C67E25" w:rsidRPr="00C67E25" w:rsidRDefault="00C67E25" w:rsidP="00C67E2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C67E25">
        <w:rPr>
          <w:rFonts w:ascii="Times New Roman" w:eastAsia="宋体" w:hAnsi="Times New Roman" w:cs="Times New Roman"/>
        </w:rPr>
        <w:t>‌</w:t>
      </w:r>
      <w:r w:rsidRPr="00C67E25">
        <w:rPr>
          <w:rFonts w:ascii="宋体" w:eastAsia="宋体" w:hAnsi="宋体" w:cs="Times New Roman" w:hint="eastAsia"/>
        </w:rPr>
        <w:t>[</w:t>
      </w:r>
      <w:r>
        <w:rPr>
          <w:rFonts w:ascii="宋体" w:eastAsia="宋体" w:hAnsi="宋体" w:cs="Times New Roman" w:hint="eastAsia"/>
        </w:rPr>
        <w:t>23</w:t>
      </w:r>
      <w:r w:rsidRPr="00C67E25">
        <w:rPr>
          <w:rFonts w:ascii="宋体" w:eastAsia="宋体" w:hAnsi="宋体" w:cs="Times New Roman" w:hint="eastAsia"/>
        </w:rPr>
        <w:t>]</w:t>
      </w:r>
      <w:r w:rsidRPr="00C67E25">
        <w:rPr>
          <w:rFonts w:ascii="宋体" w:eastAsia="宋体" w:hAnsi="宋体"/>
        </w:rPr>
        <w:t>V</w:t>
      </w:r>
      <w:r>
        <w:rPr>
          <w:rFonts w:ascii="宋体" w:eastAsia="宋体" w:hAnsi="宋体" w:hint="eastAsia"/>
        </w:rPr>
        <w:t>·</w:t>
      </w:r>
      <w:r w:rsidRPr="00C67E25">
        <w:rPr>
          <w:rFonts w:ascii="宋体" w:eastAsia="宋体" w:hAnsi="宋体"/>
        </w:rPr>
        <w:t>登哈特和R</w:t>
      </w:r>
      <w:r>
        <w:rPr>
          <w:rFonts w:ascii="宋体" w:eastAsia="宋体" w:hAnsi="宋体" w:hint="eastAsia"/>
        </w:rPr>
        <w:t>·</w:t>
      </w:r>
      <w:r w:rsidRPr="00C67E25">
        <w:rPr>
          <w:rFonts w:ascii="宋体" w:eastAsia="宋体" w:hAnsi="宋体"/>
        </w:rPr>
        <w:t>登哈特的</w:t>
      </w:r>
      <w:r>
        <w:rPr>
          <w:rFonts w:ascii="Times New Roman" w:eastAsia="宋体" w:hAnsi="Times New Roman" w:cs="Times New Roman" w:hint="eastAsia"/>
        </w:rPr>
        <w:t>：</w:t>
      </w:r>
      <w:r w:rsidRPr="00C67E25">
        <w:rPr>
          <w:rFonts w:ascii="宋体" w:eastAsia="宋体" w:hAnsi="宋体"/>
        </w:rPr>
        <w:t xml:space="preserve">《新公共服务》中国人民大学出版社2004 </w:t>
      </w:r>
    </w:p>
    <w:p w14:paraId="4E082E07" w14:textId="77777777" w:rsidR="00073587" w:rsidRDefault="00000000">
      <w:pPr>
        <w:widowControl/>
        <w:spacing w:beforeLines="50" w:before="156" w:afterLines="50" w:after="156"/>
        <w:ind w:firstLineChars="200" w:firstLine="571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七、教学方法 </w:t>
      </w:r>
    </w:p>
    <w:p w14:paraId="2ADAAD2B" w14:textId="3635F89E" w:rsidR="00073587" w:rsidRDefault="00000000">
      <w:pPr>
        <w:widowControl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在本课程的教学互动中，课前准备的基础理论部分涉及到</w:t>
      </w:r>
      <w:r w:rsidR="009D608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行政学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经典著作的阅读和讨论；课堂时间以理论结合案例分析为主；其中部分案例分析涉及到诸多公共主体间关系的讨论，涉及到角色扮演和复盘推理的教学方法；整个教学互动中课堂讲授贯穿始终。</w:t>
      </w:r>
    </w:p>
    <w:p w14:paraId="2232104E" w14:textId="77777777" w:rsidR="00073587" w:rsidRDefault="00000000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75A85753" w14:textId="77777777" w:rsidR="00073587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（一）课程考核与课程目标的对应关系 </w:t>
      </w:r>
    </w:p>
    <w:p w14:paraId="562B06EF" w14:textId="77777777" w:rsidR="00073587" w:rsidRDefault="0000000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073587" w14:paraId="64D88E38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4BB5DB5C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1AAD3EC7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034E106B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073587" w14:paraId="095CB705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62D4E0C5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1BBFE206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对基本理论知识的掌握，理论与实际案例联系的能力</w:t>
            </w:r>
          </w:p>
        </w:tc>
        <w:tc>
          <w:tcPr>
            <w:tcW w:w="2849" w:type="dxa"/>
            <w:vAlign w:val="center"/>
          </w:tcPr>
          <w:p w14:paraId="2B4ECEB5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课堂互动+案例分析</w:t>
            </w:r>
          </w:p>
        </w:tc>
      </w:tr>
      <w:tr w:rsidR="00073587" w14:paraId="1D8C00C3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44E5F64F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45271714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对基本理论知识的掌握，理论与实际案例联系的能力</w:t>
            </w:r>
          </w:p>
        </w:tc>
        <w:tc>
          <w:tcPr>
            <w:tcW w:w="2849" w:type="dxa"/>
            <w:vAlign w:val="center"/>
          </w:tcPr>
          <w:p w14:paraId="07AD4711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课堂互动+案例分析</w:t>
            </w:r>
          </w:p>
        </w:tc>
      </w:tr>
      <w:tr w:rsidR="00073587" w14:paraId="7D632554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1F060B6A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45F09B6D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对基本理论知识的掌握，理论与实际案例联系的能力</w:t>
            </w:r>
          </w:p>
        </w:tc>
        <w:tc>
          <w:tcPr>
            <w:tcW w:w="2849" w:type="dxa"/>
            <w:vAlign w:val="center"/>
          </w:tcPr>
          <w:p w14:paraId="3A878E19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课堂互动+案例分析</w:t>
            </w:r>
          </w:p>
        </w:tc>
      </w:tr>
      <w:tr w:rsidR="00073587" w14:paraId="65CFB611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5F9BF5F5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课程目标4</w:t>
            </w:r>
          </w:p>
        </w:tc>
        <w:tc>
          <w:tcPr>
            <w:tcW w:w="2849" w:type="dxa"/>
            <w:vAlign w:val="center"/>
          </w:tcPr>
          <w:p w14:paraId="7D37AE50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对基本理论知识的掌握，理论与实际案例联系的能力</w:t>
            </w:r>
          </w:p>
        </w:tc>
        <w:tc>
          <w:tcPr>
            <w:tcW w:w="2849" w:type="dxa"/>
            <w:vAlign w:val="center"/>
          </w:tcPr>
          <w:p w14:paraId="5C272BFF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课堂互动+案例分析</w:t>
            </w:r>
          </w:p>
        </w:tc>
      </w:tr>
    </w:tbl>
    <w:p w14:paraId="6C88A19C" w14:textId="77777777" w:rsidR="00073587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（二）评定方法 </w:t>
      </w:r>
    </w:p>
    <w:p w14:paraId="50ACCC0A" w14:textId="77777777" w:rsidR="00073587" w:rsidRDefault="00000000">
      <w:pPr>
        <w:widowControl/>
        <w:spacing w:beforeLines="50" w:before="156" w:afterLines="50" w:after="156"/>
        <w:ind w:firstLineChars="200" w:firstLine="428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 xml:space="preserve">1．评定方法 </w:t>
      </w:r>
    </w:p>
    <w:p w14:paraId="101C8AE8" w14:textId="77777777" w:rsidR="00073587" w:rsidRDefault="00000000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>
        <w:rPr>
          <w:rFonts w:ascii="宋体" w:eastAsia="宋体" w:hAnsi="宋体"/>
        </w:rPr>
        <w:t>30%</w:t>
      </w:r>
      <w:r>
        <w:rPr>
          <w:rFonts w:ascii="宋体" w:eastAsia="宋体" w:hAnsi="宋体" w:hint="eastAsia"/>
        </w:rPr>
        <w:t>；测评方法：课堂讨论参与的频率和深度；</w:t>
      </w:r>
    </w:p>
    <w:p w14:paraId="32098FA5" w14:textId="77777777" w:rsidR="00073587" w:rsidRDefault="00000000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期中考试：3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：测评方法：期中统一进行课堂案例分析测评；</w:t>
      </w:r>
    </w:p>
    <w:p w14:paraId="33D86A9C" w14:textId="77777777" w:rsidR="00073587" w:rsidRDefault="00000000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期末考试：</w:t>
      </w:r>
      <w:r>
        <w:rPr>
          <w:rFonts w:ascii="宋体" w:eastAsia="宋体" w:hAnsi="宋体"/>
        </w:rPr>
        <w:t>40%</w:t>
      </w:r>
      <w:r>
        <w:rPr>
          <w:rFonts w:ascii="宋体" w:eastAsia="宋体" w:hAnsi="宋体" w:hint="eastAsia"/>
        </w:rPr>
        <w:t>：测评方法：期末统一进行问卷考试测评。</w:t>
      </w:r>
    </w:p>
    <w:p w14:paraId="107EA8F5" w14:textId="77777777" w:rsidR="00073587" w:rsidRDefault="00073587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</w:p>
    <w:p w14:paraId="66248104" w14:textId="77777777" w:rsidR="00073587" w:rsidRDefault="00000000">
      <w:pPr>
        <w:widowControl/>
        <w:spacing w:beforeLines="50" w:before="156" w:afterLines="50" w:after="156"/>
        <w:ind w:firstLineChars="200" w:firstLine="42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 xml:space="preserve">2．课程目标的考核占比与达成度分析 </w:t>
      </w:r>
    </w:p>
    <w:p w14:paraId="21765145" w14:textId="77777777" w:rsidR="00073587" w:rsidRDefault="00000000">
      <w:pPr>
        <w:widowControl/>
        <w:spacing w:beforeLines="50" w:before="156" w:afterLines="50" w:after="156"/>
        <w:ind w:firstLineChars="200" w:firstLine="428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073587" w14:paraId="170400C4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53187D3C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6D895756" w14:textId="77777777" w:rsidR="00073587" w:rsidRDefault="00000000">
            <w:pPr>
              <w:spacing w:beforeLines="50" w:before="156" w:afterLines="50" w:after="156"/>
              <w:ind w:firstLineChars="50" w:firstLine="107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8E877B3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44F8CE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0609A419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3AE8FB78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073587" w14:paraId="6183DF97" w14:textId="77777777">
        <w:trPr>
          <w:trHeight w:val="1173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F9E0E56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D98B662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99AFD6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0.3</w:t>
            </w:r>
          </w:p>
        </w:tc>
        <w:tc>
          <w:tcPr>
            <w:tcW w:w="1134" w:type="dxa"/>
            <w:vAlign w:val="center"/>
          </w:tcPr>
          <w:p w14:paraId="70FB5D3C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0.4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7634C559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（例：课程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达成度={0.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。按课程考核实际情况描述）</w:t>
            </w:r>
          </w:p>
        </w:tc>
      </w:tr>
      <w:tr w:rsidR="00073587" w14:paraId="25CFA729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B25923A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B6783E7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3BFDAD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0.3</w:t>
            </w:r>
          </w:p>
        </w:tc>
        <w:tc>
          <w:tcPr>
            <w:tcW w:w="1134" w:type="dxa"/>
            <w:vAlign w:val="center"/>
          </w:tcPr>
          <w:p w14:paraId="217F97A3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0.4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6E90E20" w14:textId="77777777" w:rsidR="00073587" w:rsidRDefault="00073587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073587" w14:paraId="13489D03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A4C98F4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7947FF0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FCF5F9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0.3</w:t>
            </w:r>
          </w:p>
        </w:tc>
        <w:tc>
          <w:tcPr>
            <w:tcW w:w="1134" w:type="dxa"/>
            <w:vAlign w:val="center"/>
          </w:tcPr>
          <w:p w14:paraId="61753EDA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0.4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69F91286" w14:textId="77777777" w:rsidR="00073587" w:rsidRDefault="00073587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073587" w14:paraId="2D656888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3BC3901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课程目标4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6E3CF0D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8B10F2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0.3</w:t>
            </w:r>
          </w:p>
        </w:tc>
        <w:tc>
          <w:tcPr>
            <w:tcW w:w="1134" w:type="dxa"/>
            <w:vAlign w:val="center"/>
          </w:tcPr>
          <w:p w14:paraId="6E15EAFA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0.4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59E47B92" w14:textId="77777777" w:rsidR="00073587" w:rsidRDefault="00073587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2667F0BD" w14:textId="77777777" w:rsidR="00073587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（三）评分标准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073587" w14:paraId="5EC341BB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8B5980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08F57159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0A21E6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073587" w14:paraId="13DA7279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D8039" w14:textId="77777777" w:rsidR="00073587" w:rsidRDefault="0007358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C3A8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B94D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C4CC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8979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A5C0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073587" w14:paraId="0FF7B81D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63684" w14:textId="77777777" w:rsidR="00073587" w:rsidRDefault="0007358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4662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150A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E8C9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6427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ECAF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073587" w14:paraId="213AD405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EF67" w14:textId="77777777" w:rsidR="00073587" w:rsidRDefault="0007358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051B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A99D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A67A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8A3D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F990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073587" w14:paraId="7F4A84FD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7AF6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04E2395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DA67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t>对基本理论知识的掌握很好，理论与实际案例联系的能力很好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8200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t>对基本理论知识的掌握较好，理论与实际案例联系的能力较好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1916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t>对基本理论知识的掌握一般，理论与实际案例联系的能力一般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27BA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t>对基本理论知识的掌握较差，理论与实际案例联系的能力较差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D007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t>对基本理论知识的掌握很差，理论与实际案例联系的能力很差</w:t>
            </w:r>
          </w:p>
        </w:tc>
      </w:tr>
      <w:tr w:rsidR="00073587" w14:paraId="5FABB2C9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E60D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7D728292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12ED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t>对基本理论知识的掌握很好，理论与实际案例联系的能力很好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D98D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t>对基本理论知识的掌握较好，理论与实际案例联系的能力较好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CCB0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t>对基本理论知识的掌握一般，理论与实际案例联系的能力一般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6D4D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t>对基本理论知识的掌握较差，理论与实际案例联系的能力较差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1C5C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t>对基本理论知识的掌握很差，理论与实际案例联系的能力很差</w:t>
            </w:r>
          </w:p>
        </w:tc>
      </w:tr>
      <w:tr w:rsidR="00073587" w14:paraId="7973D3BB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C028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D369108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92DD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t>对基本理论知识的掌握很好，理论与实际案例联系的能</w:t>
            </w:r>
            <w:r>
              <w:rPr>
                <w:rFonts w:hAnsi="宋体" w:hint="eastAsia"/>
                <w:b/>
              </w:rPr>
              <w:lastRenderedPageBreak/>
              <w:t>力很好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C92D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lastRenderedPageBreak/>
              <w:t>对基本理论知识的掌握较好，理论与实际案例联系的能</w:t>
            </w:r>
            <w:r>
              <w:rPr>
                <w:rFonts w:hAnsi="宋体" w:hint="eastAsia"/>
                <w:b/>
              </w:rPr>
              <w:lastRenderedPageBreak/>
              <w:t>力较好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B997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lastRenderedPageBreak/>
              <w:t>对基本理论知识的掌握一般，理论与实际案例联系</w:t>
            </w:r>
            <w:r>
              <w:rPr>
                <w:rFonts w:hAnsi="宋体" w:hint="eastAsia"/>
                <w:b/>
              </w:rPr>
              <w:lastRenderedPageBreak/>
              <w:t>的能力一般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868E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lastRenderedPageBreak/>
              <w:t>对基本理论知识的掌握较差，理论与实际案例联</w:t>
            </w:r>
            <w:r>
              <w:rPr>
                <w:rFonts w:hAnsi="宋体" w:hint="eastAsia"/>
                <w:b/>
              </w:rPr>
              <w:lastRenderedPageBreak/>
              <w:t>系的能力较差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F856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lastRenderedPageBreak/>
              <w:t>对基本理论知识的掌握很差，理论与实际案例联</w:t>
            </w:r>
            <w:r>
              <w:rPr>
                <w:rFonts w:hAnsi="宋体" w:hint="eastAsia"/>
                <w:b/>
              </w:rPr>
              <w:lastRenderedPageBreak/>
              <w:t>系的能力很差</w:t>
            </w:r>
          </w:p>
        </w:tc>
      </w:tr>
      <w:tr w:rsidR="00073587" w14:paraId="3CD89941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E9AA0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14:paraId="58CEE954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2970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t>对基本理论知识的掌握很好，理论与实际案例联系的能力很好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7313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t>对基本理论知识的掌握较好，理论与实际案例联系的能力较好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5B05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t>对基本理论知识的掌握一般，理论与实际案例联系的能力一般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B4B7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t>对基本理论知识的掌握较差，理论与实际案例联系的能力较差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D1E2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t>对基本理论知识的掌握很差，理论与实际案例联系的能力很差</w:t>
            </w:r>
          </w:p>
        </w:tc>
      </w:tr>
    </w:tbl>
    <w:p w14:paraId="5C7C1765" w14:textId="77777777" w:rsidR="00073587" w:rsidRDefault="00073587">
      <w:pPr>
        <w:widowControl/>
        <w:jc w:val="left"/>
        <w:rPr>
          <w:rFonts w:ascii="宋体" w:eastAsia="宋体" w:hAnsi="宋体"/>
        </w:rPr>
      </w:pPr>
    </w:p>
    <w:sectPr w:rsidR="00073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AC5AC" w14:textId="77777777" w:rsidR="00CC53C5" w:rsidRDefault="00CC53C5" w:rsidP="00083E34">
      <w:r>
        <w:separator/>
      </w:r>
    </w:p>
  </w:endnote>
  <w:endnote w:type="continuationSeparator" w:id="0">
    <w:p w14:paraId="7CBC0BB8" w14:textId="77777777" w:rsidR="00CC53C5" w:rsidRDefault="00CC53C5" w:rsidP="00083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5E7A4" w14:textId="77777777" w:rsidR="00CC53C5" w:rsidRDefault="00CC53C5" w:rsidP="00083E34">
      <w:r>
        <w:separator/>
      </w:r>
    </w:p>
  </w:footnote>
  <w:footnote w:type="continuationSeparator" w:id="0">
    <w:p w14:paraId="109D44A3" w14:textId="77777777" w:rsidR="00CC53C5" w:rsidRDefault="00CC53C5" w:rsidP="00083E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30E14"/>
    <w:multiLevelType w:val="hybridMultilevel"/>
    <w:tmpl w:val="234EE460"/>
    <w:lvl w:ilvl="0" w:tplc="4C84C5F0">
      <w:start w:val="1"/>
      <w:numFmt w:val="japaneseCounting"/>
      <w:lvlText w:val="第%1节"/>
      <w:lvlJc w:val="left"/>
      <w:pPr>
        <w:ind w:left="82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0665703"/>
    <w:multiLevelType w:val="hybridMultilevel"/>
    <w:tmpl w:val="161C9F18"/>
    <w:lvl w:ilvl="0" w:tplc="E722AA06">
      <w:start w:val="1"/>
      <w:numFmt w:val="japaneseCounting"/>
      <w:lvlText w:val="第%1节"/>
      <w:lvlJc w:val="left"/>
      <w:pPr>
        <w:ind w:left="82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18F77C04"/>
    <w:multiLevelType w:val="hybridMultilevel"/>
    <w:tmpl w:val="6A221D1E"/>
    <w:lvl w:ilvl="0" w:tplc="90BABB56">
      <w:start w:val="1"/>
      <w:numFmt w:val="japaneseCounting"/>
      <w:lvlText w:val="第%1节"/>
      <w:lvlJc w:val="left"/>
      <w:pPr>
        <w:ind w:left="82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D725E14"/>
    <w:multiLevelType w:val="hybridMultilevel"/>
    <w:tmpl w:val="3746CE70"/>
    <w:lvl w:ilvl="0" w:tplc="3DE60976">
      <w:start w:val="1"/>
      <w:numFmt w:val="japaneseCounting"/>
      <w:lvlText w:val="第%1节"/>
      <w:lvlJc w:val="left"/>
      <w:pPr>
        <w:ind w:left="82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2701033D"/>
    <w:multiLevelType w:val="hybridMultilevel"/>
    <w:tmpl w:val="B3C2C45C"/>
    <w:lvl w:ilvl="0" w:tplc="A712D040">
      <w:start w:val="1"/>
      <w:numFmt w:val="japaneseCounting"/>
      <w:lvlText w:val="第%1节"/>
      <w:lvlJc w:val="left"/>
      <w:pPr>
        <w:ind w:left="82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35CD48E4"/>
    <w:multiLevelType w:val="hybridMultilevel"/>
    <w:tmpl w:val="8758ADEA"/>
    <w:lvl w:ilvl="0" w:tplc="7E14616A">
      <w:start w:val="1"/>
      <w:numFmt w:val="japaneseCounting"/>
      <w:lvlText w:val="第%1节"/>
      <w:lvlJc w:val="left"/>
      <w:pPr>
        <w:ind w:left="82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430008E1"/>
    <w:multiLevelType w:val="hybridMultilevel"/>
    <w:tmpl w:val="614275B6"/>
    <w:lvl w:ilvl="0" w:tplc="4F54D1BA">
      <w:start w:val="1"/>
      <w:numFmt w:val="japaneseCounting"/>
      <w:lvlText w:val="第%1节"/>
      <w:lvlJc w:val="left"/>
      <w:pPr>
        <w:ind w:left="73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46E73D8E"/>
    <w:multiLevelType w:val="hybridMultilevel"/>
    <w:tmpl w:val="DADA5D18"/>
    <w:lvl w:ilvl="0" w:tplc="A7248D3C">
      <w:start w:val="1"/>
      <w:numFmt w:val="japaneseCounting"/>
      <w:lvlText w:val="第%1节"/>
      <w:lvlJc w:val="left"/>
      <w:pPr>
        <w:ind w:left="73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4E1B31D9"/>
    <w:multiLevelType w:val="hybridMultilevel"/>
    <w:tmpl w:val="66542C8E"/>
    <w:lvl w:ilvl="0" w:tplc="BBF094EA">
      <w:start w:val="1"/>
      <w:numFmt w:val="japaneseCounting"/>
      <w:lvlText w:val="第%1节"/>
      <w:lvlJc w:val="left"/>
      <w:pPr>
        <w:ind w:left="82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5FA91E5B"/>
    <w:multiLevelType w:val="hybridMultilevel"/>
    <w:tmpl w:val="04F0D3D0"/>
    <w:lvl w:ilvl="0" w:tplc="11E04492">
      <w:start w:val="1"/>
      <w:numFmt w:val="japaneseCounting"/>
      <w:lvlText w:val="第%1节"/>
      <w:lvlJc w:val="left"/>
      <w:pPr>
        <w:ind w:left="82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6E307504"/>
    <w:multiLevelType w:val="multilevel"/>
    <w:tmpl w:val="6E307504"/>
    <w:lvl w:ilvl="0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468935150">
    <w:abstractNumId w:val="10"/>
  </w:num>
  <w:num w:numId="2" w16cid:durableId="226495997">
    <w:abstractNumId w:val="7"/>
  </w:num>
  <w:num w:numId="3" w16cid:durableId="1479760169">
    <w:abstractNumId w:val="4"/>
  </w:num>
  <w:num w:numId="4" w16cid:durableId="1909458641">
    <w:abstractNumId w:val="6"/>
  </w:num>
  <w:num w:numId="5" w16cid:durableId="1513303499">
    <w:abstractNumId w:val="9"/>
  </w:num>
  <w:num w:numId="6" w16cid:durableId="1402826166">
    <w:abstractNumId w:val="0"/>
  </w:num>
  <w:num w:numId="7" w16cid:durableId="980496091">
    <w:abstractNumId w:val="5"/>
  </w:num>
  <w:num w:numId="8" w16cid:durableId="977340500">
    <w:abstractNumId w:val="3"/>
  </w:num>
  <w:num w:numId="9" w16cid:durableId="1468279673">
    <w:abstractNumId w:val="1"/>
  </w:num>
  <w:num w:numId="10" w16cid:durableId="1696926989">
    <w:abstractNumId w:val="8"/>
  </w:num>
  <w:num w:numId="11" w16cid:durableId="14156695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doNotDisplayPageBoundarie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g0MDQ0ZTE5YzYyYmZlZTYwZmE2YWY1YzhkNmU3NTcifQ=="/>
  </w:docVars>
  <w:rsids>
    <w:rsidRoot w:val="001E5724"/>
    <w:rsid w:val="00004514"/>
    <w:rsid w:val="00012A18"/>
    <w:rsid w:val="00022CBB"/>
    <w:rsid w:val="00073587"/>
    <w:rsid w:val="00077A5F"/>
    <w:rsid w:val="00082ABB"/>
    <w:rsid w:val="00083E34"/>
    <w:rsid w:val="00085805"/>
    <w:rsid w:val="000A1920"/>
    <w:rsid w:val="000A495B"/>
    <w:rsid w:val="000C2C04"/>
    <w:rsid w:val="000C50E8"/>
    <w:rsid w:val="000D38CE"/>
    <w:rsid w:val="000E0441"/>
    <w:rsid w:val="000F054A"/>
    <w:rsid w:val="000F7031"/>
    <w:rsid w:val="00145046"/>
    <w:rsid w:val="00151AE0"/>
    <w:rsid w:val="00160A94"/>
    <w:rsid w:val="00174A41"/>
    <w:rsid w:val="0019458D"/>
    <w:rsid w:val="001E2280"/>
    <w:rsid w:val="001E5724"/>
    <w:rsid w:val="001F6279"/>
    <w:rsid w:val="001F676D"/>
    <w:rsid w:val="00202597"/>
    <w:rsid w:val="002031AE"/>
    <w:rsid w:val="00204B45"/>
    <w:rsid w:val="00242673"/>
    <w:rsid w:val="00274EFE"/>
    <w:rsid w:val="00285327"/>
    <w:rsid w:val="002A7568"/>
    <w:rsid w:val="002C243C"/>
    <w:rsid w:val="002C35D3"/>
    <w:rsid w:val="002E0D90"/>
    <w:rsid w:val="00313A87"/>
    <w:rsid w:val="003175A8"/>
    <w:rsid w:val="00322986"/>
    <w:rsid w:val="0034254B"/>
    <w:rsid w:val="00343003"/>
    <w:rsid w:val="00351348"/>
    <w:rsid w:val="00353CD4"/>
    <w:rsid w:val="0038665C"/>
    <w:rsid w:val="003B31C2"/>
    <w:rsid w:val="004070CF"/>
    <w:rsid w:val="004456AD"/>
    <w:rsid w:val="004526D7"/>
    <w:rsid w:val="00467834"/>
    <w:rsid w:val="004710B3"/>
    <w:rsid w:val="004B7B2F"/>
    <w:rsid w:val="004D3507"/>
    <w:rsid w:val="004D3C24"/>
    <w:rsid w:val="004E072A"/>
    <w:rsid w:val="0054295B"/>
    <w:rsid w:val="005459FF"/>
    <w:rsid w:val="0056188F"/>
    <w:rsid w:val="005765AA"/>
    <w:rsid w:val="005A0378"/>
    <w:rsid w:val="005E13EB"/>
    <w:rsid w:val="00615886"/>
    <w:rsid w:val="00621BC4"/>
    <w:rsid w:val="006464AC"/>
    <w:rsid w:val="0065018B"/>
    <w:rsid w:val="00665621"/>
    <w:rsid w:val="006723D4"/>
    <w:rsid w:val="00672E03"/>
    <w:rsid w:val="006801D6"/>
    <w:rsid w:val="006B16B4"/>
    <w:rsid w:val="006C294F"/>
    <w:rsid w:val="006C3FF0"/>
    <w:rsid w:val="006E4F82"/>
    <w:rsid w:val="006F3D68"/>
    <w:rsid w:val="006F64C9"/>
    <w:rsid w:val="00743CCC"/>
    <w:rsid w:val="007639A2"/>
    <w:rsid w:val="007B08AB"/>
    <w:rsid w:val="007B15F9"/>
    <w:rsid w:val="007B41E8"/>
    <w:rsid w:val="007C379D"/>
    <w:rsid w:val="007C62ED"/>
    <w:rsid w:val="007C6802"/>
    <w:rsid w:val="007E39E3"/>
    <w:rsid w:val="008128AD"/>
    <w:rsid w:val="00836ADF"/>
    <w:rsid w:val="00847C8E"/>
    <w:rsid w:val="008560E2"/>
    <w:rsid w:val="0087499E"/>
    <w:rsid w:val="00886EBF"/>
    <w:rsid w:val="00892A22"/>
    <w:rsid w:val="00892E84"/>
    <w:rsid w:val="008A01B9"/>
    <w:rsid w:val="008E068E"/>
    <w:rsid w:val="008E0CA3"/>
    <w:rsid w:val="009375A7"/>
    <w:rsid w:val="00966D97"/>
    <w:rsid w:val="00984E99"/>
    <w:rsid w:val="009D608B"/>
    <w:rsid w:val="009F15AB"/>
    <w:rsid w:val="00A03BBD"/>
    <w:rsid w:val="00A12E0C"/>
    <w:rsid w:val="00A57AFA"/>
    <w:rsid w:val="00A61EFD"/>
    <w:rsid w:val="00A9119D"/>
    <w:rsid w:val="00A95D44"/>
    <w:rsid w:val="00AA4570"/>
    <w:rsid w:val="00AA51B1"/>
    <w:rsid w:val="00AA630A"/>
    <w:rsid w:val="00AE3D1A"/>
    <w:rsid w:val="00AE79BA"/>
    <w:rsid w:val="00B03909"/>
    <w:rsid w:val="00B11110"/>
    <w:rsid w:val="00B2579C"/>
    <w:rsid w:val="00B36CF4"/>
    <w:rsid w:val="00B40C54"/>
    <w:rsid w:val="00B40ECD"/>
    <w:rsid w:val="00B6289D"/>
    <w:rsid w:val="00B70C22"/>
    <w:rsid w:val="00BA23F0"/>
    <w:rsid w:val="00BD7839"/>
    <w:rsid w:val="00BE3DBC"/>
    <w:rsid w:val="00BE63DE"/>
    <w:rsid w:val="00BE7703"/>
    <w:rsid w:val="00BF4AD4"/>
    <w:rsid w:val="00C00798"/>
    <w:rsid w:val="00C07364"/>
    <w:rsid w:val="00C323BF"/>
    <w:rsid w:val="00C32ACB"/>
    <w:rsid w:val="00C52A63"/>
    <w:rsid w:val="00C54636"/>
    <w:rsid w:val="00C61938"/>
    <w:rsid w:val="00C67E25"/>
    <w:rsid w:val="00C85370"/>
    <w:rsid w:val="00CA3657"/>
    <w:rsid w:val="00CA53B2"/>
    <w:rsid w:val="00CC3B78"/>
    <w:rsid w:val="00CC53C5"/>
    <w:rsid w:val="00CE56F8"/>
    <w:rsid w:val="00D02F99"/>
    <w:rsid w:val="00D10DFC"/>
    <w:rsid w:val="00D11C41"/>
    <w:rsid w:val="00D12D6F"/>
    <w:rsid w:val="00D13271"/>
    <w:rsid w:val="00D14471"/>
    <w:rsid w:val="00D417A1"/>
    <w:rsid w:val="00D504B7"/>
    <w:rsid w:val="00D533D1"/>
    <w:rsid w:val="00D715F7"/>
    <w:rsid w:val="00DD5526"/>
    <w:rsid w:val="00DD7B5F"/>
    <w:rsid w:val="00DD7CC5"/>
    <w:rsid w:val="00DE61A2"/>
    <w:rsid w:val="00DE7849"/>
    <w:rsid w:val="00DF372A"/>
    <w:rsid w:val="00DF55C8"/>
    <w:rsid w:val="00E05E8B"/>
    <w:rsid w:val="00E2436C"/>
    <w:rsid w:val="00E366AB"/>
    <w:rsid w:val="00E372E5"/>
    <w:rsid w:val="00E55E0C"/>
    <w:rsid w:val="00E76E34"/>
    <w:rsid w:val="00E86F14"/>
    <w:rsid w:val="00EA6379"/>
    <w:rsid w:val="00EB4CAC"/>
    <w:rsid w:val="00ED7F81"/>
    <w:rsid w:val="00F17789"/>
    <w:rsid w:val="00F37750"/>
    <w:rsid w:val="00F56396"/>
    <w:rsid w:val="00FB00D3"/>
    <w:rsid w:val="00FB77A1"/>
    <w:rsid w:val="00FC24B5"/>
    <w:rsid w:val="040C25C7"/>
    <w:rsid w:val="0569268F"/>
    <w:rsid w:val="06311964"/>
    <w:rsid w:val="07E005A7"/>
    <w:rsid w:val="09167B71"/>
    <w:rsid w:val="0A0A0EDD"/>
    <w:rsid w:val="0D3A5ED9"/>
    <w:rsid w:val="0DC87537"/>
    <w:rsid w:val="0EE64874"/>
    <w:rsid w:val="0F806887"/>
    <w:rsid w:val="108A64CB"/>
    <w:rsid w:val="12EA61CA"/>
    <w:rsid w:val="13DB66D5"/>
    <w:rsid w:val="14114894"/>
    <w:rsid w:val="14315ECB"/>
    <w:rsid w:val="15EC7B84"/>
    <w:rsid w:val="16812D96"/>
    <w:rsid w:val="171C6B6E"/>
    <w:rsid w:val="19183316"/>
    <w:rsid w:val="1997409D"/>
    <w:rsid w:val="19C50B5C"/>
    <w:rsid w:val="19CC2B2E"/>
    <w:rsid w:val="1A231620"/>
    <w:rsid w:val="1EEE0DF0"/>
    <w:rsid w:val="1EF20E7E"/>
    <w:rsid w:val="1F892382"/>
    <w:rsid w:val="1FBC0EEE"/>
    <w:rsid w:val="227D38AD"/>
    <w:rsid w:val="23327652"/>
    <w:rsid w:val="23943211"/>
    <w:rsid w:val="240F4B7F"/>
    <w:rsid w:val="26A30D61"/>
    <w:rsid w:val="26B91732"/>
    <w:rsid w:val="26C8461C"/>
    <w:rsid w:val="28777A9C"/>
    <w:rsid w:val="2ABC7FF4"/>
    <w:rsid w:val="2F4A02C4"/>
    <w:rsid w:val="32244DFC"/>
    <w:rsid w:val="33205CD9"/>
    <w:rsid w:val="33957055"/>
    <w:rsid w:val="347D07F4"/>
    <w:rsid w:val="34EB5AAD"/>
    <w:rsid w:val="3691032B"/>
    <w:rsid w:val="37CE2745"/>
    <w:rsid w:val="397D67F2"/>
    <w:rsid w:val="3A5A6F52"/>
    <w:rsid w:val="3BC55782"/>
    <w:rsid w:val="3F77642B"/>
    <w:rsid w:val="40EC1D2C"/>
    <w:rsid w:val="414803DC"/>
    <w:rsid w:val="41E94E83"/>
    <w:rsid w:val="423179A5"/>
    <w:rsid w:val="42797D8D"/>
    <w:rsid w:val="44134C2B"/>
    <w:rsid w:val="45603F46"/>
    <w:rsid w:val="49F439FC"/>
    <w:rsid w:val="4A764962"/>
    <w:rsid w:val="4BF2341E"/>
    <w:rsid w:val="4CB669A3"/>
    <w:rsid w:val="4E880069"/>
    <w:rsid w:val="4F8A1B84"/>
    <w:rsid w:val="4FB235F0"/>
    <w:rsid w:val="50A849F3"/>
    <w:rsid w:val="512F503D"/>
    <w:rsid w:val="51F5680A"/>
    <w:rsid w:val="5216258E"/>
    <w:rsid w:val="5284233B"/>
    <w:rsid w:val="539B08DB"/>
    <w:rsid w:val="543701CF"/>
    <w:rsid w:val="56260894"/>
    <w:rsid w:val="56505911"/>
    <w:rsid w:val="56811F6E"/>
    <w:rsid w:val="56DD11BB"/>
    <w:rsid w:val="57FF3952"/>
    <w:rsid w:val="5C361105"/>
    <w:rsid w:val="5C425CFC"/>
    <w:rsid w:val="5CC22957"/>
    <w:rsid w:val="609A4358"/>
    <w:rsid w:val="609F40CA"/>
    <w:rsid w:val="61563889"/>
    <w:rsid w:val="61C22C1F"/>
    <w:rsid w:val="6294303F"/>
    <w:rsid w:val="639B0179"/>
    <w:rsid w:val="643028DD"/>
    <w:rsid w:val="655A5E64"/>
    <w:rsid w:val="65EE15DC"/>
    <w:rsid w:val="6632293D"/>
    <w:rsid w:val="66600711"/>
    <w:rsid w:val="692024B1"/>
    <w:rsid w:val="696C6C40"/>
    <w:rsid w:val="6A486D80"/>
    <w:rsid w:val="6B3E3B32"/>
    <w:rsid w:val="6D6B4986"/>
    <w:rsid w:val="6D8520D2"/>
    <w:rsid w:val="6EB60F59"/>
    <w:rsid w:val="7070610B"/>
    <w:rsid w:val="70AB3A18"/>
    <w:rsid w:val="70E707C8"/>
    <w:rsid w:val="70ED3D36"/>
    <w:rsid w:val="713534CB"/>
    <w:rsid w:val="718F56FA"/>
    <w:rsid w:val="727177CC"/>
    <w:rsid w:val="72BC73BF"/>
    <w:rsid w:val="72EF0CB8"/>
    <w:rsid w:val="72F07E08"/>
    <w:rsid w:val="73E831D5"/>
    <w:rsid w:val="75244E48"/>
    <w:rsid w:val="757E5B9F"/>
    <w:rsid w:val="762322A2"/>
    <w:rsid w:val="764E5EC4"/>
    <w:rsid w:val="7D1961AD"/>
    <w:rsid w:val="7D470D65"/>
    <w:rsid w:val="7E921333"/>
    <w:rsid w:val="7F546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A7D168"/>
  <w15:docId w15:val="{B31172D2-900D-4330-AD78-B52FAA76D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0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972</Words>
  <Characters>5541</Characters>
  <Application>Microsoft Office Word</Application>
  <DocSecurity>0</DocSecurity>
  <Lines>46</Lines>
  <Paragraphs>12</Paragraphs>
  <ScaleCrop>false</ScaleCrop>
  <Company>P R C</Company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攀 吴</cp:lastModifiedBy>
  <cp:revision>3</cp:revision>
  <cp:lastPrinted>2020-12-24T07:17:00Z</cp:lastPrinted>
  <dcterms:created xsi:type="dcterms:W3CDTF">2024-09-11T03:53:00Z</dcterms:created>
  <dcterms:modified xsi:type="dcterms:W3CDTF">2024-09-11T03:54:00Z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EAC61B0706E14A8B9285E821BA3B8569_13</vt:lpwstr>
  </property>
  <property fmtid="{D5CDD505-2E9C-101B-9397-08002B2CF9AE}" pid="4" name="GrammarlyDocumentId">
    <vt:lpwstr>ffb842f08ae3ee0fa1ce2e4e4752ae14f8c185313ef6765ad3ee2a64405ce66e</vt:lpwstr>
  </property>
</Properties>
</file>