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6DDF6" w14:textId="13CD6F97" w:rsidR="006F64C9" w:rsidRDefault="001E5724" w:rsidP="00DD7B5F">
      <w:pPr>
        <w:spacing w:beforeLines="50" w:before="156" w:afterLines="50" w:after="156"/>
        <w:jc w:val="center"/>
        <w:rPr>
          <w:rFonts w:ascii="黑体" w:eastAsia="黑体" w:hAnsi="黑体" w:hint="eastAsia"/>
          <w:sz w:val="32"/>
          <w:szCs w:val="32"/>
        </w:rPr>
      </w:pPr>
      <w:r w:rsidRPr="001E5724">
        <w:rPr>
          <w:rFonts w:ascii="黑体" w:eastAsia="黑体" w:hAnsi="黑体" w:hint="eastAsia"/>
          <w:sz w:val="32"/>
          <w:szCs w:val="32"/>
        </w:rPr>
        <w:t>《</w:t>
      </w:r>
      <w:r w:rsidR="00402D53" w:rsidRPr="00AD20A3">
        <w:rPr>
          <w:rFonts w:ascii="黑体" w:eastAsia="黑体" w:hAnsi="黑体" w:hint="eastAsia"/>
          <w:sz w:val="32"/>
          <w:szCs w:val="32"/>
        </w:rPr>
        <w:t>城市经济学</w:t>
      </w:r>
      <w:r w:rsidRPr="001E5724">
        <w:rPr>
          <w:rFonts w:ascii="黑体" w:eastAsia="黑体" w:hAnsi="黑体" w:hint="eastAsia"/>
          <w:sz w:val="32"/>
          <w:szCs w:val="32"/>
        </w:rPr>
        <w:t>》课程教学大纲</w:t>
      </w:r>
    </w:p>
    <w:p w14:paraId="0D3E0588" w14:textId="0EA436F2" w:rsidR="00D13271" w:rsidRDefault="00E05E8B" w:rsidP="00DD7B5F">
      <w:pPr>
        <w:pStyle w:val="a3"/>
        <w:spacing w:beforeLines="50" w:before="156" w:afterLines="50" w:after="156"/>
        <w:ind w:firstLineChars="200" w:firstLine="562"/>
        <w:jc w:val="left"/>
        <w:rPr>
          <w:rFonts w:hAnsi="宋体" w:cs="宋体" w:hint="eastAsia"/>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554BA06D" w14:textId="77777777" w:rsidTr="00DD7B5F">
        <w:trPr>
          <w:jc w:val="center"/>
        </w:trPr>
        <w:tc>
          <w:tcPr>
            <w:tcW w:w="1135" w:type="dxa"/>
            <w:vAlign w:val="center"/>
          </w:tcPr>
          <w:p w14:paraId="1F66D9BF"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英文名称</w:t>
            </w:r>
          </w:p>
        </w:tc>
        <w:tc>
          <w:tcPr>
            <w:tcW w:w="3685" w:type="dxa"/>
            <w:vAlign w:val="center"/>
          </w:tcPr>
          <w:p w14:paraId="47BC35B9" w14:textId="6DF249B2" w:rsidR="00D13271" w:rsidRPr="00DD7B5F" w:rsidRDefault="00402D53" w:rsidP="00DD7B5F">
            <w:pPr>
              <w:spacing w:beforeLines="50" w:before="156" w:afterLines="50" w:after="156"/>
              <w:jc w:val="left"/>
              <w:rPr>
                <w:rFonts w:ascii="宋体" w:eastAsia="宋体" w:hAnsi="宋体" w:hint="eastAsia"/>
              </w:rPr>
            </w:pPr>
            <w:r>
              <w:rPr>
                <w:rFonts w:ascii="宋体" w:eastAsia="宋体" w:hAnsi="宋体" w:hint="eastAsia"/>
              </w:rPr>
              <w:t>U</w:t>
            </w:r>
            <w:r>
              <w:rPr>
                <w:rFonts w:ascii="宋体" w:eastAsia="宋体" w:hAnsi="宋体"/>
              </w:rPr>
              <w:t>rban Economics</w:t>
            </w:r>
          </w:p>
        </w:tc>
        <w:tc>
          <w:tcPr>
            <w:tcW w:w="1134" w:type="dxa"/>
            <w:vAlign w:val="center"/>
          </w:tcPr>
          <w:p w14:paraId="1A65E309"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课程代码</w:t>
            </w:r>
          </w:p>
        </w:tc>
        <w:tc>
          <w:tcPr>
            <w:tcW w:w="2744" w:type="dxa"/>
            <w:vAlign w:val="center"/>
          </w:tcPr>
          <w:p w14:paraId="51C3882A" w14:textId="318FAD96" w:rsidR="00D13271" w:rsidRPr="00DD7B5F" w:rsidRDefault="00402D53" w:rsidP="00DD7B5F">
            <w:pPr>
              <w:spacing w:beforeLines="50" w:before="156" w:afterLines="50" w:after="156"/>
              <w:rPr>
                <w:rFonts w:ascii="宋体" w:eastAsia="宋体" w:hAnsi="宋体" w:hint="eastAsia"/>
              </w:rPr>
            </w:pPr>
            <w:r w:rsidRPr="00AD20A3">
              <w:rPr>
                <w:rFonts w:hAnsi="宋体" w:hint="eastAsia"/>
              </w:rPr>
              <w:t>URMA3011</w:t>
            </w:r>
          </w:p>
        </w:tc>
      </w:tr>
      <w:tr w:rsidR="00D13271" w:rsidRPr="002F4D99" w14:paraId="06FF1EC2" w14:textId="77777777" w:rsidTr="00DD7B5F">
        <w:trPr>
          <w:jc w:val="center"/>
        </w:trPr>
        <w:tc>
          <w:tcPr>
            <w:tcW w:w="1135" w:type="dxa"/>
            <w:vAlign w:val="center"/>
          </w:tcPr>
          <w:p w14:paraId="51566863"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课程性质</w:t>
            </w:r>
          </w:p>
        </w:tc>
        <w:tc>
          <w:tcPr>
            <w:tcW w:w="3685" w:type="dxa"/>
            <w:vAlign w:val="center"/>
          </w:tcPr>
          <w:p w14:paraId="7AEF824A" w14:textId="3A5134BC" w:rsidR="00D13271" w:rsidRPr="00DD7B5F" w:rsidRDefault="00402D53" w:rsidP="00DD7B5F">
            <w:pPr>
              <w:spacing w:beforeLines="50" w:before="156" w:afterLines="50" w:after="156"/>
              <w:jc w:val="left"/>
              <w:rPr>
                <w:rFonts w:ascii="宋体" w:eastAsia="宋体" w:hAnsi="宋体" w:hint="eastAsia"/>
              </w:rPr>
            </w:pPr>
            <w:r w:rsidRPr="00AD20A3">
              <w:rPr>
                <w:rFonts w:ascii="宋体" w:hAnsi="宋体" w:hint="eastAsia"/>
              </w:rPr>
              <w:t>专业</w:t>
            </w:r>
            <w:r w:rsidR="00EC004E">
              <w:rPr>
                <w:rFonts w:ascii="宋体" w:hAnsi="宋体" w:hint="eastAsia"/>
              </w:rPr>
              <w:t>选修</w:t>
            </w:r>
            <w:r w:rsidR="009027A9">
              <w:rPr>
                <w:rFonts w:ascii="宋体" w:hAnsi="宋体" w:hint="eastAsia"/>
              </w:rPr>
              <w:t>课程</w:t>
            </w:r>
          </w:p>
        </w:tc>
        <w:tc>
          <w:tcPr>
            <w:tcW w:w="1134" w:type="dxa"/>
            <w:vAlign w:val="center"/>
          </w:tcPr>
          <w:p w14:paraId="51665967"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授课对象</w:t>
            </w:r>
          </w:p>
        </w:tc>
        <w:tc>
          <w:tcPr>
            <w:tcW w:w="2744" w:type="dxa"/>
            <w:vAlign w:val="center"/>
          </w:tcPr>
          <w:p w14:paraId="5E809C75" w14:textId="158ADA5A" w:rsidR="00D13271" w:rsidRPr="00DD7B5F" w:rsidRDefault="00EC004E" w:rsidP="00DD7B5F">
            <w:pPr>
              <w:spacing w:beforeLines="50" w:before="156" w:afterLines="50" w:after="156"/>
              <w:rPr>
                <w:rFonts w:ascii="宋体" w:eastAsia="宋体" w:hAnsi="宋体" w:hint="eastAsia"/>
              </w:rPr>
            </w:pPr>
            <w:r>
              <w:rPr>
                <w:rFonts w:ascii="宋体" w:eastAsia="宋体" w:hAnsi="宋体" w:hint="eastAsia"/>
              </w:rPr>
              <w:t>PPE</w:t>
            </w:r>
          </w:p>
        </w:tc>
      </w:tr>
      <w:tr w:rsidR="00D13271" w:rsidRPr="002F4D99" w14:paraId="2D5018FD" w14:textId="77777777" w:rsidTr="00DD7B5F">
        <w:trPr>
          <w:jc w:val="center"/>
        </w:trPr>
        <w:tc>
          <w:tcPr>
            <w:tcW w:w="1135" w:type="dxa"/>
            <w:vAlign w:val="center"/>
          </w:tcPr>
          <w:p w14:paraId="044B9B52"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学   分</w:t>
            </w:r>
          </w:p>
        </w:tc>
        <w:tc>
          <w:tcPr>
            <w:tcW w:w="3685" w:type="dxa"/>
            <w:vAlign w:val="center"/>
          </w:tcPr>
          <w:p w14:paraId="63925E05" w14:textId="0C78D2B0" w:rsidR="00D13271" w:rsidRPr="00DD7B5F" w:rsidRDefault="00402D53" w:rsidP="00DD7B5F">
            <w:pPr>
              <w:spacing w:beforeLines="50" w:before="156" w:afterLines="50" w:after="156"/>
              <w:jc w:val="left"/>
              <w:rPr>
                <w:rFonts w:ascii="宋体" w:eastAsia="宋体" w:hAnsi="宋体" w:hint="eastAsia"/>
              </w:rPr>
            </w:pPr>
            <w:r>
              <w:rPr>
                <w:rFonts w:ascii="宋体" w:eastAsia="宋体" w:hAnsi="宋体" w:hint="eastAsia"/>
              </w:rPr>
              <w:t>3</w:t>
            </w:r>
            <w:r>
              <w:rPr>
                <w:rFonts w:ascii="宋体" w:eastAsia="宋体" w:hAnsi="宋体"/>
              </w:rPr>
              <w:t>.0</w:t>
            </w:r>
          </w:p>
        </w:tc>
        <w:tc>
          <w:tcPr>
            <w:tcW w:w="1134" w:type="dxa"/>
            <w:vAlign w:val="center"/>
          </w:tcPr>
          <w:p w14:paraId="012DDFBB"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学   时</w:t>
            </w:r>
          </w:p>
        </w:tc>
        <w:tc>
          <w:tcPr>
            <w:tcW w:w="2744" w:type="dxa"/>
            <w:vAlign w:val="center"/>
          </w:tcPr>
          <w:p w14:paraId="57ECAA5A" w14:textId="7368E1C2" w:rsidR="00D13271" w:rsidRPr="00DD7B5F" w:rsidRDefault="00402D53" w:rsidP="00DD7B5F">
            <w:pPr>
              <w:spacing w:beforeLines="50" w:before="156" w:afterLines="50" w:after="156"/>
              <w:rPr>
                <w:rFonts w:ascii="宋体" w:eastAsia="宋体" w:hAnsi="宋体" w:hint="eastAsia"/>
              </w:rPr>
            </w:pPr>
            <w:r>
              <w:rPr>
                <w:rFonts w:ascii="宋体" w:eastAsia="宋体" w:hAnsi="宋体" w:hint="eastAsia"/>
              </w:rPr>
              <w:t>5</w:t>
            </w:r>
            <w:r>
              <w:rPr>
                <w:rFonts w:ascii="宋体" w:eastAsia="宋体" w:hAnsi="宋体"/>
              </w:rPr>
              <w:t>4</w:t>
            </w:r>
          </w:p>
        </w:tc>
      </w:tr>
      <w:tr w:rsidR="00D13271" w:rsidRPr="002F4D99" w14:paraId="412B90E2" w14:textId="77777777" w:rsidTr="00DD7B5F">
        <w:trPr>
          <w:jc w:val="center"/>
        </w:trPr>
        <w:tc>
          <w:tcPr>
            <w:tcW w:w="1135" w:type="dxa"/>
            <w:vAlign w:val="center"/>
          </w:tcPr>
          <w:p w14:paraId="74DB5C20"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主讲教师</w:t>
            </w:r>
          </w:p>
        </w:tc>
        <w:tc>
          <w:tcPr>
            <w:tcW w:w="3685" w:type="dxa"/>
            <w:vAlign w:val="center"/>
          </w:tcPr>
          <w:p w14:paraId="1E6A3D00" w14:textId="19A9D7EC" w:rsidR="00D13271" w:rsidRPr="00DD7B5F" w:rsidRDefault="00402D53" w:rsidP="00DD7B5F">
            <w:pPr>
              <w:spacing w:beforeLines="50" w:before="156" w:afterLines="50" w:after="156"/>
              <w:jc w:val="left"/>
              <w:rPr>
                <w:rFonts w:ascii="宋体" w:eastAsia="宋体" w:hAnsi="宋体" w:hint="eastAsia"/>
              </w:rPr>
            </w:pPr>
            <w:r>
              <w:rPr>
                <w:rFonts w:ascii="宋体" w:eastAsia="宋体" w:hAnsi="宋体" w:hint="eastAsia"/>
              </w:rPr>
              <w:t>朱妍</w:t>
            </w:r>
          </w:p>
        </w:tc>
        <w:tc>
          <w:tcPr>
            <w:tcW w:w="1134" w:type="dxa"/>
            <w:vAlign w:val="center"/>
          </w:tcPr>
          <w:p w14:paraId="6CB2E8C3"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修订日期</w:t>
            </w:r>
          </w:p>
        </w:tc>
        <w:tc>
          <w:tcPr>
            <w:tcW w:w="2744" w:type="dxa"/>
            <w:vAlign w:val="center"/>
          </w:tcPr>
          <w:p w14:paraId="269870C9" w14:textId="0A26BB75" w:rsidR="00D13271" w:rsidRPr="00DD7B5F" w:rsidRDefault="00402D53" w:rsidP="00DD7B5F">
            <w:pPr>
              <w:spacing w:beforeLines="50" w:before="156" w:afterLines="50" w:after="156"/>
              <w:rPr>
                <w:rFonts w:ascii="宋体" w:eastAsia="宋体" w:hAnsi="宋体" w:hint="eastAsia"/>
              </w:rPr>
            </w:pPr>
            <w:r>
              <w:rPr>
                <w:rFonts w:ascii="宋体" w:eastAsia="宋体" w:hAnsi="宋体" w:hint="eastAsia"/>
              </w:rPr>
              <w:t>2</w:t>
            </w:r>
            <w:r>
              <w:rPr>
                <w:rFonts w:ascii="宋体" w:eastAsia="宋体" w:hAnsi="宋体"/>
              </w:rPr>
              <w:t>02</w:t>
            </w:r>
            <w:r w:rsidR="005B488A">
              <w:rPr>
                <w:rFonts w:ascii="宋体" w:eastAsia="宋体" w:hAnsi="宋体" w:hint="eastAsia"/>
              </w:rPr>
              <w:t>4</w:t>
            </w:r>
            <w:r>
              <w:rPr>
                <w:rFonts w:ascii="宋体" w:eastAsia="宋体" w:hAnsi="宋体" w:hint="eastAsia"/>
              </w:rPr>
              <w:t>年</w:t>
            </w:r>
            <w:r w:rsidR="005B488A">
              <w:rPr>
                <w:rFonts w:ascii="宋体" w:eastAsia="宋体" w:hAnsi="宋体" w:hint="eastAsia"/>
              </w:rPr>
              <w:t>7</w:t>
            </w:r>
            <w:r>
              <w:rPr>
                <w:rFonts w:ascii="宋体" w:eastAsia="宋体" w:hAnsi="宋体" w:hint="eastAsia"/>
              </w:rPr>
              <w:t>月6日</w:t>
            </w:r>
          </w:p>
        </w:tc>
      </w:tr>
      <w:tr w:rsidR="00D13271" w:rsidRPr="002F4D99" w14:paraId="15E32704" w14:textId="77777777" w:rsidTr="00DD7B5F">
        <w:trPr>
          <w:jc w:val="center"/>
        </w:trPr>
        <w:tc>
          <w:tcPr>
            <w:tcW w:w="1135" w:type="dxa"/>
            <w:vAlign w:val="center"/>
          </w:tcPr>
          <w:p w14:paraId="3F61FAFA"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指定教材</w:t>
            </w:r>
          </w:p>
        </w:tc>
        <w:tc>
          <w:tcPr>
            <w:tcW w:w="7563" w:type="dxa"/>
            <w:gridSpan w:val="3"/>
            <w:vAlign w:val="center"/>
          </w:tcPr>
          <w:p w14:paraId="2CE63099" w14:textId="738BFAE5" w:rsidR="00D13271" w:rsidRPr="00DD7B5F" w:rsidRDefault="00141073" w:rsidP="00DD7B5F">
            <w:pPr>
              <w:spacing w:beforeLines="50" w:before="156" w:afterLines="50" w:after="156"/>
              <w:rPr>
                <w:rFonts w:ascii="宋体" w:eastAsia="宋体" w:hAnsi="宋体" w:hint="eastAsia"/>
              </w:rPr>
            </w:pPr>
            <w:r>
              <w:rPr>
                <w:rFonts w:ascii="宋体" w:hAnsi="宋体" w:hint="eastAsia"/>
              </w:rPr>
              <w:t>阿瑟·</w:t>
            </w:r>
            <w:r w:rsidR="00402D53" w:rsidRPr="00AD20A3">
              <w:rPr>
                <w:rFonts w:ascii="宋体" w:hAnsi="宋体" w:hint="eastAsia"/>
              </w:rPr>
              <w:t>奥</w:t>
            </w:r>
            <w:r>
              <w:rPr>
                <w:rFonts w:ascii="宋体" w:hAnsi="宋体" w:hint="eastAsia"/>
              </w:rPr>
              <w:t>莎</w:t>
            </w:r>
            <w:r w:rsidR="00402D53" w:rsidRPr="00AD20A3">
              <w:rPr>
                <w:rFonts w:ascii="宋体" w:hAnsi="宋体" w:hint="eastAsia"/>
              </w:rPr>
              <w:t>利文著，</w:t>
            </w:r>
            <w:r w:rsidR="00402D53">
              <w:rPr>
                <w:rFonts w:ascii="宋体" w:hAnsi="宋体" w:hint="eastAsia"/>
              </w:rPr>
              <w:t>周京奎译</w:t>
            </w:r>
            <w:r>
              <w:rPr>
                <w:rFonts w:ascii="宋体" w:hAnsi="宋体" w:hint="eastAsia"/>
              </w:rPr>
              <w:t>，</w:t>
            </w:r>
            <w:r w:rsidR="00402D53" w:rsidRPr="00AD20A3">
              <w:rPr>
                <w:rFonts w:ascii="宋体" w:hAnsi="宋体" w:hint="eastAsia"/>
              </w:rPr>
              <w:t>《城市经济学（第八版）》，北京大出版社学，</w:t>
            </w:r>
            <w:r w:rsidR="00402D53" w:rsidRPr="00AD20A3">
              <w:rPr>
                <w:rFonts w:ascii="宋体" w:hAnsi="宋体" w:hint="eastAsia"/>
              </w:rPr>
              <w:t>2015</w:t>
            </w:r>
            <w:r w:rsidR="00402D53" w:rsidRPr="00AD20A3">
              <w:rPr>
                <w:rFonts w:ascii="宋体" w:hAnsi="宋体" w:hint="eastAsia"/>
              </w:rPr>
              <w:t>年</w:t>
            </w:r>
            <w:r w:rsidR="00402D53" w:rsidRPr="00AD20A3">
              <w:rPr>
                <w:rFonts w:ascii="宋体" w:hAnsi="宋体" w:hint="eastAsia"/>
              </w:rPr>
              <w:t>9</w:t>
            </w:r>
            <w:r w:rsidR="00402D53" w:rsidRPr="00AD20A3">
              <w:rPr>
                <w:rFonts w:ascii="宋体" w:hAnsi="宋体" w:hint="eastAsia"/>
              </w:rPr>
              <w:t>月</w:t>
            </w:r>
          </w:p>
        </w:tc>
      </w:tr>
    </w:tbl>
    <w:p w14:paraId="465C783B" w14:textId="4CDCA8F2" w:rsidR="00E05E8B" w:rsidRPr="005B488A" w:rsidRDefault="00E05E8B" w:rsidP="00DD7B5F">
      <w:pPr>
        <w:pStyle w:val="a3"/>
        <w:spacing w:beforeLines="50" w:before="156" w:afterLines="50" w:after="156"/>
        <w:ind w:firstLineChars="200" w:firstLine="562"/>
        <w:rPr>
          <w:rFonts w:ascii="黑体" w:eastAsia="黑体" w:hAnsi="黑体" w:cs="宋体" w:hint="eastAsia"/>
          <w:b/>
          <w:sz w:val="28"/>
          <w:szCs w:val="28"/>
        </w:rPr>
      </w:pPr>
      <w:r w:rsidRPr="00C8492C">
        <w:rPr>
          <w:rFonts w:ascii="黑体" w:eastAsia="黑体" w:hAnsi="黑体" w:cs="宋体" w:hint="eastAsia"/>
          <w:b/>
          <w:sz w:val="28"/>
          <w:szCs w:val="28"/>
        </w:rPr>
        <w:t>二、课程目标</w:t>
      </w:r>
    </w:p>
    <w:p w14:paraId="647D369D" w14:textId="596C0B79" w:rsidR="00E05E8B" w:rsidRPr="00C8492C" w:rsidRDefault="00E05E8B" w:rsidP="00DD7B5F">
      <w:pPr>
        <w:pStyle w:val="a3"/>
        <w:spacing w:beforeLines="50" w:before="156" w:afterLines="50" w:after="156"/>
        <w:ind w:firstLineChars="200" w:firstLine="482"/>
        <w:rPr>
          <w:rFonts w:ascii="黑体" w:eastAsia="黑体" w:hAnsi="黑体" w:cs="宋体" w:hint="eastAsia"/>
          <w:b/>
          <w:sz w:val="24"/>
          <w:szCs w:val="24"/>
        </w:rPr>
      </w:pPr>
      <w:r w:rsidRPr="005B488A">
        <w:rPr>
          <w:rFonts w:ascii="黑体" w:eastAsia="黑体" w:hAnsi="黑体" w:cs="宋体" w:hint="eastAsia"/>
          <w:b/>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6E5FB3" w:rsidRPr="00C8492C">
        <w:rPr>
          <w:rFonts w:ascii="黑体" w:eastAsia="黑体" w:hAnsi="黑体" w:cs="宋体"/>
          <w:b/>
          <w:sz w:val="24"/>
          <w:szCs w:val="24"/>
        </w:rPr>
        <w:t xml:space="preserve"> </w:t>
      </w:r>
    </w:p>
    <w:p w14:paraId="32A5144E" w14:textId="751B716F" w:rsidR="00E05E8B" w:rsidRPr="00FB77A1" w:rsidRDefault="00141073" w:rsidP="00DD7B5F">
      <w:pPr>
        <w:pStyle w:val="a3"/>
        <w:spacing w:beforeLines="50" w:before="156" w:afterLines="50" w:after="156"/>
        <w:ind w:firstLineChars="200" w:firstLine="420"/>
        <w:rPr>
          <w:rFonts w:hAnsi="宋体" w:cs="宋体" w:hint="eastAsia"/>
        </w:rPr>
      </w:pPr>
      <w:r w:rsidRPr="009755ED">
        <w:rPr>
          <w:rFonts w:hAnsi="宋体" w:cs="宋体" w:hint="eastAsia"/>
        </w:rPr>
        <w:t>城市经济学的教学将使学生了解</w:t>
      </w:r>
      <w:r w:rsidR="005B488A">
        <w:rPr>
          <w:rFonts w:hAnsi="宋体" w:cs="宋体" w:hint="eastAsia"/>
        </w:rPr>
        <w:t>和掌握</w:t>
      </w:r>
      <w:r w:rsidRPr="009755ED">
        <w:rPr>
          <w:rFonts w:hAnsi="宋体" w:cs="宋体" w:hint="eastAsia"/>
        </w:rPr>
        <w:t>城市为什么存在，城市会在哪里出现，城市的</w:t>
      </w:r>
      <w:r>
        <w:rPr>
          <w:rFonts w:hAnsi="宋体" w:cs="宋体" w:hint="eastAsia"/>
        </w:rPr>
        <w:t>增长和</w:t>
      </w:r>
      <w:r w:rsidRPr="009755ED">
        <w:rPr>
          <w:rFonts w:hAnsi="宋体" w:cs="宋体" w:hint="eastAsia"/>
        </w:rPr>
        <w:t>发展</w:t>
      </w:r>
      <w:r>
        <w:rPr>
          <w:rFonts w:hAnsi="宋体" w:cs="宋体" w:hint="eastAsia"/>
        </w:rPr>
        <w:t>，</w:t>
      </w:r>
      <w:r w:rsidRPr="009755ED">
        <w:rPr>
          <w:rFonts w:hAnsi="宋体" w:cs="宋体" w:hint="eastAsia"/>
        </w:rPr>
        <w:t>城市内部不同的人类活动如何得以安排以及城市的各方面问题</w:t>
      </w:r>
      <w:r>
        <w:rPr>
          <w:rFonts w:hAnsi="宋体" w:cs="宋体" w:hint="eastAsia"/>
        </w:rPr>
        <w:t>的经济学分析</w:t>
      </w:r>
      <w:r w:rsidR="005B488A">
        <w:rPr>
          <w:rFonts w:hAnsi="宋体" w:cs="宋体" w:hint="eastAsia"/>
        </w:rPr>
        <w:t>方法</w:t>
      </w:r>
      <w:r w:rsidRPr="009755ED">
        <w:rPr>
          <w:rFonts w:hAnsi="宋体" w:cs="宋体" w:hint="eastAsia"/>
        </w:rPr>
        <w:t>。通过对城市经济学的学习，让学生了解城市经济的发展和城市经济学的基本研究领域，掌握城市经济学领域的基本概念和基本理论，能够运用经济学的原理和分析方法分析</w:t>
      </w:r>
      <w:r w:rsidR="00C21FDA">
        <w:rPr>
          <w:rFonts w:hAnsi="宋体" w:cs="宋体" w:hint="eastAsia"/>
        </w:rPr>
        <w:t>和解决</w:t>
      </w:r>
      <w:r w:rsidRPr="009755ED">
        <w:rPr>
          <w:rFonts w:hAnsi="宋体" w:cs="宋体" w:hint="eastAsia"/>
        </w:rPr>
        <w:t>城市中面临的问题。</w:t>
      </w:r>
    </w:p>
    <w:p w14:paraId="0208C410" w14:textId="4181E92A" w:rsidR="00E05E8B" w:rsidRPr="00FB77A1" w:rsidRDefault="00E05E8B" w:rsidP="00DD7B5F">
      <w:pPr>
        <w:pStyle w:val="a3"/>
        <w:spacing w:beforeLines="50" w:before="156" w:afterLines="50" w:after="156"/>
        <w:ind w:firstLineChars="200" w:firstLine="480"/>
        <w:rPr>
          <w:rFonts w:hAnsi="宋体" w:cs="宋体" w:hint="eastAsia"/>
        </w:rPr>
      </w:pPr>
      <w:r w:rsidRPr="00FB77A1">
        <w:rPr>
          <w:rFonts w:ascii="黑体" w:eastAsia="黑体" w:hAnsi="黑体" w:cs="宋体" w:hint="eastAsia"/>
          <w:sz w:val="24"/>
          <w:szCs w:val="24"/>
        </w:rPr>
        <w:t>（二）课程目标：</w:t>
      </w:r>
      <w:r w:rsidR="006E5FB3" w:rsidRPr="00FB77A1">
        <w:rPr>
          <w:rFonts w:hAnsi="宋体" w:cs="宋体"/>
        </w:rPr>
        <w:t xml:space="preserve"> </w:t>
      </w:r>
    </w:p>
    <w:p w14:paraId="0C738443" w14:textId="36304F52" w:rsidR="00C21FDA" w:rsidRPr="00684736" w:rsidRDefault="00C21FDA" w:rsidP="00684736">
      <w:pPr>
        <w:pStyle w:val="a3"/>
        <w:spacing w:beforeLines="50" w:before="156" w:afterLines="50" w:after="156"/>
        <w:ind w:firstLineChars="200" w:firstLine="420"/>
        <w:rPr>
          <w:rFonts w:hAnsi="宋体" w:cs="宋体" w:hint="eastAsia"/>
        </w:rPr>
      </w:pPr>
      <w:r w:rsidRPr="00684736">
        <w:rPr>
          <w:rFonts w:hAnsi="宋体" w:cs="宋体" w:hint="eastAsia"/>
        </w:rPr>
        <w:t>本课程旨在帮助学生对城市经济学的核心概念、研究对象、主要研究问题、相应的基本理论及研究方法有全面的框架性理解。要求学生能够理解城市经济领域基本概念的内涵与范畴；熟悉城市经济领域的研究范围；掌握城市经济的理论基础和学科基本理论；能理解和使用城市经济学的基本理论和方法分析和解决城市层面的问题。从而提升对城市领域经济问题和理解，并产生相应的研究兴趣，为后续课程学习打下基础。</w:t>
      </w:r>
    </w:p>
    <w:p w14:paraId="7C66CFF7" w14:textId="482DED7A" w:rsidR="00E05E8B" w:rsidRPr="000C2D1F" w:rsidRDefault="00E05E8B" w:rsidP="00DD7B5F">
      <w:pPr>
        <w:pStyle w:val="a3"/>
        <w:spacing w:beforeLines="50" w:before="156" w:afterLines="50" w:after="156"/>
        <w:ind w:firstLineChars="200" w:firstLine="422"/>
        <w:rPr>
          <w:rFonts w:hAnsi="宋体" w:cs="宋体" w:hint="eastAsia"/>
          <w:b/>
        </w:rPr>
      </w:pPr>
      <w:r w:rsidRPr="000C2D1F">
        <w:rPr>
          <w:rFonts w:hAnsi="宋体" w:cs="宋体" w:hint="eastAsia"/>
          <w:b/>
        </w:rPr>
        <w:t>课程目标1：</w:t>
      </w:r>
      <w:r w:rsidR="00C21FDA">
        <w:rPr>
          <w:rFonts w:hAnsi="宋体" w:cs="宋体" w:hint="eastAsia"/>
          <w:b/>
        </w:rPr>
        <w:t>熟练掌握城市经济领域的基本概念</w:t>
      </w:r>
      <w:r w:rsidR="00203E99">
        <w:rPr>
          <w:rFonts w:hAnsi="宋体" w:cs="宋体" w:hint="eastAsia"/>
          <w:b/>
        </w:rPr>
        <w:t>和理论，理解城市经济学对城市空间分析的逻辑和方法。</w:t>
      </w:r>
    </w:p>
    <w:p w14:paraId="0F45361D" w14:textId="7DCF428C" w:rsidR="00E05E8B" w:rsidRDefault="00E05E8B" w:rsidP="00DD7B5F">
      <w:pPr>
        <w:pStyle w:val="a3"/>
        <w:spacing w:beforeLines="50" w:before="156" w:afterLines="50" w:after="156"/>
        <w:ind w:firstLineChars="200" w:firstLine="420"/>
        <w:rPr>
          <w:rFonts w:hAnsi="宋体" w:cs="宋体" w:hint="eastAsia"/>
        </w:rPr>
      </w:pPr>
      <w:r>
        <w:rPr>
          <w:rFonts w:hAnsi="宋体" w:cs="宋体" w:hint="eastAsia"/>
        </w:rPr>
        <w:t>1．1</w:t>
      </w:r>
      <w:r w:rsidR="00C21FDA">
        <w:rPr>
          <w:rFonts w:hAnsi="宋体" w:cs="宋体"/>
        </w:rPr>
        <w:t xml:space="preserve"> </w:t>
      </w:r>
      <w:r w:rsidR="00203E99">
        <w:rPr>
          <w:rFonts w:hAnsi="宋体" w:cs="宋体" w:hint="eastAsia"/>
        </w:rPr>
        <w:t>掌握城市经济领域的基本概念和理论。掌握</w:t>
      </w:r>
      <w:r w:rsidR="00203E99" w:rsidRPr="00203E99">
        <w:rPr>
          <w:rFonts w:hAnsi="宋体" w:cs="宋体" w:hint="eastAsia"/>
        </w:rPr>
        <w:t>城市经济学的定义、研究领域、城市经济学公理</w:t>
      </w:r>
      <w:r w:rsidR="00203E99">
        <w:rPr>
          <w:rFonts w:hAnsi="宋体" w:cs="宋体" w:hint="eastAsia"/>
        </w:rPr>
        <w:t>，</w:t>
      </w:r>
      <w:r w:rsidR="00203E99" w:rsidRPr="00203E99">
        <w:rPr>
          <w:rFonts w:hAnsi="宋体" w:cs="宋体" w:hint="eastAsia"/>
        </w:rPr>
        <w:t>掌握聚集经济的原因、地方化和城市化经济</w:t>
      </w:r>
    </w:p>
    <w:p w14:paraId="6D39A1EB" w14:textId="7A5E4986" w:rsidR="00E05E8B" w:rsidRDefault="00E05E8B" w:rsidP="00DD7B5F">
      <w:pPr>
        <w:pStyle w:val="a3"/>
        <w:spacing w:beforeLines="50" w:before="156" w:afterLines="50" w:after="156"/>
        <w:ind w:firstLineChars="200" w:firstLine="420"/>
        <w:rPr>
          <w:rFonts w:hAnsi="宋体" w:cs="宋体" w:hint="eastAsia"/>
        </w:rPr>
      </w:pPr>
      <w:r>
        <w:rPr>
          <w:rFonts w:hAnsi="宋体" w:cs="宋体"/>
        </w:rPr>
        <w:t>1</w:t>
      </w:r>
      <w:r>
        <w:rPr>
          <w:rFonts w:hAnsi="宋体" w:cs="宋体" w:hint="eastAsia"/>
        </w:rPr>
        <w:t>．2</w:t>
      </w:r>
      <w:r w:rsidR="00203E99">
        <w:rPr>
          <w:rFonts w:hAnsi="宋体" w:cs="宋体" w:hint="eastAsia"/>
        </w:rPr>
        <w:t>掌握城市规模和城市增长的理论，用经济理论解释城市规模和增长方面的问题。</w:t>
      </w:r>
    </w:p>
    <w:p w14:paraId="0C279431" w14:textId="042633FC" w:rsidR="00E05E8B" w:rsidRPr="000C2D1F" w:rsidRDefault="00E05E8B" w:rsidP="00DD7B5F">
      <w:pPr>
        <w:pStyle w:val="a3"/>
        <w:spacing w:beforeLines="50" w:before="156" w:afterLines="50" w:after="156"/>
        <w:ind w:firstLineChars="200" w:firstLine="422"/>
        <w:rPr>
          <w:rFonts w:hAnsi="宋体" w:cs="宋体" w:hint="eastAsia"/>
          <w:b/>
        </w:rPr>
      </w:pPr>
      <w:r w:rsidRPr="000C2D1F">
        <w:rPr>
          <w:rFonts w:hAnsi="宋体" w:cs="宋体" w:hint="eastAsia"/>
          <w:b/>
        </w:rPr>
        <w:t>课程目标2：</w:t>
      </w:r>
      <w:r w:rsidR="00684736">
        <w:rPr>
          <w:rFonts w:hAnsi="宋体" w:cs="宋体" w:hint="eastAsia"/>
          <w:b/>
        </w:rPr>
        <w:t>掌握城市土地租金和土地价格形成的经济逻辑，并进而理解城市土地利用模式和城市空间分布的形成。</w:t>
      </w:r>
    </w:p>
    <w:p w14:paraId="656CCF80" w14:textId="76691062" w:rsidR="00E05E8B" w:rsidRDefault="00E05E8B" w:rsidP="00DD7B5F">
      <w:pPr>
        <w:pStyle w:val="a3"/>
        <w:spacing w:beforeLines="50" w:before="156" w:afterLines="50" w:after="156"/>
        <w:ind w:firstLineChars="200" w:firstLine="420"/>
        <w:rPr>
          <w:rFonts w:hAnsi="宋体" w:cs="宋体" w:hint="eastAsia"/>
        </w:rPr>
      </w:pPr>
      <w:r>
        <w:rPr>
          <w:rFonts w:hAnsi="宋体" w:cs="宋体" w:hint="eastAsia"/>
        </w:rPr>
        <w:t>2．1</w:t>
      </w:r>
      <w:r w:rsidR="00684736">
        <w:rPr>
          <w:rFonts w:hAnsi="宋体" w:cs="宋体" w:hint="eastAsia"/>
        </w:rPr>
        <w:t>掌握城市土地租金的基本概念和理论，并能用其解释土地中各部门空间区位的形成。</w:t>
      </w:r>
    </w:p>
    <w:p w14:paraId="1A614814" w14:textId="2681ABB9" w:rsidR="00E05E8B" w:rsidRDefault="00E05E8B" w:rsidP="00DD7B5F">
      <w:pPr>
        <w:pStyle w:val="a3"/>
        <w:spacing w:beforeLines="50" w:before="156" w:afterLines="50" w:after="156"/>
        <w:ind w:firstLineChars="200" w:firstLine="420"/>
        <w:rPr>
          <w:rFonts w:hAnsi="宋体" w:cs="宋体" w:hint="eastAsia"/>
        </w:rPr>
      </w:pPr>
      <w:r>
        <w:rPr>
          <w:rFonts w:hAnsi="宋体" w:cs="宋体"/>
        </w:rPr>
        <w:lastRenderedPageBreak/>
        <w:t>2</w:t>
      </w:r>
      <w:r>
        <w:rPr>
          <w:rFonts w:hAnsi="宋体" w:cs="宋体" w:hint="eastAsia"/>
        </w:rPr>
        <w:t>．2</w:t>
      </w:r>
      <w:r w:rsidR="00684736">
        <w:rPr>
          <w:rFonts w:hAnsi="宋体" w:cs="宋体" w:hint="eastAsia"/>
        </w:rPr>
        <w:t>理解城市空间模式的形成，和对城市空间干预的分区制</w:t>
      </w:r>
    </w:p>
    <w:p w14:paraId="08A6B099" w14:textId="2A98E5A6" w:rsidR="00E05E8B" w:rsidRPr="000C2D1F" w:rsidRDefault="00E05E8B" w:rsidP="00DD7B5F">
      <w:pPr>
        <w:pStyle w:val="a3"/>
        <w:spacing w:beforeLines="50" w:before="156" w:afterLines="50" w:after="156"/>
        <w:ind w:firstLineChars="200" w:firstLine="422"/>
        <w:rPr>
          <w:rFonts w:hAnsi="宋体" w:cs="宋体" w:hint="eastAsia"/>
          <w:b/>
        </w:rPr>
      </w:pPr>
      <w:r w:rsidRPr="000C2D1F">
        <w:rPr>
          <w:rFonts w:hAnsi="宋体" w:cs="宋体" w:hint="eastAsia"/>
          <w:b/>
        </w:rPr>
        <w:t>课程目标3：</w:t>
      </w:r>
      <w:r w:rsidR="00684736">
        <w:rPr>
          <w:rFonts w:hAnsi="宋体" w:cs="宋体" w:hint="eastAsia"/>
          <w:b/>
        </w:rPr>
        <w:t>掌握用城市经济理论分析城市内部问题的基本理论和方法，可以在经济学的框架内思考城市问题的解决方法。</w:t>
      </w:r>
    </w:p>
    <w:p w14:paraId="5912DDE7" w14:textId="43D7C3AE" w:rsidR="00BE36CB" w:rsidRDefault="00684736" w:rsidP="00BE36CB">
      <w:pPr>
        <w:pStyle w:val="a3"/>
        <w:spacing w:beforeLines="50" w:before="156" w:afterLines="50" w:after="156"/>
        <w:ind w:firstLineChars="200" w:firstLine="420"/>
        <w:rPr>
          <w:rFonts w:hAnsi="宋体" w:cs="宋体" w:hint="eastAsia"/>
        </w:rPr>
      </w:pPr>
      <w:r>
        <w:rPr>
          <w:rFonts w:hAnsi="宋体" w:cs="宋体"/>
        </w:rPr>
        <w:t>3</w:t>
      </w:r>
      <w:r>
        <w:rPr>
          <w:rFonts w:hAnsi="宋体" w:cs="宋体" w:hint="eastAsia"/>
        </w:rPr>
        <w:t>．1能够用经济学方法思考和解释城市私人交通和公共交通的基本问题，</w:t>
      </w:r>
      <w:r w:rsidR="00BE36CB">
        <w:rPr>
          <w:rFonts w:hAnsi="宋体" w:cs="宋体" w:hint="eastAsia"/>
        </w:rPr>
        <w:t>并提出解决策略。</w:t>
      </w:r>
    </w:p>
    <w:p w14:paraId="1CEAF155" w14:textId="1C98330B" w:rsidR="00684736" w:rsidRDefault="00684736" w:rsidP="00684736">
      <w:pPr>
        <w:pStyle w:val="a3"/>
        <w:spacing w:beforeLines="50" w:before="156" w:afterLines="50" w:after="156"/>
        <w:ind w:firstLineChars="200" w:firstLine="420"/>
        <w:rPr>
          <w:rFonts w:hAnsi="宋体" w:cs="宋体" w:hint="eastAsia"/>
        </w:rPr>
      </w:pPr>
      <w:r>
        <w:rPr>
          <w:rFonts w:hAnsi="宋体" w:cs="宋体"/>
        </w:rPr>
        <w:t>3</w:t>
      </w:r>
      <w:r>
        <w:rPr>
          <w:rFonts w:hAnsi="宋体" w:cs="宋体" w:hint="eastAsia"/>
        </w:rPr>
        <w:t>．2</w:t>
      </w:r>
      <w:r w:rsidR="00BE36CB">
        <w:rPr>
          <w:rFonts w:hAnsi="宋体" w:cs="宋体" w:hint="eastAsia"/>
        </w:rPr>
        <w:t>能够用经济学方法思考和解释城市教育和犯罪方面的基本问题，并提出解决策略。</w:t>
      </w:r>
    </w:p>
    <w:p w14:paraId="7CEBB2D4" w14:textId="700040FC" w:rsidR="00684736" w:rsidRPr="000C2D1F" w:rsidRDefault="00684736" w:rsidP="00684736">
      <w:pPr>
        <w:pStyle w:val="a3"/>
        <w:spacing w:beforeLines="50" w:before="156" w:afterLines="50" w:after="156"/>
        <w:ind w:firstLineChars="200" w:firstLine="422"/>
        <w:rPr>
          <w:rFonts w:hAnsi="宋体" w:cs="宋体" w:hint="eastAsia"/>
          <w:b/>
        </w:rPr>
      </w:pPr>
      <w:r w:rsidRPr="000C2D1F">
        <w:rPr>
          <w:rFonts w:hAnsi="宋体" w:cs="宋体" w:hint="eastAsia"/>
          <w:b/>
        </w:rPr>
        <w:t>课程目标</w:t>
      </w:r>
      <w:r>
        <w:rPr>
          <w:rFonts w:hAnsi="宋体" w:cs="宋体"/>
          <w:b/>
        </w:rPr>
        <w:t>4</w:t>
      </w:r>
      <w:r w:rsidRPr="000C2D1F">
        <w:rPr>
          <w:rFonts w:hAnsi="宋体" w:cs="宋体" w:hint="eastAsia"/>
          <w:b/>
        </w:rPr>
        <w:t>：</w:t>
      </w:r>
      <w:r>
        <w:rPr>
          <w:rFonts w:hAnsi="宋体" w:cs="宋体" w:hint="eastAsia"/>
          <w:b/>
        </w:rPr>
        <w:t>掌握用城市经济理论</w:t>
      </w:r>
      <w:r w:rsidR="003F631B">
        <w:rPr>
          <w:rFonts w:hAnsi="宋体" w:cs="宋体" w:hint="eastAsia"/>
          <w:b/>
        </w:rPr>
        <w:t>和方法</w:t>
      </w:r>
      <w:r>
        <w:rPr>
          <w:rFonts w:hAnsi="宋体" w:cs="宋体" w:hint="eastAsia"/>
          <w:b/>
        </w:rPr>
        <w:t>分析城市</w:t>
      </w:r>
      <w:r w:rsidR="003F631B">
        <w:rPr>
          <w:rFonts w:hAnsi="宋体" w:cs="宋体" w:hint="eastAsia"/>
          <w:b/>
        </w:rPr>
        <w:t>住宅市场</w:t>
      </w:r>
      <w:r w:rsidR="00220680">
        <w:rPr>
          <w:rFonts w:hAnsi="宋体" w:cs="宋体" w:hint="eastAsia"/>
          <w:b/>
        </w:rPr>
        <w:t>和</w:t>
      </w:r>
      <w:r w:rsidR="003F631B">
        <w:rPr>
          <w:rFonts w:hAnsi="宋体" w:cs="宋体" w:hint="eastAsia"/>
          <w:b/>
        </w:rPr>
        <w:t>城市住宅政策的基本方法，能比较不同住宅政策的福利效果。</w:t>
      </w:r>
    </w:p>
    <w:p w14:paraId="7938591C" w14:textId="7B74A6D2" w:rsidR="00684736" w:rsidRDefault="00684736" w:rsidP="00684736">
      <w:pPr>
        <w:pStyle w:val="a3"/>
        <w:spacing w:beforeLines="50" w:before="156" w:afterLines="50" w:after="156"/>
        <w:ind w:firstLineChars="200" w:firstLine="420"/>
        <w:rPr>
          <w:rFonts w:hAnsi="宋体" w:cs="宋体" w:hint="eastAsia"/>
        </w:rPr>
      </w:pPr>
      <w:r>
        <w:rPr>
          <w:rFonts w:hAnsi="宋体" w:cs="宋体"/>
        </w:rPr>
        <w:t>4</w:t>
      </w:r>
      <w:r>
        <w:rPr>
          <w:rFonts w:hAnsi="宋体" w:cs="宋体" w:hint="eastAsia"/>
        </w:rPr>
        <w:t>．1</w:t>
      </w:r>
      <w:r w:rsidR="003F631B">
        <w:rPr>
          <w:rFonts w:hAnsi="宋体" w:cs="宋体" w:hint="eastAsia"/>
        </w:rPr>
        <w:t>能用经济学理论和方法分析住房产品的特点。</w:t>
      </w:r>
    </w:p>
    <w:p w14:paraId="01BF8F2C" w14:textId="00452EAC" w:rsidR="00684736" w:rsidRDefault="00684736" w:rsidP="00684736">
      <w:pPr>
        <w:pStyle w:val="a3"/>
        <w:spacing w:beforeLines="50" w:before="156" w:afterLines="50" w:after="156"/>
        <w:ind w:firstLineChars="200" w:firstLine="420"/>
        <w:rPr>
          <w:rFonts w:hAnsi="宋体" w:cs="宋体" w:hint="eastAsia"/>
        </w:rPr>
      </w:pPr>
      <w:r>
        <w:rPr>
          <w:rFonts w:hAnsi="宋体" w:cs="宋体"/>
        </w:rPr>
        <w:t>4</w:t>
      </w:r>
      <w:r>
        <w:rPr>
          <w:rFonts w:hAnsi="宋体" w:cs="宋体" w:hint="eastAsia"/>
        </w:rPr>
        <w:t>．2</w:t>
      </w:r>
      <w:r w:rsidR="003F631B">
        <w:rPr>
          <w:rFonts w:hAnsi="宋体" w:cs="宋体" w:hint="eastAsia"/>
        </w:rPr>
        <w:t>能够理解不同的住宅政策的福利差异，理解对住房市场进行管制的结果。</w:t>
      </w:r>
    </w:p>
    <w:p w14:paraId="2E032E54" w14:textId="6FCE08FF" w:rsidR="009E522A" w:rsidRDefault="00684736" w:rsidP="00684736">
      <w:pPr>
        <w:pStyle w:val="a3"/>
        <w:spacing w:beforeLines="50" w:before="156" w:afterLines="50" w:after="156"/>
        <w:ind w:firstLineChars="200" w:firstLine="422"/>
        <w:rPr>
          <w:rFonts w:hAnsi="宋体" w:cs="宋体" w:hint="eastAsia"/>
          <w:b/>
        </w:rPr>
      </w:pPr>
      <w:r w:rsidRPr="000C2D1F">
        <w:rPr>
          <w:rFonts w:hAnsi="宋体" w:cs="宋体" w:hint="eastAsia"/>
          <w:b/>
        </w:rPr>
        <w:t>课程目标</w:t>
      </w:r>
      <w:r w:rsidR="003F631B">
        <w:rPr>
          <w:rFonts w:hAnsi="宋体" w:cs="宋体"/>
          <w:b/>
        </w:rPr>
        <w:t>5</w:t>
      </w:r>
      <w:r w:rsidRPr="000C2D1F">
        <w:rPr>
          <w:rFonts w:hAnsi="宋体" w:cs="宋体" w:hint="eastAsia"/>
          <w:b/>
        </w:rPr>
        <w:t>：</w:t>
      </w:r>
      <w:r w:rsidR="009E522A">
        <w:rPr>
          <w:rFonts w:hAnsi="宋体" w:cs="宋体" w:hint="eastAsia"/>
          <w:b/>
        </w:rPr>
        <w:t>了解西方经济领域关于地方政府的职能和地方政府收入的基本理论，可以利用经济理论和方法思考地方政府的职责和地方政府收入的来源。</w:t>
      </w:r>
    </w:p>
    <w:p w14:paraId="08E9FFFA" w14:textId="7EF95734" w:rsidR="00684736" w:rsidRDefault="00684736" w:rsidP="00684736">
      <w:pPr>
        <w:pStyle w:val="a3"/>
        <w:spacing w:beforeLines="50" w:before="156" w:afterLines="50" w:after="156"/>
        <w:ind w:firstLineChars="200" w:firstLine="420"/>
        <w:rPr>
          <w:rFonts w:hAnsi="宋体" w:cs="宋体" w:hint="eastAsia"/>
        </w:rPr>
      </w:pPr>
      <w:r>
        <w:rPr>
          <w:rFonts w:hAnsi="宋体" w:cs="宋体"/>
        </w:rPr>
        <w:t>5</w:t>
      </w:r>
      <w:r>
        <w:rPr>
          <w:rFonts w:hAnsi="宋体" w:cs="宋体" w:hint="eastAsia"/>
        </w:rPr>
        <w:t>．1</w:t>
      </w:r>
      <w:r w:rsidR="009E522A" w:rsidRPr="006F67EE">
        <w:rPr>
          <w:rFonts w:hAnsi="宋体" w:cs="宋体" w:hint="eastAsia"/>
        </w:rPr>
        <w:t>了解西方经济领域关于地方政府的职能的基本理论，可以用经济理论分析地方政府的</w:t>
      </w:r>
      <w:r w:rsidR="006F67EE" w:rsidRPr="006F67EE">
        <w:rPr>
          <w:rFonts w:hAnsi="宋体" w:cs="宋体" w:hint="eastAsia"/>
        </w:rPr>
        <w:t>职能。</w:t>
      </w:r>
    </w:p>
    <w:p w14:paraId="140DDAA3" w14:textId="251C59B4" w:rsidR="00684736" w:rsidRDefault="00684736" w:rsidP="00684736">
      <w:pPr>
        <w:pStyle w:val="a3"/>
        <w:spacing w:beforeLines="50" w:before="156" w:afterLines="50" w:after="156"/>
        <w:ind w:firstLineChars="200" w:firstLine="420"/>
        <w:rPr>
          <w:rFonts w:hAnsi="宋体" w:cs="宋体" w:hint="eastAsia"/>
        </w:rPr>
      </w:pPr>
      <w:r>
        <w:rPr>
          <w:rFonts w:hAnsi="宋体" w:cs="宋体"/>
        </w:rPr>
        <w:t>5</w:t>
      </w:r>
      <w:r>
        <w:rPr>
          <w:rFonts w:hAnsi="宋体" w:cs="宋体" w:hint="eastAsia"/>
        </w:rPr>
        <w:t>．2</w:t>
      </w:r>
      <w:r w:rsidR="006F67EE" w:rsidRPr="006F67EE">
        <w:rPr>
          <w:rFonts w:hAnsi="宋体" w:cs="宋体" w:hint="eastAsia"/>
        </w:rPr>
        <w:t>了解西方经济领域关于地方政府收入的基本理论，对地方收入的构成形成一定经济学层面的认知。</w:t>
      </w:r>
    </w:p>
    <w:p w14:paraId="30FE36B8" w14:textId="77EA1E95" w:rsidR="00E05E8B" w:rsidRDefault="00E05E8B" w:rsidP="00DD7B5F">
      <w:pPr>
        <w:pStyle w:val="a3"/>
        <w:spacing w:beforeLines="50" w:before="156" w:afterLines="50" w:after="156"/>
        <w:ind w:firstLineChars="200" w:firstLine="480"/>
        <w:rPr>
          <w:rFonts w:hAnsi="宋体" w:cs="宋体" w:hint="eastAsia"/>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sidR="006E5FB3">
        <w:rPr>
          <w:rFonts w:hAnsi="宋体" w:cs="宋体" w:hint="eastAsia"/>
        </w:rPr>
        <w:t xml:space="preserve"> </w:t>
      </w:r>
    </w:p>
    <w:p w14:paraId="2385FDF2" w14:textId="04087B93" w:rsidR="00E05E8B" w:rsidRPr="00EB7EB1" w:rsidRDefault="00DD7B5F" w:rsidP="00DD7B5F">
      <w:pPr>
        <w:pStyle w:val="a3"/>
        <w:spacing w:beforeLines="50" w:before="156" w:afterLines="50" w:after="156"/>
        <w:ind w:firstLineChars="200" w:firstLine="422"/>
        <w:jc w:val="center"/>
        <w:rPr>
          <w:rFonts w:ascii="黑体" w:hAnsi="宋体" w:hint="eastAsia"/>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6E5FB3">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E55EEEC" w14:textId="77777777" w:rsidTr="00DD7B5F">
        <w:trPr>
          <w:jc w:val="center"/>
        </w:trPr>
        <w:tc>
          <w:tcPr>
            <w:tcW w:w="1302" w:type="dxa"/>
            <w:vAlign w:val="center"/>
          </w:tcPr>
          <w:p w14:paraId="666C033B" w14:textId="77777777" w:rsidR="00E05E8B" w:rsidRDefault="00E05E8B" w:rsidP="00DD7B5F">
            <w:pPr>
              <w:pStyle w:val="a3"/>
              <w:spacing w:beforeLines="50" w:before="156" w:afterLines="50" w:after="156"/>
              <w:jc w:val="center"/>
              <w:rPr>
                <w:rFonts w:ascii="黑体" w:hAnsi="宋体" w:hint="eastAsia"/>
                <w:b/>
                <w:bCs/>
                <w:szCs w:val="21"/>
              </w:rPr>
            </w:pPr>
            <w:r>
              <w:rPr>
                <w:rFonts w:ascii="黑体" w:hAnsi="宋体" w:hint="eastAsia"/>
                <w:b/>
                <w:bCs/>
                <w:szCs w:val="21"/>
              </w:rPr>
              <w:t>课程目标</w:t>
            </w:r>
          </w:p>
        </w:tc>
        <w:tc>
          <w:tcPr>
            <w:tcW w:w="1959" w:type="dxa"/>
            <w:vAlign w:val="center"/>
          </w:tcPr>
          <w:p w14:paraId="58C4D1DD" w14:textId="77777777" w:rsidR="00E05E8B" w:rsidRDefault="00E05E8B" w:rsidP="00DD7B5F">
            <w:pPr>
              <w:pStyle w:val="a3"/>
              <w:spacing w:beforeLines="50" w:before="156" w:afterLines="50" w:after="156"/>
              <w:jc w:val="center"/>
              <w:rPr>
                <w:rFonts w:hAnsi="宋体" w:cs="宋体" w:hint="eastAsia"/>
                <w:b/>
              </w:rPr>
            </w:pPr>
            <w:r>
              <w:rPr>
                <w:rFonts w:hAnsi="宋体" w:cs="宋体" w:hint="eastAsia"/>
                <w:b/>
              </w:rPr>
              <w:t>课程子目标</w:t>
            </w:r>
          </w:p>
        </w:tc>
        <w:tc>
          <w:tcPr>
            <w:tcW w:w="3118" w:type="dxa"/>
            <w:vAlign w:val="center"/>
          </w:tcPr>
          <w:p w14:paraId="11B3E68D" w14:textId="77777777" w:rsidR="00E05E8B" w:rsidRDefault="00B40ECD" w:rsidP="00DD7B5F">
            <w:pPr>
              <w:pStyle w:val="a3"/>
              <w:spacing w:beforeLines="50" w:before="156" w:afterLines="50" w:after="156"/>
              <w:jc w:val="center"/>
              <w:rPr>
                <w:rFonts w:ascii="黑体" w:hAnsi="宋体" w:hint="eastAsia"/>
                <w:b/>
                <w:bCs/>
                <w:szCs w:val="21"/>
              </w:rPr>
            </w:pPr>
            <w:r>
              <w:rPr>
                <w:rFonts w:ascii="黑体" w:hAnsi="宋体" w:hint="eastAsia"/>
                <w:b/>
                <w:bCs/>
                <w:szCs w:val="21"/>
              </w:rPr>
              <w:t>对应课程内容</w:t>
            </w:r>
          </w:p>
        </w:tc>
        <w:tc>
          <w:tcPr>
            <w:tcW w:w="2688" w:type="dxa"/>
            <w:vAlign w:val="center"/>
          </w:tcPr>
          <w:p w14:paraId="3DA06BD7" w14:textId="77777777" w:rsidR="00E05E8B" w:rsidRDefault="00B40ECD" w:rsidP="00DD7B5F">
            <w:pPr>
              <w:pStyle w:val="a3"/>
              <w:spacing w:beforeLines="50" w:before="156" w:afterLines="50" w:after="156"/>
              <w:jc w:val="center"/>
              <w:rPr>
                <w:rFonts w:ascii="黑体" w:hAnsi="宋体" w:hint="eastAsia"/>
                <w:b/>
                <w:bCs/>
                <w:szCs w:val="21"/>
              </w:rPr>
            </w:pPr>
            <w:r>
              <w:rPr>
                <w:rFonts w:ascii="黑体" w:hAnsi="宋体" w:hint="eastAsia"/>
                <w:b/>
                <w:bCs/>
                <w:szCs w:val="21"/>
              </w:rPr>
              <w:t>对应毕业要求</w:t>
            </w:r>
          </w:p>
        </w:tc>
      </w:tr>
      <w:tr w:rsidR="00A246A4" w14:paraId="1390AE93" w14:textId="77777777" w:rsidTr="00DD7B5F">
        <w:trPr>
          <w:jc w:val="center"/>
        </w:trPr>
        <w:tc>
          <w:tcPr>
            <w:tcW w:w="1302" w:type="dxa"/>
            <w:vMerge w:val="restart"/>
            <w:vAlign w:val="center"/>
          </w:tcPr>
          <w:p w14:paraId="51BBA914" w14:textId="77777777" w:rsidR="00A246A4" w:rsidRDefault="00A246A4" w:rsidP="00DD7B5F">
            <w:pPr>
              <w:pStyle w:val="a3"/>
              <w:spacing w:beforeLines="50" w:before="156" w:afterLines="50" w:after="156"/>
              <w:jc w:val="center"/>
              <w:rPr>
                <w:rFonts w:hAnsi="宋体" w:cs="宋体" w:hint="eastAsia"/>
                <w:szCs w:val="21"/>
              </w:rPr>
            </w:pPr>
            <w:r>
              <w:rPr>
                <w:rFonts w:hAnsi="宋体" w:cs="宋体" w:hint="eastAsia"/>
                <w:szCs w:val="21"/>
              </w:rPr>
              <w:t>课程目标1</w:t>
            </w:r>
          </w:p>
        </w:tc>
        <w:tc>
          <w:tcPr>
            <w:tcW w:w="1959" w:type="dxa"/>
            <w:vAlign w:val="center"/>
          </w:tcPr>
          <w:p w14:paraId="275239D6" w14:textId="77777777" w:rsidR="00A246A4" w:rsidRDefault="00A246A4" w:rsidP="00DD7B5F">
            <w:pPr>
              <w:pStyle w:val="a3"/>
              <w:spacing w:beforeLines="50" w:before="156" w:afterLines="50" w:after="156"/>
              <w:jc w:val="center"/>
              <w:rPr>
                <w:rFonts w:hAnsi="宋体" w:cs="宋体" w:hint="eastAsia"/>
              </w:rPr>
            </w:pPr>
            <w:r>
              <w:rPr>
                <w:rFonts w:hAnsi="宋体" w:cs="宋体" w:hint="eastAsia"/>
              </w:rPr>
              <w:t>1.1</w:t>
            </w:r>
          </w:p>
        </w:tc>
        <w:tc>
          <w:tcPr>
            <w:tcW w:w="3118" w:type="dxa"/>
            <w:vAlign w:val="center"/>
          </w:tcPr>
          <w:p w14:paraId="18818ADB" w14:textId="7AF9424B" w:rsidR="00A246A4" w:rsidRDefault="00A246A4" w:rsidP="00DD7B5F">
            <w:pPr>
              <w:pStyle w:val="a3"/>
              <w:spacing w:beforeLines="50" w:before="156" w:afterLines="50" w:after="156"/>
              <w:jc w:val="center"/>
              <w:rPr>
                <w:rFonts w:hAnsi="宋体" w:cs="宋体" w:hint="eastAsia"/>
              </w:rPr>
            </w:pPr>
            <w:r>
              <w:rPr>
                <w:rFonts w:hAnsi="宋体" w:cs="宋体" w:hint="eastAsia"/>
              </w:rPr>
              <w:t>第1章、第2章和第3章</w:t>
            </w:r>
          </w:p>
        </w:tc>
        <w:tc>
          <w:tcPr>
            <w:tcW w:w="2688" w:type="dxa"/>
            <w:vMerge w:val="restart"/>
            <w:vAlign w:val="center"/>
          </w:tcPr>
          <w:p w14:paraId="3CB8AB4E" w14:textId="38DB9959" w:rsidR="00A246A4" w:rsidRDefault="00A246A4" w:rsidP="00291E86">
            <w:pPr>
              <w:pStyle w:val="a3"/>
              <w:spacing w:beforeLines="50" w:before="156" w:afterLines="50" w:after="156"/>
              <w:jc w:val="left"/>
              <w:rPr>
                <w:rFonts w:hAnsi="宋体" w:cs="宋体" w:hint="eastAsia"/>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：掌握行政学、经济学、管理学、法学以及城市科学的基本理论。</w:t>
            </w:r>
          </w:p>
        </w:tc>
      </w:tr>
      <w:tr w:rsidR="00A246A4" w14:paraId="7CDE70ED" w14:textId="77777777" w:rsidTr="00DD7B5F">
        <w:trPr>
          <w:jc w:val="center"/>
        </w:trPr>
        <w:tc>
          <w:tcPr>
            <w:tcW w:w="1302" w:type="dxa"/>
            <w:vMerge/>
            <w:vAlign w:val="center"/>
          </w:tcPr>
          <w:p w14:paraId="3085EBB6" w14:textId="77777777" w:rsidR="00A246A4" w:rsidRDefault="00A246A4" w:rsidP="00DD7B5F">
            <w:pPr>
              <w:pStyle w:val="a3"/>
              <w:spacing w:beforeLines="50" w:before="156" w:afterLines="50" w:after="156"/>
              <w:jc w:val="center"/>
              <w:rPr>
                <w:rFonts w:hAnsi="宋体" w:cs="宋体" w:hint="eastAsia"/>
                <w:szCs w:val="21"/>
              </w:rPr>
            </w:pPr>
          </w:p>
        </w:tc>
        <w:tc>
          <w:tcPr>
            <w:tcW w:w="1959" w:type="dxa"/>
            <w:vAlign w:val="center"/>
          </w:tcPr>
          <w:p w14:paraId="1CB06256" w14:textId="77777777" w:rsidR="00A246A4" w:rsidRDefault="00A246A4" w:rsidP="00DD7B5F">
            <w:pPr>
              <w:pStyle w:val="a3"/>
              <w:spacing w:beforeLines="50" w:before="156" w:afterLines="50" w:after="156"/>
              <w:jc w:val="center"/>
              <w:rPr>
                <w:rFonts w:hAnsi="宋体" w:cs="宋体" w:hint="eastAsia"/>
              </w:rPr>
            </w:pPr>
            <w:r>
              <w:rPr>
                <w:rFonts w:hAnsi="宋体" w:cs="宋体" w:hint="eastAsia"/>
              </w:rPr>
              <w:t>1.2</w:t>
            </w:r>
          </w:p>
        </w:tc>
        <w:tc>
          <w:tcPr>
            <w:tcW w:w="3118" w:type="dxa"/>
            <w:vAlign w:val="center"/>
          </w:tcPr>
          <w:p w14:paraId="35B94014" w14:textId="127F03E0" w:rsidR="00A246A4" w:rsidRDefault="00A246A4" w:rsidP="00DD7B5F">
            <w:pPr>
              <w:pStyle w:val="a3"/>
              <w:spacing w:beforeLines="50" w:before="156" w:afterLines="50" w:after="156"/>
              <w:jc w:val="center"/>
              <w:rPr>
                <w:rFonts w:hAnsi="宋体" w:cs="宋体" w:hint="eastAsia"/>
              </w:rPr>
            </w:pPr>
            <w:r>
              <w:rPr>
                <w:rFonts w:hAnsi="宋体" w:cs="宋体" w:hint="eastAsia"/>
              </w:rPr>
              <w:t>第4章和第5章</w:t>
            </w:r>
          </w:p>
        </w:tc>
        <w:tc>
          <w:tcPr>
            <w:tcW w:w="2688" w:type="dxa"/>
            <w:vMerge/>
            <w:vAlign w:val="center"/>
          </w:tcPr>
          <w:p w14:paraId="1EDC1A02" w14:textId="77777777" w:rsidR="00A246A4" w:rsidRDefault="00A246A4" w:rsidP="00291E86">
            <w:pPr>
              <w:pStyle w:val="a3"/>
              <w:spacing w:beforeLines="50" w:before="156" w:afterLines="50" w:after="156"/>
              <w:jc w:val="left"/>
              <w:rPr>
                <w:rFonts w:hAnsi="宋体" w:cs="宋体" w:hint="eastAsia"/>
              </w:rPr>
            </w:pPr>
          </w:p>
        </w:tc>
      </w:tr>
      <w:tr w:rsidR="00A246A4" w14:paraId="494A334B" w14:textId="77777777" w:rsidTr="00DD7B5F">
        <w:trPr>
          <w:jc w:val="center"/>
        </w:trPr>
        <w:tc>
          <w:tcPr>
            <w:tcW w:w="1302" w:type="dxa"/>
            <w:vMerge w:val="restart"/>
            <w:vAlign w:val="center"/>
          </w:tcPr>
          <w:p w14:paraId="7C9F28C2" w14:textId="77777777" w:rsidR="00A246A4" w:rsidRDefault="00A246A4" w:rsidP="00DD7B5F">
            <w:pPr>
              <w:pStyle w:val="a3"/>
              <w:spacing w:beforeLines="50" w:before="156" w:afterLines="50" w:after="156"/>
              <w:jc w:val="center"/>
              <w:rPr>
                <w:rFonts w:hAnsi="宋体" w:cs="宋体" w:hint="eastAsia"/>
                <w:szCs w:val="21"/>
              </w:rPr>
            </w:pPr>
            <w:r>
              <w:rPr>
                <w:rFonts w:hAnsi="宋体" w:cs="宋体" w:hint="eastAsia"/>
                <w:szCs w:val="21"/>
              </w:rPr>
              <w:t>课程目标2</w:t>
            </w:r>
          </w:p>
        </w:tc>
        <w:tc>
          <w:tcPr>
            <w:tcW w:w="1959" w:type="dxa"/>
            <w:vAlign w:val="center"/>
          </w:tcPr>
          <w:p w14:paraId="00EB93A4" w14:textId="77777777" w:rsidR="00A246A4" w:rsidRDefault="00A246A4" w:rsidP="00DD7B5F">
            <w:pPr>
              <w:pStyle w:val="a3"/>
              <w:spacing w:beforeLines="50" w:before="156" w:afterLines="50" w:after="156"/>
              <w:jc w:val="center"/>
              <w:rPr>
                <w:rFonts w:hAnsi="宋体" w:cs="宋体" w:hint="eastAsia"/>
              </w:rPr>
            </w:pPr>
            <w:r>
              <w:rPr>
                <w:rFonts w:hAnsi="宋体" w:cs="宋体" w:hint="eastAsia"/>
              </w:rPr>
              <w:t>2.1</w:t>
            </w:r>
          </w:p>
        </w:tc>
        <w:tc>
          <w:tcPr>
            <w:tcW w:w="3118" w:type="dxa"/>
            <w:vAlign w:val="center"/>
          </w:tcPr>
          <w:p w14:paraId="688BA31D" w14:textId="3E181B4B" w:rsidR="00A246A4" w:rsidRDefault="00A246A4" w:rsidP="00DD7B5F">
            <w:pPr>
              <w:pStyle w:val="a3"/>
              <w:spacing w:beforeLines="50" w:before="156" w:afterLines="50" w:after="156"/>
              <w:jc w:val="center"/>
              <w:rPr>
                <w:rFonts w:hAnsi="宋体" w:cs="宋体" w:hint="eastAsia"/>
              </w:rPr>
            </w:pPr>
            <w:r>
              <w:rPr>
                <w:rFonts w:hAnsi="宋体" w:cs="宋体" w:hint="eastAsia"/>
              </w:rPr>
              <w:t>第6章</w:t>
            </w:r>
          </w:p>
        </w:tc>
        <w:tc>
          <w:tcPr>
            <w:tcW w:w="2688" w:type="dxa"/>
            <w:vMerge w:val="restart"/>
            <w:vAlign w:val="center"/>
          </w:tcPr>
          <w:p w14:paraId="4FFD73A4" w14:textId="2477A9B0" w:rsidR="00A246A4" w:rsidRDefault="00A246A4" w:rsidP="00291E86">
            <w:pPr>
              <w:pStyle w:val="a3"/>
              <w:spacing w:beforeLines="50" w:before="156" w:afterLines="50" w:after="156"/>
              <w:jc w:val="left"/>
              <w:rPr>
                <w:rFonts w:hAnsi="宋体" w:cs="宋体" w:hint="eastAsia"/>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：掌握城市规划、建设、管理方面的基本技术。</w:t>
            </w:r>
          </w:p>
        </w:tc>
      </w:tr>
      <w:tr w:rsidR="00A246A4" w14:paraId="43492477" w14:textId="77777777" w:rsidTr="00DD7B5F">
        <w:trPr>
          <w:jc w:val="center"/>
        </w:trPr>
        <w:tc>
          <w:tcPr>
            <w:tcW w:w="1302" w:type="dxa"/>
            <w:vMerge/>
            <w:vAlign w:val="center"/>
          </w:tcPr>
          <w:p w14:paraId="3E9EA07C" w14:textId="77777777" w:rsidR="00A246A4" w:rsidRDefault="00A246A4" w:rsidP="00DD7B5F">
            <w:pPr>
              <w:pStyle w:val="a3"/>
              <w:spacing w:beforeLines="50" w:before="156" w:afterLines="50" w:after="156"/>
              <w:jc w:val="center"/>
              <w:rPr>
                <w:rFonts w:hAnsi="宋体" w:cs="宋体" w:hint="eastAsia"/>
                <w:szCs w:val="21"/>
              </w:rPr>
            </w:pPr>
          </w:p>
        </w:tc>
        <w:tc>
          <w:tcPr>
            <w:tcW w:w="1959" w:type="dxa"/>
            <w:vAlign w:val="center"/>
          </w:tcPr>
          <w:p w14:paraId="667F7F86" w14:textId="77777777" w:rsidR="00A246A4" w:rsidRDefault="00A246A4" w:rsidP="00DD7B5F">
            <w:pPr>
              <w:pStyle w:val="a3"/>
              <w:spacing w:beforeLines="50" w:before="156" w:afterLines="50" w:after="156"/>
              <w:jc w:val="center"/>
              <w:rPr>
                <w:rFonts w:hAnsi="宋体" w:cs="宋体" w:hint="eastAsia"/>
              </w:rPr>
            </w:pPr>
            <w:r>
              <w:rPr>
                <w:rFonts w:hAnsi="宋体" w:cs="宋体" w:hint="eastAsia"/>
              </w:rPr>
              <w:t>2.2</w:t>
            </w:r>
          </w:p>
        </w:tc>
        <w:tc>
          <w:tcPr>
            <w:tcW w:w="3118" w:type="dxa"/>
            <w:vAlign w:val="center"/>
          </w:tcPr>
          <w:p w14:paraId="444C26A6" w14:textId="3B250F3A" w:rsidR="00A246A4" w:rsidRDefault="00A246A4" w:rsidP="00DD7B5F">
            <w:pPr>
              <w:pStyle w:val="a3"/>
              <w:spacing w:beforeLines="50" w:before="156" w:afterLines="50" w:after="156"/>
              <w:jc w:val="center"/>
              <w:rPr>
                <w:rFonts w:ascii="黑体" w:hAnsi="宋体" w:hint="eastAsia"/>
                <w:b/>
                <w:bCs/>
                <w:szCs w:val="21"/>
              </w:rPr>
            </w:pPr>
            <w:r>
              <w:rPr>
                <w:rFonts w:hAnsi="宋体" w:cs="宋体" w:hint="eastAsia"/>
              </w:rPr>
              <w:t>第7章、第8章和第9章</w:t>
            </w:r>
          </w:p>
        </w:tc>
        <w:tc>
          <w:tcPr>
            <w:tcW w:w="2688" w:type="dxa"/>
            <w:vMerge/>
            <w:vAlign w:val="center"/>
          </w:tcPr>
          <w:p w14:paraId="38738885" w14:textId="77777777" w:rsidR="00A246A4" w:rsidRDefault="00A246A4" w:rsidP="00291E86">
            <w:pPr>
              <w:pStyle w:val="a3"/>
              <w:spacing w:beforeLines="50" w:before="156" w:afterLines="50" w:after="156"/>
              <w:jc w:val="left"/>
              <w:rPr>
                <w:rFonts w:hAnsi="宋体" w:cs="宋体" w:hint="eastAsia"/>
              </w:rPr>
            </w:pPr>
          </w:p>
        </w:tc>
      </w:tr>
      <w:tr w:rsidR="00A246A4" w14:paraId="2C5A24A2" w14:textId="77777777" w:rsidTr="00DD7B5F">
        <w:trPr>
          <w:jc w:val="center"/>
        </w:trPr>
        <w:tc>
          <w:tcPr>
            <w:tcW w:w="1302" w:type="dxa"/>
            <w:vMerge w:val="restart"/>
            <w:vAlign w:val="center"/>
          </w:tcPr>
          <w:p w14:paraId="6808D460" w14:textId="3021C211" w:rsidR="00A246A4" w:rsidRDefault="00A246A4" w:rsidP="00A246A4">
            <w:pPr>
              <w:pStyle w:val="a3"/>
              <w:spacing w:beforeLines="50" w:before="156" w:afterLines="50" w:after="156"/>
              <w:jc w:val="center"/>
              <w:rPr>
                <w:rFonts w:hAnsi="宋体" w:cs="宋体" w:hint="eastAsia"/>
                <w:szCs w:val="21"/>
              </w:rPr>
            </w:pPr>
            <w:r>
              <w:rPr>
                <w:rFonts w:hAnsi="宋体" w:cs="宋体" w:hint="eastAsia"/>
                <w:szCs w:val="21"/>
              </w:rPr>
              <w:t>课程目标3</w:t>
            </w:r>
          </w:p>
        </w:tc>
        <w:tc>
          <w:tcPr>
            <w:tcW w:w="1959" w:type="dxa"/>
            <w:vAlign w:val="center"/>
          </w:tcPr>
          <w:p w14:paraId="35C85D56" w14:textId="1083016F" w:rsidR="00A246A4" w:rsidRDefault="00A246A4" w:rsidP="00DD7B5F">
            <w:pPr>
              <w:pStyle w:val="a3"/>
              <w:spacing w:beforeLines="50" w:before="156" w:afterLines="50" w:after="156"/>
              <w:jc w:val="center"/>
              <w:rPr>
                <w:rFonts w:hAnsi="宋体" w:cs="宋体" w:hint="eastAsia"/>
              </w:rPr>
            </w:pPr>
            <w:r>
              <w:rPr>
                <w:rFonts w:hAnsi="宋体" w:cs="宋体" w:hint="eastAsia"/>
                <w:szCs w:val="21"/>
              </w:rPr>
              <w:t>3</w:t>
            </w:r>
            <w:r>
              <w:rPr>
                <w:rFonts w:hAnsi="宋体" w:cs="宋体"/>
                <w:szCs w:val="21"/>
              </w:rPr>
              <w:t>.1</w:t>
            </w:r>
          </w:p>
        </w:tc>
        <w:tc>
          <w:tcPr>
            <w:tcW w:w="3118" w:type="dxa"/>
            <w:vAlign w:val="center"/>
          </w:tcPr>
          <w:p w14:paraId="62B18CBF" w14:textId="7C97ABBC" w:rsidR="00A246A4" w:rsidRPr="00684736" w:rsidRDefault="00A246A4" w:rsidP="00DD7B5F">
            <w:pPr>
              <w:pStyle w:val="a3"/>
              <w:spacing w:beforeLines="50" w:before="156" w:afterLines="50" w:after="156"/>
              <w:jc w:val="center"/>
              <w:rPr>
                <w:rFonts w:hAnsi="宋体" w:cs="宋体" w:hint="eastAsia"/>
              </w:rPr>
            </w:pPr>
            <w:r w:rsidRPr="00684736">
              <w:rPr>
                <w:rFonts w:hAnsi="宋体" w:cs="宋体" w:hint="eastAsia"/>
              </w:rPr>
              <w:t>第1</w:t>
            </w:r>
            <w:r w:rsidRPr="00684736">
              <w:rPr>
                <w:rFonts w:hAnsi="宋体" w:cs="宋体"/>
              </w:rPr>
              <w:t>0</w:t>
            </w:r>
            <w:r w:rsidRPr="00684736">
              <w:rPr>
                <w:rFonts w:hAnsi="宋体" w:cs="宋体" w:hint="eastAsia"/>
              </w:rPr>
              <w:t>章和第1</w:t>
            </w:r>
            <w:r w:rsidRPr="00684736">
              <w:rPr>
                <w:rFonts w:hAnsi="宋体" w:cs="宋体"/>
              </w:rPr>
              <w:t>1</w:t>
            </w:r>
            <w:r w:rsidRPr="00684736">
              <w:rPr>
                <w:rFonts w:hAnsi="宋体" w:cs="宋体" w:hint="eastAsia"/>
              </w:rPr>
              <w:t>章</w:t>
            </w:r>
          </w:p>
        </w:tc>
        <w:tc>
          <w:tcPr>
            <w:tcW w:w="2688" w:type="dxa"/>
            <w:vMerge w:val="restart"/>
            <w:vAlign w:val="center"/>
          </w:tcPr>
          <w:p w14:paraId="507179CA" w14:textId="1FFF36F7" w:rsidR="00A246A4" w:rsidRDefault="00A246A4" w:rsidP="00291E86">
            <w:pPr>
              <w:pStyle w:val="a3"/>
              <w:spacing w:beforeLines="50" w:before="156" w:afterLines="50" w:after="156"/>
              <w:jc w:val="left"/>
              <w:rPr>
                <w:rFonts w:hAnsi="宋体" w:cs="宋体" w:hint="eastAsia"/>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：掌握城市规划、建设、管理方面的基本技术。</w:t>
            </w:r>
          </w:p>
        </w:tc>
      </w:tr>
      <w:tr w:rsidR="00A246A4" w14:paraId="3AD3C649" w14:textId="77777777" w:rsidTr="00DD7B5F">
        <w:trPr>
          <w:jc w:val="center"/>
        </w:trPr>
        <w:tc>
          <w:tcPr>
            <w:tcW w:w="1302" w:type="dxa"/>
            <w:vMerge/>
            <w:vAlign w:val="center"/>
          </w:tcPr>
          <w:p w14:paraId="193C240F" w14:textId="32939FCD" w:rsidR="00A246A4" w:rsidRDefault="00A246A4" w:rsidP="00DD7B5F">
            <w:pPr>
              <w:pStyle w:val="a3"/>
              <w:spacing w:beforeLines="50" w:before="156" w:afterLines="50" w:after="156"/>
              <w:jc w:val="center"/>
              <w:rPr>
                <w:rFonts w:hAnsi="宋体" w:cs="宋体" w:hint="eastAsia"/>
                <w:szCs w:val="21"/>
              </w:rPr>
            </w:pPr>
          </w:p>
        </w:tc>
        <w:tc>
          <w:tcPr>
            <w:tcW w:w="1959" w:type="dxa"/>
            <w:vAlign w:val="center"/>
          </w:tcPr>
          <w:p w14:paraId="334018AF" w14:textId="580D4DCC" w:rsidR="00A246A4" w:rsidRDefault="00A246A4" w:rsidP="00DD7B5F">
            <w:pPr>
              <w:pStyle w:val="a3"/>
              <w:spacing w:beforeLines="50" w:before="156" w:afterLines="50" w:after="156"/>
              <w:jc w:val="center"/>
              <w:rPr>
                <w:rFonts w:hAnsi="宋体" w:cs="宋体" w:hint="eastAsia"/>
              </w:rPr>
            </w:pPr>
            <w:r>
              <w:rPr>
                <w:rFonts w:hAnsi="宋体" w:cs="宋体" w:hint="eastAsia"/>
                <w:szCs w:val="21"/>
              </w:rPr>
              <w:t>3</w:t>
            </w:r>
            <w:r>
              <w:rPr>
                <w:rFonts w:hAnsi="宋体" w:cs="宋体"/>
                <w:szCs w:val="21"/>
              </w:rPr>
              <w:t>.2</w:t>
            </w:r>
          </w:p>
        </w:tc>
        <w:tc>
          <w:tcPr>
            <w:tcW w:w="3118" w:type="dxa"/>
            <w:vAlign w:val="center"/>
          </w:tcPr>
          <w:p w14:paraId="3CFFC51F" w14:textId="6FFD817A" w:rsidR="00A246A4" w:rsidRPr="00684736" w:rsidRDefault="00A246A4" w:rsidP="00DD7B5F">
            <w:pPr>
              <w:pStyle w:val="a3"/>
              <w:spacing w:beforeLines="50" w:before="156" w:afterLines="50" w:after="156"/>
              <w:jc w:val="center"/>
              <w:rPr>
                <w:rFonts w:hAnsi="宋体" w:cs="宋体" w:hint="eastAsia"/>
              </w:rPr>
            </w:pPr>
            <w:r w:rsidRPr="00684736">
              <w:rPr>
                <w:rFonts w:hAnsi="宋体" w:cs="宋体" w:hint="eastAsia"/>
              </w:rPr>
              <w:t>第1</w:t>
            </w:r>
            <w:r w:rsidRPr="00684736">
              <w:rPr>
                <w:rFonts w:hAnsi="宋体" w:cs="宋体"/>
              </w:rPr>
              <w:t>2</w:t>
            </w:r>
            <w:r w:rsidRPr="00684736">
              <w:rPr>
                <w:rFonts w:hAnsi="宋体" w:cs="宋体" w:hint="eastAsia"/>
              </w:rPr>
              <w:t>章和第1</w:t>
            </w:r>
            <w:r w:rsidRPr="00684736">
              <w:rPr>
                <w:rFonts w:hAnsi="宋体" w:cs="宋体"/>
              </w:rPr>
              <w:t>3</w:t>
            </w:r>
            <w:r w:rsidRPr="00684736">
              <w:rPr>
                <w:rFonts w:hAnsi="宋体" w:cs="宋体" w:hint="eastAsia"/>
              </w:rPr>
              <w:t>章</w:t>
            </w:r>
          </w:p>
        </w:tc>
        <w:tc>
          <w:tcPr>
            <w:tcW w:w="2688" w:type="dxa"/>
            <w:vMerge/>
            <w:vAlign w:val="center"/>
          </w:tcPr>
          <w:p w14:paraId="3B39FE0B" w14:textId="77777777" w:rsidR="00A246A4" w:rsidRDefault="00A246A4" w:rsidP="00291E86">
            <w:pPr>
              <w:pStyle w:val="a3"/>
              <w:spacing w:beforeLines="50" w:before="156" w:afterLines="50" w:after="156"/>
              <w:jc w:val="left"/>
              <w:rPr>
                <w:rFonts w:hAnsi="宋体" w:cs="宋体" w:hint="eastAsia"/>
              </w:rPr>
            </w:pPr>
          </w:p>
        </w:tc>
      </w:tr>
      <w:tr w:rsidR="00A246A4" w14:paraId="116E5A6B" w14:textId="77777777" w:rsidTr="00DD7B5F">
        <w:trPr>
          <w:jc w:val="center"/>
        </w:trPr>
        <w:tc>
          <w:tcPr>
            <w:tcW w:w="1302" w:type="dxa"/>
            <w:vMerge w:val="restart"/>
            <w:vAlign w:val="center"/>
          </w:tcPr>
          <w:p w14:paraId="37ACC0A5" w14:textId="52A74088" w:rsidR="00A246A4" w:rsidRDefault="00A246A4" w:rsidP="00DD7B5F">
            <w:pPr>
              <w:pStyle w:val="a3"/>
              <w:spacing w:beforeLines="50" w:before="156" w:afterLines="50" w:after="156"/>
              <w:jc w:val="center"/>
              <w:rPr>
                <w:rFonts w:hAnsi="宋体" w:cs="宋体" w:hint="eastAsia"/>
                <w:szCs w:val="21"/>
              </w:rPr>
            </w:pPr>
            <w:r>
              <w:rPr>
                <w:rFonts w:hAnsi="宋体" w:cs="宋体" w:hint="eastAsia"/>
                <w:szCs w:val="21"/>
              </w:rPr>
              <w:t>课程目标4</w:t>
            </w:r>
          </w:p>
        </w:tc>
        <w:tc>
          <w:tcPr>
            <w:tcW w:w="1959" w:type="dxa"/>
            <w:vAlign w:val="center"/>
          </w:tcPr>
          <w:p w14:paraId="79674671" w14:textId="2014343F" w:rsidR="00A246A4" w:rsidRDefault="00A246A4" w:rsidP="00DD7B5F">
            <w:pPr>
              <w:pStyle w:val="a3"/>
              <w:spacing w:beforeLines="50" w:before="156" w:afterLines="50" w:after="156"/>
              <w:jc w:val="center"/>
              <w:rPr>
                <w:rFonts w:hAnsi="宋体" w:cs="宋体" w:hint="eastAsia"/>
                <w:szCs w:val="21"/>
              </w:rPr>
            </w:pPr>
            <w:r>
              <w:rPr>
                <w:rFonts w:hAnsi="宋体" w:cs="宋体" w:hint="eastAsia"/>
                <w:szCs w:val="21"/>
              </w:rPr>
              <w:t>4</w:t>
            </w:r>
            <w:r>
              <w:rPr>
                <w:rFonts w:hAnsi="宋体" w:cs="宋体"/>
                <w:szCs w:val="21"/>
              </w:rPr>
              <w:t>.1</w:t>
            </w:r>
          </w:p>
        </w:tc>
        <w:tc>
          <w:tcPr>
            <w:tcW w:w="3118" w:type="dxa"/>
            <w:vAlign w:val="center"/>
          </w:tcPr>
          <w:p w14:paraId="0A06485A" w14:textId="603E16A8" w:rsidR="00A246A4" w:rsidRPr="00684736" w:rsidRDefault="00A246A4" w:rsidP="00DD7B5F">
            <w:pPr>
              <w:pStyle w:val="a3"/>
              <w:spacing w:beforeLines="50" w:before="156" w:afterLines="50" w:after="156"/>
              <w:jc w:val="center"/>
              <w:rPr>
                <w:rFonts w:hAnsi="宋体" w:cs="宋体" w:hint="eastAsia"/>
              </w:rPr>
            </w:pPr>
            <w:r w:rsidRPr="00684736">
              <w:rPr>
                <w:rFonts w:hAnsi="宋体" w:cs="宋体" w:hint="eastAsia"/>
              </w:rPr>
              <w:t>第1</w:t>
            </w:r>
            <w:r w:rsidRPr="00684736">
              <w:rPr>
                <w:rFonts w:hAnsi="宋体" w:cs="宋体"/>
              </w:rPr>
              <w:t>4</w:t>
            </w:r>
            <w:r w:rsidRPr="00684736">
              <w:rPr>
                <w:rFonts w:hAnsi="宋体" w:cs="宋体" w:hint="eastAsia"/>
              </w:rPr>
              <w:t>章</w:t>
            </w:r>
          </w:p>
        </w:tc>
        <w:tc>
          <w:tcPr>
            <w:tcW w:w="2688" w:type="dxa"/>
            <w:vMerge w:val="restart"/>
            <w:vAlign w:val="center"/>
          </w:tcPr>
          <w:p w14:paraId="2E125C5E" w14:textId="7BDA246F" w:rsidR="00A246A4" w:rsidRDefault="00A246A4" w:rsidP="00291E86">
            <w:pPr>
              <w:pStyle w:val="a3"/>
              <w:spacing w:beforeLines="50" w:before="156" w:afterLines="50" w:after="156"/>
              <w:jc w:val="left"/>
              <w:rPr>
                <w:rFonts w:hAnsi="宋体" w:cs="宋体" w:hint="eastAsia"/>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4</w:t>
            </w:r>
            <w:r>
              <w:rPr>
                <w:rFonts w:ascii="Times New Roman" w:eastAsia="仿宋_GB2312" w:hAnsi="Times New Roman" w:hint="eastAsia"/>
                <w:color w:val="000000"/>
                <w:kern w:val="0"/>
                <w:szCs w:val="21"/>
              </w:rPr>
              <w:t>：熟悉国家有关城市管理方面的基本政策和法规。</w:t>
            </w:r>
          </w:p>
        </w:tc>
      </w:tr>
      <w:tr w:rsidR="00A246A4" w14:paraId="3B1027D6" w14:textId="77777777" w:rsidTr="00DD7B5F">
        <w:trPr>
          <w:jc w:val="center"/>
        </w:trPr>
        <w:tc>
          <w:tcPr>
            <w:tcW w:w="1302" w:type="dxa"/>
            <w:vMerge/>
            <w:vAlign w:val="center"/>
          </w:tcPr>
          <w:p w14:paraId="130DB90E" w14:textId="77777777" w:rsidR="00A246A4" w:rsidRDefault="00A246A4" w:rsidP="00DD7B5F">
            <w:pPr>
              <w:pStyle w:val="a3"/>
              <w:spacing w:beforeLines="50" w:before="156" w:afterLines="50" w:after="156"/>
              <w:jc w:val="center"/>
              <w:rPr>
                <w:rFonts w:hAnsi="宋体" w:cs="宋体" w:hint="eastAsia"/>
                <w:szCs w:val="21"/>
              </w:rPr>
            </w:pPr>
          </w:p>
        </w:tc>
        <w:tc>
          <w:tcPr>
            <w:tcW w:w="1959" w:type="dxa"/>
            <w:vAlign w:val="center"/>
          </w:tcPr>
          <w:p w14:paraId="1080F760" w14:textId="0C60849E" w:rsidR="00A246A4" w:rsidRDefault="00A246A4" w:rsidP="00DD7B5F">
            <w:pPr>
              <w:pStyle w:val="a3"/>
              <w:spacing w:beforeLines="50" w:before="156" w:afterLines="50" w:after="156"/>
              <w:jc w:val="center"/>
              <w:rPr>
                <w:rFonts w:hAnsi="宋体" w:cs="宋体" w:hint="eastAsia"/>
                <w:szCs w:val="21"/>
              </w:rPr>
            </w:pPr>
            <w:r>
              <w:rPr>
                <w:rFonts w:hAnsi="宋体" w:cs="宋体" w:hint="eastAsia"/>
                <w:szCs w:val="21"/>
              </w:rPr>
              <w:t>4</w:t>
            </w:r>
            <w:r>
              <w:rPr>
                <w:rFonts w:hAnsi="宋体" w:cs="宋体"/>
                <w:szCs w:val="21"/>
              </w:rPr>
              <w:t>.2</w:t>
            </w:r>
          </w:p>
        </w:tc>
        <w:tc>
          <w:tcPr>
            <w:tcW w:w="3118" w:type="dxa"/>
            <w:vAlign w:val="center"/>
          </w:tcPr>
          <w:p w14:paraId="3E9ED493" w14:textId="7149895E" w:rsidR="00A246A4" w:rsidRPr="00684736" w:rsidRDefault="00A246A4" w:rsidP="00DD7B5F">
            <w:pPr>
              <w:pStyle w:val="a3"/>
              <w:spacing w:beforeLines="50" w:before="156" w:afterLines="50" w:after="156"/>
              <w:jc w:val="center"/>
              <w:rPr>
                <w:rFonts w:hAnsi="宋体" w:cs="宋体" w:hint="eastAsia"/>
              </w:rPr>
            </w:pPr>
            <w:r w:rsidRPr="00684736">
              <w:rPr>
                <w:rFonts w:hAnsi="宋体" w:cs="宋体" w:hint="eastAsia"/>
              </w:rPr>
              <w:t>第1</w:t>
            </w:r>
            <w:r w:rsidRPr="00684736">
              <w:rPr>
                <w:rFonts w:hAnsi="宋体" w:cs="宋体"/>
              </w:rPr>
              <w:t>5</w:t>
            </w:r>
            <w:r w:rsidRPr="00684736">
              <w:rPr>
                <w:rFonts w:hAnsi="宋体" w:cs="宋体" w:hint="eastAsia"/>
              </w:rPr>
              <w:t>章</w:t>
            </w:r>
          </w:p>
        </w:tc>
        <w:tc>
          <w:tcPr>
            <w:tcW w:w="2688" w:type="dxa"/>
            <w:vMerge/>
            <w:vAlign w:val="center"/>
          </w:tcPr>
          <w:p w14:paraId="6E4DD5CE" w14:textId="77777777" w:rsidR="00A246A4" w:rsidRDefault="00A246A4" w:rsidP="00291E86">
            <w:pPr>
              <w:pStyle w:val="a3"/>
              <w:spacing w:beforeLines="50" w:before="156" w:afterLines="50" w:after="156"/>
              <w:jc w:val="left"/>
              <w:rPr>
                <w:rFonts w:hAnsi="宋体" w:cs="宋体" w:hint="eastAsia"/>
              </w:rPr>
            </w:pPr>
          </w:p>
        </w:tc>
      </w:tr>
      <w:tr w:rsidR="00A246A4" w14:paraId="5EA76D31" w14:textId="77777777" w:rsidTr="00DD7B5F">
        <w:trPr>
          <w:jc w:val="center"/>
        </w:trPr>
        <w:tc>
          <w:tcPr>
            <w:tcW w:w="1302" w:type="dxa"/>
            <w:vMerge w:val="restart"/>
            <w:vAlign w:val="center"/>
          </w:tcPr>
          <w:p w14:paraId="518F6D4C" w14:textId="52F0775E" w:rsidR="00A246A4" w:rsidRDefault="00A246A4" w:rsidP="00DD7B5F">
            <w:pPr>
              <w:pStyle w:val="a3"/>
              <w:spacing w:beforeLines="50" w:before="156" w:afterLines="50" w:after="156"/>
              <w:jc w:val="center"/>
              <w:rPr>
                <w:rFonts w:hAnsi="宋体" w:cs="宋体" w:hint="eastAsia"/>
                <w:szCs w:val="21"/>
              </w:rPr>
            </w:pPr>
            <w:r>
              <w:rPr>
                <w:rFonts w:hAnsi="宋体" w:cs="宋体" w:hint="eastAsia"/>
                <w:szCs w:val="21"/>
              </w:rPr>
              <w:t>课程目标5</w:t>
            </w:r>
          </w:p>
        </w:tc>
        <w:tc>
          <w:tcPr>
            <w:tcW w:w="1959" w:type="dxa"/>
            <w:vAlign w:val="center"/>
          </w:tcPr>
          <w:p w14:paraId="0660DFD1" w14:textId="750B4A0E" w:rsidR="00A246A4" w:rsidRDefault="00A246A4" w:rsidP="00DD7B5F">
            <w:pPr>
              <w:pStyle w:val="a3"/>
              <w:spacing w:beforeLines="50" w:before="156" w:afterLines="50" w:after="156"/>
              <w:jc w:val="center"/>
              <w:rPr>
                <w:rFonts w:hAnsi="宋体" w:cs="宋体" w:hint="eastAsia"/>
                <w:szCs w:val="21"/>
              </w:rPr>
            </w:pPr>
            <w:r>
              <w:rPr>
                <w:rFonts w:hAnsi="宋体" w:cs="宋体"/>
                <w:szCs w:val="21"/>
              </w:rPr>
              <w:t>5.1</w:t>
            </w:r>
          </w:p>
        </w:tc>
        <w:tc>
          <w:tcPr>
            <w:tcW w:w="3118" w:type="dxa"/>
            <w:vAlign w:val="center"/>
          </w:tcPr>
          <w:p w14:paraId="4D771B48" w14:textId="7E2BFF03" w:rsidR="00A246A4" w:rsidRPr="00684736" w:rsidRDefault="00A246A4" w:rsidP="00DD7B5F">
            <w:pPr>
              <w:pStyle w:val="a3"/>
              <w:spacing w:beforeLines="50" w:before="156" w:afterLines="50" w:after="156"/>
              <w:jc w:val="center"/>
              <w:rPr>
                <w:rFonts w:hAnsi="宋体" w:cs="宋体" w:hint="eastAsia"/>
              </w:rPr>
            </w:pPr>
            <w:r w:rsidRPr="00684736">
              <w:rPr>
                <w:rFonts w:hAnsi="宋体" w:cs="宋体" w:hint="eastAsia"/>
              </w:rPr>
              <w:t>第1</w:t>
            </w:r>
            <w:r w:rsidRPr="00684736">
              <w:rPr>
                <w:rFonts w:hAnsi="宋体" w:cs="宋体"/>
              </w:rPr>
              <w:t>6</w:t>
            </w:r>
            <w:r w:rsidRPr="00684736">
              <w:rPr>
                <w:rFonts w:hAnsi="宋体" w:cs="宋体" w:hint="eastAsia"/>
              </w:rPr>
              <w:t>章</w:t>
            </w:r>
          </w:p>
        </w:tc>
        <w:tc>
          <w:tcPr>
            <w:tcW w:w="2688" w:type="dxa"/>
            <w:vMerge w:val="restart"/>
            <w:vAlign w:val="center"/>
          </w:tcPr>
          <w:p w14:paraId="4239791B" w14:textId="53C8B520" w:rsidR="005B488A" w:rsidRDefault="005B488A" w:rsidP="00291E86">
            <w:pPr>
              <w:pStyle w:val="a3"/>
              <w:spacing w:beforeLines="50" w:before="156" w:afterLines="50" w:after="156"/>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4</w:t>
            </w:r>
            <w:r>
              <w:rPr>
                <w:rFonts w:ascii="Times New Roman" w:eastAsia="仿宋_GB2312" w:hAnsi="Times New Roman" w:hint="eastAsia"/>
                <w:color w:val="000000"/>
                <w:kern w:val="0"/>
                <w:szCs w:val="21"/>
              </w:rPr>
              <w:t>：熟悉国家有关</w:t>
            </w:r>
            <w:r>
              <w:rPr>
                <w:rFonts w:ascii="Times New Roman" w:eastAsia="仿宋_GB2312" w:hAnsi="Times New Roman" w:hint="eastAsia"/>
                <w:color w:val="000000"/>
                <w:kern w:val="0"/>
                <w:szCs w:val="21"/>
              </w:rPr>
              <w:lastRenderedPageBreak/>
              <w:t>城市管理方面的基本政策和法规。</w:t>
            </w:r>
          </w:p>
          <w:p w14:paraId="6D5E887F" w14:textId="5B96C612" w:rsidR="00A246A4" w:rsidRDefault="00A246A4" w:rsidP="00291E86">
            <w:pPr>
              <w:pStyle w:val="a3"/>
              <w:spacing w:beforeLines="50" w:before="156" w:afterLines="50" w:after="156"/>
              <w:jc w:val="left"/>
              <w:rPr>
                <w:rFonts w:hAnsi="宋体" w:cs="宋体" w:hint="eastAsia"/>
              </w:rPr>
            </w:pPr>
            <w:r>
              <w:rPr>
                <w:rFonts w:ascii="Times New Roman" w:eastAsia="仿宋_GB2312" w:hAnsi="Times New Roman" w:hint="eastAsia"/>
                <w:color w:val="000000"/>
                <w:kern w:val="0"/>
                <w:szCs w:val="21"/>
              </w:rPr>
              <w:t>毕业要求</w:t>
            </w:r>
            <w:r>
              <w:rPr>
                <w:rFonts w:ascii="Times New Roman" w:eastAsia="仿宋_GB2312" w:hAnsi="Times New Roman"/>
                <w:color w:val="000000"/>
                <w:kern w:val="0"/>
                <w:szCs w:val="21"/>
              </w:rPr>
              <w:t>5</w:t>
            </w:r>
            <w:r>
              <w:rPr>
                <w:rFonts w:ascii="Times New Roman" w:eastAsia="仿宋_GB2312" w:hAnsi="Times New Roman" w:hint="eastAsia"/>
                <w:color w:val="000000"/>
                <w:kern w:val="0"/>
                <w:szCs w:val="21"/>
              </w:rPr>
              <w:t>：了解国内外城市管理的发展动态。</w:t>
            </w:r>
          </w:p>
        </w:tc>
      </w:tr>
      <w:tr w:rsidR="00A246A4" w14:paraId="68245C83" w14:textId="77777777" w:rsidTr="00DD7B5F">
        <w:trPr>
          <w:jc w:val="center"/>
        </w:trPr>
        <w:tc>
          <w:tcPr>
            <w:tcW w:w="1302" w:type="dxa"/>
            <w:vMerge/>
            <w:vAlign w:val="center"/>
          </w:tcPr>
          <w:p w14:paraId="0EC0FF44" w14:textId="77777777" w:rsidR="00A246A4" w:rsidRDefault="00A246A4" w:rsidP="00DD7B5F">
            <w:pPr>
              <w:pStyle w:val="a3"/>
              <w:spacing w:beforeLines="50" w:before="156" w:afterLines="50" w:after="156"/>
              <w:jc w:val="center"/>
              <w:rPr>
                <w:rFonts w:hAnsi="宋体" w:cs="宋体" w:hint="eastAsia"/>
                <w:szCs w:val="21"/>
              </w:rPr>
            </w:pPr>
          </w:p>
        </w:tc>
        <w:tc>
          <w:tcPr>
            <w:tcW w:w="1959" w:type="dxa"/>
            <w:vAlign w:val="center"/>
          </w:tcPr>
          <w:p w14:paraId="1D0D97D1" w14:textId="6E8EB69F" w:rsidR="00A246A4" w:rsidRDefault="00A246A4" w:rsidP="00DD7B5F">
            <w:pPr>
              <w:pStyle w:val="a3"/>
              <w:spacing w:beforeLines="50" w:before="156" w:afterLines="50" w:after="156"/>
              <w:jc w:val="center"/>
              <w:rPr>
                <w:rFonts w:hAnsi="宋体" w:cs="宋体" w:hint="eastAsia"/>
                <w:szCs w:val="21"/>
              </w:rPr>
            </w:pPr>
            <w:r>
              <w:rPr>
                <w:rFonts w:hAnsi="宋体" w:cs="宋体" w:hint="eastAsia"/>
                <w:szCs w:val="21"/>
              </w:rPr>
              <w:t>5</w:t>
            </w:r>
            <w:r>
              <w:rPr>
                <w:rFonts w:hAnsi="宋体" w:cs="宋体"/>
                <w:szCs w:val="21"/>
              </w:rPr>
              <w:t>.2</w:t>
            </w:r>
          </w:p>
        </w:tc>
        <w:tc>
          <w:tcPr>
            <w:tcW w:w="3118" w:type="dxa"/>
            <w:vAlign w:val="center"/>
          </w:tcPr>
          <w:p w14:paraId="2D85E4AD" w14:textId="3BB862F6" w:rsidR="00A246A4" w:rsidRPr="00684736" w:rsidRDefault="00A246A4" w:rsidP="00DD7B5F">
            <w:pPr>
              <w:pStyle w:val="a3"/>
              <w:spacing w:beforeLines="50" w:before="156" w:afterLines="50" w:after="156"/>
              <w:jc w:val="center"/>
              <w:rPr>
                <w:rFonts w:hAnsi="宋体" w:cs="宋体" w:hint="eastAsia"/>
              </w:rPr>
            </w:pPr>
            <w:r w:rsidRPr="00684736">
              <w:rPr>
                <w:rFonts w:hAnsi="宋体" w:cs="宋体" w:hint="eastAsia"/>
              </w:rPr>
              <w:t>第1</w:t>
            </w:r>
            <w:r w:rsidRPr="00684736">
              <w:rPr>
                <w:rFonts w:hAnsi="宋体" w:cs="宋体"/>
              </w:rPr>
              <w:t>7</w:t>
            </w:r>
            <w:r w:rsidRPr="00684736">
              <w:rPr>
                <w:rFonts w:hAnsi="宋体" w:cs="宋体" w:hint="eastAsia"/>
              </w:rPr>
              <w:t>章</w:t>
            </w:r>
          </w:p>
        </w:tc>
        <w:tc>
          <w:tcPr>
            <w:tcW w:w="2688" w:type="dxa"/>
            <w:vMerge/>
            <w:vAlign w:val="center"/>
          </w:tcPr>
          <w:p w14:paraId="04A279B9" w14:textId="77777777" w:rsidR="00A246A4" w:rsidRDefault="00A246A4" w:rsidP="00DD7B5F">
            <w:pPr>
              <w:pStyle w:val="a3"/>
              <w:spacing w:beforeLines="50" w:before="156" w:afterLines="50" w:after="156"/>
              <w:jc w:val="center"/>
              <w:rPr>
                <w:rFonts w:hAnsi="宋体" w:cs="宋体" w:hint="eastAsia"/>
              </w:rPr>
            </w:pPr>
          </w:p>
        </w:tc>
      </w:tr>
    </w:tbl>
    <w:p w14:paraId="3D7A5B3E" w14:textId="5060994C" w:rsidR="00C00798" w:rsidRPr="007C62ED" w:rsidRDefault="007C62ED" w:rsidP="00DD7B5F">
      <w:pPr>
        <w:spacing w:beforeLines="50" w:before="156" w:afterLines="50" w:after="156"/>
        <w:ind w:firstLineChars="200" w:firstLine="562"/>
        <w:rPr>
          <w:rFonts w:ascii="黑体" w:eastAsia="黑体" w:hAnsi="黑体" w:hint="eastAsia"/>
          <w:b/>
          <w:sz w:val="28"/>
          <w:szCs w:val="28"/>
        </w:rPr>
      </w:pPr>
      <w:r w:rsidRPr="007C62ED">
        <w:rPr>
          <w:rFonts w:ascii="黑体" w:eastAsia="黑体" w:hAnsi="黑体" w:hint="eastAsia"/>
          <w:b/>
          <w:sz w:val="28"/>
          <w:szCs w:val="28"/>
        </w:rPr>
        <w:t>三、教学内容</w:t>
      </w:r>
    </w:p>
    <w:p w14:paraId="3956F8A0" w14:textId="2E6AC050" w:rsidR="002A7568" w:rsidRDefault="002A7568" w:rsidP="00DD7B5F">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 xml:space="preserve">第一章 </w:t>
      </w:r>
      <w:r w:rsidR="0046626D">
        <w:rPr>
          <w:rFonts w:ascii="黑体" w:eastAsia="黑体" w:hAnsi="黑体" w:cs="Times New Roman" w:hint="eastAsia"/>
          <w:b/>
          <w:sz w:val="24"/>
          <w:szCs w:val="24"/>
        </w:rPr>
        <w:t>导言和城市经济学公理</w:t>
      </w:r>
      <w:r>
        <w:rPr>
          <w:rFonts w:ascii="宋体" w:hAnsi="宋体" w:cs="宋体" w:hint="eastAsia"/>
          <w:b/>
          <w:color w:val="000000"/>
          <w:kern w:val="0"/>
          <w:sz w:val="20"/>
          <w:szCs w:val="20"/>
        </w:rPr>
        <w:t xml:space="preserve"> </w:t>
      </w:r>
    </w:p>
    <w:p w14:paraId="588CD58F" w14:textId="4ED1DB2A" w:rsidR="002A7568" w:rsidRPr="00313A87" w:rsidRDefault="002A7568" w:rsidP="00DD7B5F">
      <w:pPr>
        <w:widowControl/>
        <w:spacing w:beforeLines="50" w:before="156" w:afterLines="50" w:after="156"/>
        <w:ind w:firstLineChars="200" w:firstLine="420"/>
        <w:jc w:val="left"/>
        <w:rPr>
          <w:rFonts w:ascii="宋体" w:eastAsia="宋体" w:hAnsi="宋体" w:hint="eastAsia"/>
          <w:szCs w:val="21"/>
        </w:rPr>
      </w:pPr>
      <w:bookmarkStart w:id="0" w:name="_Hlk73007106"/>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1D667B">
        <w:rPr>
          <w:rFonts w:ascii="宋体" w:eastAsia="宋体" w:hAnsi="宋体" w:cs="宋体" w:hint="eastAsia"/>
          <w:color w:val="000000"/>
          <w:kern w:val="0"/>
          <w:szCs w:val="21"/>
        </w:rPr>
        <w:t>：</w:t>
      </w:r>
      <w:r w:rsidR="001D667B" w:rsidRPr="001D667B">
        <w:rPr>
          <w:rFonts w:ascii="宋体" w:eastAsia="宋体" w:hAnsi="宋体" w:cs="宋体" w:hint="eastAsia"/>
          <w:color w:val="000000"/>
          <w:kern w:val="0"/>
          <w:szCs w:val="21"/>
        </w:rPr>
        <w:t>掌握城市经济学的定义、</w:t>
      </w:r>
      <w:r w:rsidR="001D667B">
        <w:rPr>
          <w:rFonts w:ascii="宋体" w:eastAsia="宋体" w:hAnsi="宋体" w:cs="宋体" w:hint="eastAsia"/>
          <w:color w:val="000000"/>
          <w:kern w:val="0"/>
          <w:szCs w:val="21"/>
        </w:rPr>
        <w:t>了解城市经济学的</w:t>
      </w:r>
      <w:r w:rsidR="001D667B" w:rsidRPr="001D667B">
        <w:rPr>
          <w:rFonts w:ascii="宋体" w:eastAsia="宋体" w:hAnsi="宋体" w:cs="宋体" w:hint="eastAsia"/>
          <w:color w:val="000000"/>
          <w:kern w:val="0"/>
          <w:szCs w:val="21"/>
        </w:rPr>
        <w:t>研究领域、</w:t>
      </w:r>
      <w:r w:rsidR="001D667B">
        <w:rPr>
          <w:rFonts w:ascii="宋体" w:eastAsia="宋体" w:hAnsi="宋体" w:cs="宋体" w:hint="eastAsia"/>
          <w:color w:val="000000"/>
          <w:kern w:val="0"/>
          <w:szCs w:val="21"/>
        </w:rPr>
        <w:t>掌握</w:t>
      </w:r>
      <w:r w:rsidR="001D667B" w:rsidRPr="001D667B">
        <w:rPr>
          <w:rFonts w:ascii="宋体" w:eastAsia="宋体" w:hAnsi="宋体" w:cs="宋体" w:hint="eastAsia"/>
          <w:color w:val="000000"/>
          <w:kern w:val="0"/>
          <w:szCs w:val="21"/>
        </w:rPr>
        <w:t>城市经济学</w:t>
      </w:r>
      <w:r w:rsidR="001D667B">
        <w:rPr>
          <w:rFonts w:ascii="宋体" w:eastAsia="宋体" w:hAnsi="宋体" w:cs="宋体" w:hint="eastAsia"/>
          <w:color w:val="000000"/>
          <w:kern w:val="0"/>
          <w:szCs w:val="21"/>
        </w:rPr>
        <w:t>的五个</w:t>
      </w:r>
      <w:r w:rsidR="001D667B" w:rsidRPr="001D667B">
        <w:rPr>
          <w:rFonts w:ascii="宋体" w:eastAsia="宋体" w:hAnsi="宋体" w:cs="宋体" w:hint="eastAsia"/>
          <w:color w:val="000000"/>
          <w:kern w:val="0"/>
          <w:szCs w:val="21"/>
        </w:rPr>
        <w:t>公理</w:t>
      </w:r>
    </w:p>
    <w:p w14:paraId="2DE9BB12" w14:textId="243B5051" w:rsidR="002A7568" w:rsidRPr="00313A87" w:rsidRDefault="002A7568"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1D667B">
        <w:rPr>
          <w:rFonts w:ascii="宋体" w:eastAsia="宋体" w:hAnsi="宋体" w:cs="宋体" w:hint="eastAsia"/>
          <w:color w:val="000000"/>
          <w:kern w:val="0"/>
          <w:szCs w:val="21"/>
        </w:rPr>
        <w:t>：（1）理解城市经济学的概念；（2）掌握城市经济学的五个公理</w:t>
      </w:r>
    </w:p>
    <w:p w14:paraId="7ABA7F7F" w14:textId="4B10C114" w:rsidR="002A7568" w:rsidRDefault="002A7568"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4D214C1" w14:textId="77777777" w:rsidR="00380EED" w:rsidRPr="00380EED" w:rsidRDefault="00380EED" w:rsidP="00380EED">
      <w:pPr>
        <w:widowControl/>
        <w:spacing w:beforeLines="50" w:before="156" w:afterLines="50" w:after="156"/>
        <w:ind w:firstLineChars="200" w:firstLine="420"/>
        <w:jc w:val="left"/>
        <w:rPr>
          <w:rFonts w:ascii="宋体" w:eastAsia="宋体" w:hAnsi="宋体" w:cs="宋体" w:hint="eastAsia"/>
          <w:color w:val="000000"/>
          <w:kern w:val="0"/>
          <w:szCs w:val="21"/>
        </w:rPr>
      </w:pPr>
      <w:r w:rsidRPr="00380EED">
        <w:rPr>
          <w:rFonts w:ascii="宋体" w:eastAsia="宋体" w:hAnsi="宋体" w:cs="宋体" w:hint="eastAsia"/>
          <w:color w:val="000000"/>
          <w:kern w:val="0"/>
          <w:szCs w:val="21"/>
        </w:rPr>
        <w:t>第一节  导言</w:t>
      </w:r>
    </w:p>
    <w:p w14:paraId="4A730F0C" w14:textId="77777777" w:rsidR="00380EED" w:rsidRPr="00380EED" w:rsidRDefault="00380EED" w:rsidP="00380EED">
      <w:pPr>
        <w:widowControl/>
        <w:spacing w:beforeLines="50" w:before="156" w:afterLines="50" w:after="156"/>
        <w:ind w:firstLineChars="200" w:firstLine="420"/>
        <w:jc w:val="left"/>
        <w:rPr>
          <w:rFonts w:ascii="宋体" w:eastAsia="宋体" w:hAnsi="宋体" w:cs="宋体" w:hint="eastAsia"/>
          <w:color w:val="000000"/>
          <w:kern w:val="0"/>
          <w:szCs w:val="21"/>
        </w:rPr>
      </w:pPr>
      <w:r w:rsidRPr="00380EED">
        <w:rPr>
          <w:rFonts w:ascii="宋体" w:eastAsia="宋体" w:hAnsi="宋体" w:cs="宋体" w:hint="eastAsia"/>
          <w:color w:val="000000"/>
          <w:kern w:val="0"/>
          <w:szCs w:val="21"/>
        </w:rPr>
        <w:t xml:space="preserve">  一、城市经济学的定义</w:t>
      </w:r>
    </w:p>
    <w:p w14:paraId="3B151E85" w14:textId="77777777" w:rsidR="00380EED" w:rsidRPr="00380EED" w:rsidRDefault="00380EED" w:rsidP="00380EED">
      <w:pPr>
        <w:widowControl/>
        <w:spacing w:beforeLines="50" w:before="156" w:afterLines="50" w:after="156"/>
        <w:ind w:firstLineChars="200" w:firstLine="420"/>
        <w:jc w:val="left"/>
        <w:rPr>
          <w:rFonts w:ascii="宋体" w:eastAsia="宋体" w:hAnsi="宋体" w:cs="宋体" w:hint="eastAsia"/>
          <w:color w:val="000000"/>
          <w:kern w:val="0"/>
          <w:szCs w:val="21"/>
        </w:rPr>
      </w:pPr>
      <w:r w:rsidRPr="00380EED">
        <w:rPr>
          <w:rFonts w:ascii="宋体" w:eastAsia="宋体" w:hAnsi="宋体" w:cs="宋体" w:hint="eastAsia"/>
          <w:color w:val="000000"/>
          <w:kern w:val="0"/>
          <w:szCs w:val="21"/>
        </w:rPr>
        <w:t xml:space="preserve">  二、城市经济学的研究领域</w:t>
      </w:r>
    </w:p>
    <w:p w14:paraId="3440A205" w14:textId="77777777" w:rsidR="00380EED" w:rsidRPr="00380EED" w:rsidRDefault="00380EED" w:rsidP="00380EED">
      <w:pPr>
        <w:widowControl/>
        <w:spacing w:beforeLines="50" w:before="156" w:afterLines="50" w:after="156"/>
        <w:ind w:firstLineChars="200" w:firstLine="420"/>
        <w:jc w:val="left"/>
        <w:rPr>
          <w:rFonts w:ascii="宋体" w:eastAsia="宋体" w:hAnsi="宋体" w:cs="宋体" w:hint="eastAsia"/>
          <w:color w:val="000000"/>
          <w:kern w:val="0"/>
          <w:szCs w:val="21"/>
        </w:rPr>
      </w:pPr>
      <w:r w:rsidRPr="00380EED">
        <w:rPr>
          <w:rFonts w:ascii="宋体" w:eastAsia="宋体" w:hAnsi="宋体" w:cs="宋体" w:hint="eastAsia"/>
          <w:color w:val="000000"/>
          <w:kern w:val="0"/>
          <w:szCs w:val="21"/>
        </w:rPr>
        <w:t>第二节  城市经济学公理</w:t>
      </w:r>
    </w:p>
    <w:p w14:paraId="2E945B28" w14:textId="2CF8DC52" w:rsidR="00380EED" w:rsidRPr="00380EED" w:rsidRDefault="00380EED" w:rsidP="00380EED">
      <w:pPr>
        <w:widowControl/>
        <w:spacing w:beforeLines="50" w:before="156" w:afterLines="50" w:after="156"/>
        <w:ind w:firstLineChars="200" w:firstLine="420"/>
        <w:jc w:val="left"/>
        <w:rPr>
          <w:rFonts w:ascii="宋体" w:eastAsia="宋体" w:hAnsi="宋体" w:cs="宋体" w:hint="eastAsia"/>
          <w:color w:val="000000"/>
          <w:kern w:val="0"/>
          <w:szCs w:val="21"/>
        </w:rPr>
      </w:pPr>
      <w:r w:rsidRPr="00380EED">
        <w:rPr>
          <w:rFonts w:ascii="宋体" w:eastAsia="宋体" w:hAnsi="宋体" w:cs="宋体" w:hint="eastAsia"/>
          <w:color w:val="000000"/>
          <w:kern w:val="0"/>
          <w:szCs w:val="21"/>
        </w:rPr>
        <w:t xml:space="preserve">  </w:t>
      </w:r>
      <w:r w:rsidR="005B488A">
        <w:rPr>
          <w:rFonts w:ascii="宋体" w:eastAsia="宋体" w:hAnsi="宋体" w:cs="宋体" w:hint="eastAsia"/>
          <w:color w:val="000000"/>
          <w:kern w:val="0"/>
          <w:szCs w:val="21"/>
        </w:rPr>
        <w:t xml:space="preserve">    </w:t>
      </w:r>
      <w:r w:rsidRPr="00380EED">
        <w:rPr>
          <w:rFonts w:ascii="宋体" w:eastAsia="宋体" w:hAnsi="宋体" w:cs="宋体" w:hint="eastAsia"/>
          <w:color w:val="000000"/>
          <w:kern w:val="0"/>
          <w:szCs w:val="21"/>
        </w:rPr>
        <w:t>城市经济学的五个公理</w:t>
      </w:r>
    </w:p>
    <w:p w14:paraId="5FBA22CC" w14:textId="4C0AF48F" w:rsidR="002A7568" w:rsidRDefault="002A7568"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43DF292" w14:textId="5391D155" w:rsidR="00654A4A" w:rsidRPr="00654A4A" w:rsidRDefault="00654A4A" w:rsidP="00654A4A">
      <w:pPr>
        <w:widowControl/>
        <w:spacing w:beforeLines="50" w:before="156" w:afterLines="50" w:after="156"/>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w:t>
      </w:r>
      <w:r w:rsidRPr="00654A4A">
        <w:rPr>
          <w:rFonts w:ascii="宋体" w:eastAsia="宋体" w:hAnsi="宋体" w:cs="宋体" w:hint="eastAsia"/>
          <w:color w:val="000000"/>
          <w:kern w:val="0"/>
          <w:szCs w:val="21"/>
        </w:rPr>
        <w:t>讲授法：相关概念及理论框架。</w:t>
      </w:r>
    </w:p>
    <w:p w14:paraId="5B54FE4B" w14:textId="6723268C" w:rsidR="00654A4A" w:rsidRPr="00313A87" w:rsidRDefault="00654A4A" w:rsidP="00654A4A">
      <w:pPr>
        <w:widowControl/>
        <w:spacing w:beforeLines="50" w:before="156" w:afterLines="50" w:after="156"/>
        <w:ind w:firstLineChars="200" w:firstLine="42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sidRPr="00654A4A">
        <w:rPr>
          <w:rFonts w:ascii="宋体" w:eastAsia="宋体" w:hAnsi="宋体" w:cs="宋体"/>
          <w:color w:val="000000"/>
          <w:kern w:val="0"/>
          <w:szCs w:val="21"/>
        </w:rPr>
        <w:t>1</w:t>
      </w:r>
      <w:r w:rsidRPr="00654A4A">
        <w:rPr>
          <w:rFonts w:ascii="宋体" w:eastAsia="宋体" w:hAnsi="宋体" w:cs="宋体" w:hint="eastAsia"/>
          <w:color w:val="000000"/>
          <w:kern w:val="0"/>
          <w:szCs w:val="21"/>
        </w:rPr>
        <w:t>、</w:t>
      </w:r>
      <w:r>
        <w:rPr>
          <w:rFonts w:ascii="宋体" w:eastAsia="宋体" w:hAnsi="宋体" w:cs="宋体" w:hint="eastAsia"/>
          <w:color w:val="000000"/>
          <w:kern w:val="0"/>
          <w:szCs w:val="21"/>
        </w:rPr>
        <w:t>城市经济学研究的主要内容有哪些</w:t>
      </w: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、分小组收集、整理关于</w:t>
      </w:r>
      <w:r>
        <w:rPr>
          <w:rFonts w:ascii="宋体" w:eastAsia="宋体" w:hAnsi="宋体" w:cs="宋体" w:hint="eastAsia"/>
          <w:color w:val="000000"/>
          <w:kern w:val="0"/>
          <w:szCs w:val="21"/>
        </w:rPr>
        <w:t>城市经济学</w:t>
      </w:r>
      <w:r w:rsidRPr="00654A4A">
        <w:rPr>
          <w:rFonts w:ascii="宋体" w:eastAsia="宋体" w:hAnsi="宋体" w:cs="宋体" w:hint="eastAsia"/>
          <w:color w:val="000000"/>
          <w:kern w:val="0"/>
          <w:szCs w:val="21"/>
        </w:rPr>
        <w:t>的定义，了解</w:t>
      </w:r>
      <w:r>
        <w:rPr>
          <w:rFonts w:ascii="宋体" w:eastAsia="宋体" w:hAnsi="宋体" w:cs="宋体" w:hint="eastAsia"/>
          <w:color w:val="000000"/>
          <w:kern w:val="0"/>
          <w:szCs w:val="21"/>
        </w:rPr>
        <w:t>城市经济学的研究领域</w:t>
      </w:r>
      <w:r w:rsidRPr="00654A4A">
        <w:rPr>
          <w:rFonts w:ascii="宋体" w:eastAsia="宋体" w:hAnsi="宋体" w:cs="宋体" w:hint="eastAsia"/>
          <w:color w:val="000000"/>
          <w:kern w:val="0"/>
          <w:szCs w:val="21"/>
        </w:rPr>
        <w:t>，并研讨</w:t>
      </w:r>
      <w:r>
        <w:rPr>
          <w:rFonts w:ascii="宋体" w:eastAsia="宋体" w:hAnsi="宋体" w:cs="宋体" w:hint="eastAsia"/>
          <w:color w:val="000000"/>
          <w:kern w:val="0"/>
          <w:szCs w:val="21"/>
        </w:rPr>
        <w:t>城市经济公理的经济学基础。</w:t>
      </w:r>
    </w:p>
    <w:p w14:paraId="02D5C919"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E908784" w14:textId="0073EB0E" w:rsidR="00FC24B5" w:rsidRPr="000C7D55" w:rsidRDefault="00654A4A"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1、中国城市有哪些与城市经济学密切相关的问题？</w:t>
      </w:r>
    </w:p>
    <w:p w14:paraId="7A0D33CD" w14:textId="656B21AF" w:rsidR="00654A4A" w:rsidRPr="000C7D55" w:rsidRDefault="00654A4A"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2、结合对城市经济学的理解，思考在这个课程的学习中期待解决哪些问题。</w:t>
      </w:r>
    </w:p>
    <w:p w14:paraId="3CD6331E" w14:textId="77777777" w:rsidR="00654A4A" w:rsidRPr="00313A87" w:rsidRDefault="00654A4A" w:rsidP="00DD7B5F">
      <w:pPr>
        <w:widowControl/>
        <w:spacing w:beforeLines="50" w:before="156" w:afterLines="50" w:after="156"/>
        <w:ind w:firstLineChars="200" w:firstLine="420"/>
        <w:jc w:val="left"/>
        <w:rPr>
          <w:rFonts w:ascii="宋体" w:eastAsia="宋体" w:hAnsi="宋体" w:cs="TimesNewRomanPSMT" w:hint="eastAsia"/>
          <w:color w:val="000000"/>
          <w:kern w:val="0"/>
          <w:szCs w:val="21"/>
        </w:rPr>
      </w:pPr>
    </w:p>
    <w:bookmarkEnd w:id="0"/>
    <w:p w14:paraId="69ABBF13" w14:textId="1689BEC3" w:rsidR="00FC24B5" w:rsidRDefault="00FC24B5" w:rsidP="00DD7B5F">
      <w:pPr>
        <w:widowControl/>
        <w:spacing w:beforeLines="50" w:before="156" w:afterLines="50" w:after="156"/>
        <w:ind w:firstLineChars="200" w:firstLine="482"/>
        <w:jc w:val="left"/>
        <w:rPr>
          <w:rFonts w:ascii="宋体" w:eastAsia="宋体" w:hAnsi="宋体" w:cs="宋体" w:hint="eastAsia"/>
          <w:color w:val="000000"/>
          <w:kern w:val="0"/>
          <w:szCs w:val="21"/>
        </w:rPr>
      </w:pPr>
      <w:r w:rsidRPr="00FC24B5">
        <w:rPr>
          <w:rFonts w:ascii="黑体" w:eastAsia="黑体" w:hAnsi="黑体" w:cs="Times New Roman" w:hint="eastAsia"/>
          <w:b/>
          <w:sz w:val="24"/>
          <w:szCs w:val="24"/>
        </w:rPr>
        <w:t xml:space="preserve">第二章 </w:t>
      </w:r>
      <w:r w:rsidR="005F24FE">
        <w:rPr>
          <w:rFonts w:ascii="黑体" w:eastAsia="黑体" w:hAnsi="黑体" w:cs="Times New Roman" w:hint="eastAsia"/>
          <w:b/>
          <w:sz w:val="24"/>
          <w:szCs w:val="24"/>
        </w:rPr>
        <w:t>为什么会存在城市</w:t>
      </w:r>
      <w:r w:rsidRPr="00FC24B5">
        <w:rPr>
          <w:rFonts w:ascii="黑体" w:eastAsia="黑体" w:hAnsi="黑体" w:cs="Times New Roman" w:hint="eastAsia"/>
          <w:b/>
          <w:sz w:val="24"/>
          <w:szCs w:val="24"/>
        </w:rPr>
        <w:t xml:space="preserve"> </w:t>
      </w:r>
      <w:r w:rsidR="006E5FB3">
        <w:rPr>
          <w:rFonts w:ascii="宋体" w:eastAsia="宋体" w:hAnsi="宋体" w:cs="宋体" w:hint="eastAsia"/>
          <w:color w:val="000000"/>
          <w:kern w:val="0"/>
          <w:szCs w:val="21"/>
        </w:rPr>
        <w:t xml:space="preserve"> </w:t>
      </w:r>
    </w:p>
    <w:p w14:paraId="1622ABB3" w14:textId="77777777" w:rsidR="00D37253" w:rsidRPr="00255BDD" w:rsidRDefault="00D37253" w:rsidP="00D37253">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1D667B">
        <w:rPr>
          <w:rFonts w:ascii="宋体" w:eastAsia="宋体" w:hAnsi="宋体" w:cs="宋体" w:hint="eastAsia"/>
          <w:color w:val="000000"/>
          <w:kern w:val="0"/>
          <w:szCs w:val="21"/>
        </w:rPr>
        <w:t>掌握</w:t>
      </w:r>
      <w:r w:rsidRPr="00F44F9D">
        <w:rPr>
          <w:rFonts w:ascii="宋体" w:eastAsia="宋体" w:hAnsi="宋体" w:cs="宋体" w:hint="eastAsia"/>
          <w:color w:val="000000"/>
          <w:kern w:val="0"/>
          <w:szCs w:val="21"/>
        </w:rPr>
        <w:t>比较优势的定义；明确贸易城市产生和工业城镇的产生、</w:t>
      </w:r>
      <w:r>
        <w:rPr>
          <w:rFonts w:ascii="宋体" w:eastAsia="宋体" w:hAnsi="宋体" w:cs="宋体" w:hint="eastAsia"/>
          <w:color w:val="000000"/>
          <w:kern w:val="0"/>
          <w:szCs w:val="21"/>
        </w:rPr>
        <w:t>了解</w:t>
      </w:r>
      <w:r w:rsidRPr="00F44F9D">
        <w:rPr>
          <w:rFonts w:ascii="宋体" w:eastAsia="宋体" w:hAnsi="宋体" w:cs="宋体" w:hint="eastAsia"/>
          <w:color w:val="000000"/>
          <w:kern w:val="0"/>
          <w:szCs w:val="21"/>
        </w:rPr>
        <w:t>资源导向型城市</w:t>
      </w:r>
    </w:p>
    <w:p w14:paraId="4B219C96" w14:textId="77777777" w:rsidR="00D37253" w:rsidRPr="00313A87" w:rsidRDefault="00D37253" w:rsidP="00D37253">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：（1）理解</w:t>
      </w:r>
      <w:r w:rsidRPr="00F44F9D">
        <w:rPr>
          <w:rFonts w:ascii="宋体" w:eastAsia="宋体" w:hAnsi="宋体" w:cs="宋体" w:hint="eastAsia"/>
          <w:color w:val="000000"/>
          <w:kern w:val="0"/>
          <w:szCs w:val="21"/>
        </w:rPr>
        <w:t>比较优势的</w:t>
      </w:r>
      <w:r>
        <w:rPr>
          <w:rFonts w:ascii="宋体" w:eastAsia="宋体" w:hAnsi="宋体" w:cs="宋体" w:hint="eastAsia"/>
          <w:color w:val="000000"/>
          <w:kern w:val="0"/>
          <w:szCs w:val="21"/>
        </w:rPr>
        <w:t>概念；（2）</w:t>
      </w:r>
      <w:r w:rsidRPr="00F44F9D">
        <w:rPr>
          <w:rFonts w:ascii="宋体" w:eastAsia="宋体" w:hAnsi="宋体" w:cs="宋体" w:hint="eastAsia"/>
          <w:color w:val="000000"/>
          <w:kern w:val="0"/>
          <w:szCs w:val="21"/>
        </w:rPr>
        <w:t>明确贸易城市产生和工业城镇的产生</w:t>
      </w:r>
    </w:p>
    <w:p w14:paraId="638106EC" w14:textId="77777777" w:rsidR="00D37253" w:rsidRDefault="00D37253" w:rsidP="00D37253">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C212713" w14:textId="77777777" w:rsidR="00A246A4" w:rsidRPr="000C7D55" w:rsidRDefault="00A246A4" w:rsidP="000C7D55">
      <w:pPr>
        <w:widowControl/>
        <w:spacing w:beforeLines="50" w:before="156" w:afterLines="50" w:after="156"/>
        <w:ind w:firstLineChars="200" w:firstLine="42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第一节  庭院生产</w:t>
      </w:r>
    </w:p>
    <w:p w14:paraId="6EE4B594" w14:textId="77777777" w:rsidR="00A246A4" w:rsidRPr="000C7D55" w:rsidRDefault="00A246A4" w:rsidP="000C7D55">
      <w:pPr>
        <w:widowControl/>
        <w:spacing w:beforeLines="50" w:before="156" w:afterLines="50" w:after="156"/>
        <w:ind w:firstLineChars="200" w:firstLine="42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 xml:space="preserve">  排除城市的假设</w:t>
      </w:r>
    </w:p>
    <w:p w14:paraId="5716D903" w14:textId="77777777" w:rsidR="00A246A4" w:rsidRPr="000C7D55" w:rsidRDefault="00A246A4" w:rsidP="000C7D55">
      <w:pPr>
        <w:widowControl/>
        <w:spacing w:beforeLines="50" w:before="156" w:afterLines="50" w:after="156"/>
        <w:ind w:firstLineChars="200" w:firstLine="42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lastRenderedPageBreak/>
        <w:t>第二节  贸易城市</w:t>
      </w:r>
    </w:p>
    <w:p w14:paraId="229037CF" w14:textId="77777777" w:rsidR="00A246A4" w:rsidRPr="000C7D55" w:rsidRDefault="00A246A4" w:rsidP="000C7D55">
      <w:pPr>
        <w:widowControl/>
        <w:spacing w:beforeLines="50" w:before="156" w:afterLines="50" w:after="156"/>
        <w:ind w:firstLineChars="300" w:firstLine="63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一、比较优势与贸易</w:t>
      </w:r>
    </w:p>
    <w:p w14:paraId="11B9D35F" w14:textId="31526399" w:rsidR="00A246A4" w:rsidRPr="000C7D55" w:rsidRDefault="00A246A4" w:rsidP="000C7D55">
      <w:pPr>
        <w:widowControl/>
        <w:spacing w:beforeLines="50" w:before="156" w:afterLines="50" w:after="156"/>
        <w:ind w:firstLineChars="300" w:firstLine="63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二、交换中的规模经济</w:t>
      </w:r>
    </w:p>
    <w:p w14:paraId="20EEAED1" w14:textId="77777777" w:rsidR="00A246A4" w:rsidRPr="000C7D55" w:rsidRDefault="00A246A4" w:rsidP="000C7D55">
      <w:pPr>
        <w:widowControl/>
        <w:spacing w:beforeLines="50" w:before="156" w:afterLines="50" w:after="156"/>
        <w:ind w:firstLineChars="200" w:firstLine="42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第三节  工业城市</w:t>
      </w:r>
    </w:p>
    <w:p w14:paraId="7FB55074" w14:textId="22C64AE0" w:rsidR="00A246A4" w:rsidRPr="000C7D55" w:rsidRDefault="000C7D55" w:rsidP="000C7D55">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一、工资与</w:t>
      </w:r>
      <w:r w:rsidR="00A246A4" w:rsidRPr="000C7D55">
        <w:rPr>
          <w:rFonts w:ascii="宋体" w:eastAsia="宋体" w:hAnsi="宋体" w:cs="宋体" w:hint="eastAsia"/>
          <w:color w:val="000000"/>
          <w:kern w:val="0"/>
          <w:szCs w:val="21"/>
        </w:rPr>
        <w:t>产品价格</w:t>
      </w:r>
      <w:r>
        <w:rPr>
          <w:rFonts w:ascii="宋体" w:eastAsia="宋体" w:hAnsi="宋体" w:cs="宋体" w:hint="eastAsia"/>
          <w:color w:val="000000"/>
          <w:kern w:val="0"/>
          <w:szCs w:val="21"/>
        </w:rPr>
        <w:t>的决定</w:t>
      </w:r>
    </w:p>
    <w:p w14:paraId="69DC6BBF" w14:textId="02B93F33" w:rsidR="00A246A4" w:rsidRPr="000C7D55" w:rsidRDefault="000C7D55" w:rsidP="000C7D55">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二、</w:t>
      </w:r>
      <w:r w:rsidR="00A246A4" w:rsidRPr="000C7D55">
        <w:rPr>
          <w:rFonts w:ascii="宋体" w:eastAsia="宋体" w:hAnsi="宋体" w:cs="宋体" w:hint="eastAsia"/>
          <w:color w:val="000000"/>
          <w:kern w:val="0"/>
          <w:szCs w:val="21"/>
        </w:rPr>
        <w:t>工业</w:t>
      </w:r>
      <w:r>
        <w:rPr>
          <w:rFonts w:ascii="宋体" w:eastAsia="宋体" w:hAnsi="宋体" w:cs="宋体" w:hint="eastAsia"/>
          <w:color w:val="000000"/>
          <w:kern w:val="0"/>
          <w:szCs w:val="21"/>
        </w:rPr>
        <w:t>城市的市场范围</w:t>
      </w:r>
    </w:p>
    <w:p w14:paraId="481E7719" w14:textId="7FB90BFB" w:rsidR="00A246A4" w:rsidRPr="000C7D55" w:rsidRDefault="00A246A4" w:rsidP="000C7D55">
      <w:pPr>
        <w:widowControl/>
        <w:spacing w:beforeLines="50" w:before="156" w:afterLines="50" w:after="156"/>
        <w:ind w:firstLineChars="200" w:firstLine="42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 xml:space="preserve">第四节  </w:t>
      </w:r>
      <w:r w:rsidR="000C7D55">
        <w:rPr>
          <w:rFonts w:ascii="宋体" w:eastAsia="宋体" w:hAnsi="宋体" w:cs="宋体" w:hint="eastAsia"/>
          <w:color w:val="000000"/>
          <w:kern w:val="0"/>
          <w:szCs w:val="21"/>
        </w:rPr>
        <w:t>资源导向型</w:t>
      </w:r>
      <w:r w:rsidRPr="000C7D55">
        <w:rPr>
          <w:rFonts w:ascii="宋体" w:eastAsia="宋体" w:hAnsi="宋体" w:cs="宋体" w:hint="eastAsia"/>
          <w:color w:val="000000"/>
          <w:kern w:val="0"/>
          <w:szCs w:val="21"/>
        </w:rPr>
        <w:t>城市</w:t>
      </w:r>
    </w:p>
    <w:p w14:paraId="53CBC576" w14:textId="77777777" w:rsidR="00A246A4" w:rsidRPr="000C7D55" w:rsidRDefault="00A246A4" w:rsidP="000C7D55">
      <w:pPr>
        <w:widowControl/>
        <w:spacing w:beforeLines="50" w:before="156" w:afterLines="50" w:after="156"/>
        <w:ind w:firstLineChars="200" w:firstLine="42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 xml:space="preserve">  一、资源导向</w:t>
      </w:r>
    </w:p>
    <w:p w14:paraId="4B630F5E" w14:textId="77777777" w:rsidR="00A246A4" w:rsidRPr="000C7D55" w:rsidRDefault="00A246A4" w:rsidP="000C7D55">
      <w:pPr>
        <w:widowControl/>
        <w:spacing w:beforeLines="50" w:before="156" w:afterLines="50" w:after="156"/>
        <w:ind w:firstLineChars="300" w:firstLine="63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二、资源导向与加工型城市</w:t>
      </w:r>
    </w:p>
    <w:p w14:paraId="32515846" w14:textId="4E6C6B3C" w:rsidR="00A246A4" w:rsidRDefault="00A246A4" w:rsidP="000C7D55">
      <w:pPr>
        <w:widowControl/>
        <w:spacing w:beforeLines="50" w:before="156" w:afterLines="50" w:after="156"/>
        <w:ind w:firstLineChars="200" w:firstLine="42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 xml:space="preserve">      能源投入品、劳动力、中间投入品、地方公共服务</w:t>
      </w:r>
    </w:p>
    <w:p w14:paraId="2131D301" w14:textId="77777777" w:rsidR="000C7D55" w:rsidRDefault="000C7D55" w:rsidP="000C7D5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F788E8E" w14:textId="77777777" w:rsidR="000C7D55" w:rsidRPr="00654A4A" w:rsidRDefault="000C7D55" w:rsidP="000C7D55">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w:t>
      </w:r>
      <w:r w:rsidRPr="00654A4A">
        <w:rPr>
          <w:rFonts w:ascii="宋体" w:eastAsia="宋体" w:hAnsi="宋体" w:cs="宋体" w:hint="eastAsia"/>
          <w:color w:val="000000"/>
          <w:kern w:val="0"/>
          <w:szCs w:val="21"/>
        </w:rPr>
        <w:t>讲授法：相关概念及理论框架。</w:t>
      </w:r>
    </w:p>
    <w:p w14:paraId="1F01921D" w14:textId="1A2F6838" w:rsidR="000C7D55" w:rsidRPr="00313A87" w:rsidRDefault="000C7D55" w:rsidP="000C7D55">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sidRPr="00654A4A">
        <w:rPr>
          <w:rFonts w:ascii="宋体" w:eastAsia="宋体" w:hAnsi="宋体" w:cs="宋体"/>
          <w:color w:val="000000"/>
          <w:kern w:val="0"/>
          <w:szCs w:val="21"/>
        </w:rPr>
        <w:t>1</w:t>
      </w:r>
      <w:r w:rsidRPr="00654A4A">
        <w:rPr>
          <w:rFonts w:ascii="宋体" w:eastAsia="宋体" w:hAnsi="宋体" w:cs="宋体" w:hint="eastAsia"/>
          <w:color w:val="000000"/>
          <w:kern w:val="0"/>
          <w:szCs w:val="21"/>
        </w:rPr>
        <w:t>、</w:t>
      </w:r>
      <w:r>
        <w:rPr>
          <w:rFonts w:ascii="宋体" w:eastAsia="宋体" w:hAnsi="宋体" w:cs="宋体" w:hint="eastAsia"/>
          <w:color w:val="000000"/>
          <w:kern w:val="0"/>
          <w:szCs w:val="21"/>
        </w:rPr>
        <w:t>贸易城市的产生</w:t>
      </w: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w:t>
      </w:r>
      <w:r>
        <w:rPr>
          <w:rFonts w:ascii="宋体" w:eastAsia="宋体" w:hAnsi="宋体" w:cs="宋体" w:hint="eastAsia"/>
          <w:color w:val="000000"/>
          <w:kern w:val="0"/>
          <w:szCs w:val="21"/>
        </w:rPr>
        <w:t>影响企业市场区范围的因素</w:t>
      </w:r>
      <w:r w:rsidR="00CC3D4C">
        <w:rPr>
          <w:rFonts w:ascii="宋体" w:eastAsia="宋体" w:hAnsi="宋体" w:cs="宋体" w:hint="eastAsia"/>
          <w:color w:val="000000"/>
          <w:kern w:val="0"/>
          <w:szCs w:val="21"/>
        </w:rPr>
        <w:t>分析</w:t>
      </w:r>
    </w:p>
    <w:p w14:paraId="1A4F22AD" w14:textId="77777777" w:rsidR="000C7D55" w:rsidRPr="00313A87" w:rsidRDefault="000C7D55" w:rsidP="000C7D5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20005B3" w14:textId="77777777" w:rsidR="00A246A4" w:rsidRPr="000C7D55" w:rsidRDefault="00A246A4" w:rsidP="000C7D55">
      <w:pPr>
        <w:widowControl/>
        <w:spacing w:beforeLines="50" w:before="156" w:afterLines="50" w:after="156"/>
        <w:ind w:firstLineChars="300" w:firstLine="63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1、企业选址是如何对城市位置产生影响的？</w:t>
      </w:r>
    </w:p>
    <w:p w14:paraId="55E75C39" w14:textId="77777777" w:rsidR="00A246A4" w:rsidRPr="000C7D55" w:rsidRDefault="00A246A4" w:rsidP="000C7D55">
      <w:pPr>
        <w:widowControl/>
        <w:spacing w:beforeLines="50" w:before="156" w:afterLines="50" w:after="156"/>
        <w:ind w:firstLineChars="300" w:firstLine="63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2、税收对企业选择的影响？</w:t>
      </w:r>
    </w:p>
    <w:p w14:paraId="49F5A13C" w14:textId="77777777" w:rsidR="00A246A4" w:rsidRPr="000C7D55" w:rsidRDefault="00A246A4" w:rsidP="000C7D55">
      <w:pPr>
        <w:widowControl/>
        <w:spacing w:beforeLines="50" w:before="156" w:afterLines="50" w:after="156"/>
        <w:ind w:firstLineChars="300" w:firstLine="630"/>
        <w:jc w:val="left"/>
        <w:rPr>
          <w:rFonts w:ascii="宋体" w:eastAsia="宋体" w:hAnsi="宋体" w:cs="宋体" w:hint="eastAsia"/>
          <w:color w:val="000000"/>
          <w:kern w:val="0"/>
          <w:szCs w:val="21"/>
        </w:rPr>
      </w:pPr>
      <w:r w:rsidRPr="000C7D55">
        <w:rPr>
          <w:rFonts w:ascii="宋体" w:eastAsia="宋体" w:hAnsi="宋体" w:cs="宋体" w:hint="eastAsia"/>
          <w:color w:val="000000"/>
          <w:kern w:val="0"/>
          <w:szCs w:val="21"/>
        </w:rPr>
        <w:t>3、运输成本的下降对城市的影响？</w:t>
      </w:r>
    </w:p>
    <w:p w14:paraId="19471DA1" w14:textId="77777777" w:rsidR="00A246A4" w:rsidRPr="00A246A4" w:rsidRDefault="00A246A4" w:rsidP="00DD7B5F">
      <w:pPr>
        <w:widowControl/>
        <w:spacing w:beforeLines="50" w:before="156" w:afterLines="50" w:after="156"/>
        <w:ind w:firstLineChars="200" w:firstLine="420"/>
        <w:jc w:val="left"/>
        <w:rPr>
          <w:rFonts w:hint="eastAsia"/>
        </w:rPr>
      </w:pPr>
    </w:p>
    <w:p w14:paraId="3A11FD46"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第三章  为什么会出现企业集群</w:t>
      </w:r>
    </w:p>
    <w:p w14:paraId="78B36DDE" w14:textId="227B81A2" w:rsidR="00255BDD" w:rsidRPr="00255BDD" w:rsidRDefault="00255BDD" w:rsidP="00255BDD">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255BDD">
        <w:rPr>
          <w:rFonts w:ascii="宋体" w:eastAsia="宋体" w:hAnsi="宋体" w:cs="宋体" w:hint="eastAsia"/>
          <w:color w:val="000000"/>
          <w:kern w:val="0"/>
          <w:szCs w:val="21"/>
        </w:rPr>
        <w:t>掌握</w:t>
      </w:r>
      <w:r>
        <w:rPr>
          <w:rFonts w:ascii="宋体" w:eastAsia="宋体" w:hAnsi="宋体" w:cs="宋体" w:hint="eastAsia"/>
          <w:color w:val="000000"/>
          <w:kern w:val="0"/>
          <w:szCs w:val="21"/>
        </w:rPr>
        <w:t>产生</w:t>
      </w:r>
      <w:r w:rsidRPr="00255BDD">
        <w:rPr>
          <w:rFonts w:ascii="宋体" w:eastAsia="宋体" w:hAnsi="宋体" w:cs="宋体" w:hint="eastAsia"/>
          <w:color w:val="000000"/>
          <w:kern w:val="0"/>
          <w:szCs w:val="21"/>
        </w:rPr>
        <w:t>聚集经济的原因、</w:t>
      </w:r>
      <w:r>
        <w:rPr>
          <w:rFonts w:ascii="宋体" w:eastAsia="宋体" w:hAnsi="宋体" w:cs="宋体" w:hint="eastAsia"/>
          <w:color w:val="000000"/>
          <w:kern w:val="0"/>
          <w:szCs w:val="21"/>
        </w:rPr>
        <w:t>掌握</w:t>
      </w:r>
      <w:r w:rsidRPr="00255BDD">
        <w:rPr>
          <w:rFonts w:ascii="宋体" w:eastAsia="宋体" w:hAnsi="宋体" w:cs="宋体" w:hint="eastAsia"/>
          <w:color w:val="000000"/>
          <w:kern w:val="0"/>
          <w:szCs w:val="21"/>
        </w:rPr>
        <w:t>地方化和城市化经济</w:t>
      </w:r>
      <w:r>
        <w:rPr>
          <w:rFonts w:ascii="宋体" w:eastAsia="宋体" w:hAnsi="宋体" w:cs="宋体" w:hint="eastAsia"/>
          <w:color w:val="000000"/>
          <w:kern w:val="0"/>
          <w:szCs w:val="21"/>
        </w:rPr>
        <w:t>的概念</w:t>
      </w:r>
    </w:p>
    <w:p w14:paraId="7E14A2B8" w14:textId="004EABBA" w:rsidR="00255BDD" w:rsidRPr="00255BDD" w:rsidRDefault="00255BDD" w:rsidP="005B1DED">
      <w:pPr>
        <w:widowControl/>
        <w:spacing w:beforeLines="50" w:before="156" w:afterLines="50" w:after="156"/>
        <w:ind w:firstLineChars="200" w:firstLine="420"/>
        <w:jc w:val="left"/>
        <w:rPr>
          <w:rFonts w:ascii="Times New Roman" w:hAnsi="Times New Roman"/>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：（1）理解产生</w:t>
      </w:r>
      <w:r w:rsidRPr="00255BDD">
        <w:rPr>
          <w:rFonts w:ascii="宋体" w:eastAsia="宋体" w:hAnsi="宋体" w:cs="宋体" w:hint="eastAsia"/>
          <w:color w:val="000000"/>
          <w:kern w:val="0"/>
          <w:szCs w:val="21"/>
        </w:rPr>
        <w:t>聚集经济的原因</w:t>
      </w:r>
      <w:r>
        <w:rPr>
          <w:rFonts w:ascii="宋体" w:eastAsia="宋体" w:hAnsi="宋体" w:cs="宋体" w:hint="eastAsia"/>
          <w:color w:val="000000"/>
          <w:kern w:val="0"/>
          <w:szCs w:val="21"/>
        </w:rPr>
        <w:t>；（2）掌握</w:t>
      </w:r>
      <w:r w:rsidRPr="00255BDD">
        <w:rPr>
          <w:rFonts w:ascii="宋体" w:eastAsia="宋体" w:hAnsi="宋体" w:cs="宋体" w:hint="eastAsia"/>
          <w:color w:val="000000"/>
          <w:kern w:val="0"/>
          <w:szCs w:val="21"/>
        </w:rPr>
        <w:t>地方化和城市化经济</w:t>
      </w:r>
      <w:r>
        <w:rPr>
          <w:rFonts w:ascii="宋体" w:eastAsia="宋体" w:hAnsi="宋体" w:cs="宋体" w:hint="eastAsia"/>
          <w:color w:val="000000"/>
          <w:kern w:val="0"/>
          <w:szCs w:val="21"/>
        </w:rPr>
        <w:t>的概念</w:t>
      </w:r>
      <w:r w:rsidR="005B1DED">
        <w:rPr>
          <w:rFonts w:ascii="宋体" w:eastAsia="宋体" w:hAnsi="宋体" w:cs="宋体" w:hint="eastAsia"/>
          <w:color w:val="000000"/>
          <w:kern w:val="0"/>
          <w:szCs w:val="21"/>
        </w:rPr>
        <w:t>。</w:t>
      </w:r>
    </w:p>
    <w:p w14:paraId="1B1CC7E3" w14:textId="23CA2004" w:rsidR="00A246A4" w:rsidRPr="00255BDD" w:rsidRDefault="005B1DED" w:rsidP="00255BDD">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w:t>
      </w:r>
      <w:r w:rsidR="00A246A4" w:rsidRPr="00255BDD">
        <w:rPr>
          <w:rFonts w:ascii="宋体" w:eastAsia="宋体" w:hAnsi="宋体" w:hint="eastAsia"/>
          <w:szCs w:val="21"/>
        </w:rPr>
        <w:t>教学内容</w:t>
      </w:r>
    </w:p>
    <w:p w14:paraId="3A2D18BF"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地方化经济</w:t>
      </w:r>
    </w:p>
    <w:p w14:paraId="6F1B2396" w14:textId="5E63DCB3"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w:t>
      </w:r>
      <w:r w:rsidR="00255BDD">
        <w:rPr>
          <w:rFonts w:ascii="宋体" w:eastAsia="宋体" w:hAnsi="宋体" w:hint="eastAsia"/>
          <w:szCs w:val="21"/>
        </w:rPr>
        <w:t xml:space="preserve"> </w:t>
      </w:r>
      <w:r w:rsidRPr="00255BDD">
        <w:rPr>
          <w:rFonts w:ascii="宋体" w:eastAsia="宋体" w:hAnsi="宋体" w:hint="eastAsia"/>
          <w:szCs w:val="21"/>
        </w:rPr>
        <w:t>地方化经济出现的原因</w:t>
      </w:r>
    </w:p>
    <w:p w14:paraId="7F312747" w14:textId="0AA5485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w:t>
      </w:r>
      <w:r w:rsidR="00255BDD">
        <w:rPr>
          <w:rFonts w:ascii="宋体" w:eastAsia="宋体" w:hAnsi="宋体" w:hint="eastAsia"/>
          <w:szCs w:val="21"/>
        </w:rPr>
        <w:t>（1）</w:t>
      </w:r>
      <w:r w:rsidRPr="00255BDD">
        <w:rPr>
          <w:rFonts w:ascii="宋体" w:eastAsia="宋体" w:hAnsi="宋体" w:hint="eastAsia"/>
          <w:szCs w:val="21"/>
        </w:rPr>
        <w:t>共享中间投入品</w:t>
      </w:r>
    </w:p>
    <w:p w14:paraId="1BBCBD51" w14:textId="1E57E63A"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w:t>
      </w:r>
      <w:r w:rsidR="00255BDD">
        <w:rPr>
          <w:rFonts w:ascii="宋体" w:eastAsia="宋体" w:hAnsi="宋体" w:hint="eastAsia"/>
          <w:szCs w:val="21"/>
        </w:rPr>
        <w:t>（2）</w:t>
      </w:r>
      <w:r w:rsidRPr="00255BDD">
        <w:rPr>
          <w:rFonts w:ascii="宋体" w:eastAsia="宋体" w:hAnsi="宋体" w:hint="eastAsia"/>
          <w:szCs w:val="21"/>
        </w:rPr>
        <w:t>自我强化效应导致的产业集群</w:t>
      </w:r>
    </w:p>
    <w:p w14:paraId="32B77CE8" w14:textId="60599F1F"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w:t>
      </w:r>
      <w:r w:rsidR="00255BDD">
        <w:rPr>
          <w:rFonts w:ascii="宋体" w:eastAsia="宋体" w:hAnsi="宋体"/>
          <w:szCs w:val="21"/>
        </w:rPr>
        <w:t xml:space="preserve"> </w:t>
      </w:r>
      <w:r w:rsidR="00255BDD">
        <w:rPr>
          <w:rFonts w:ascii="宋体" w:eastAsia="宋体" w:hAnsi="宋体" w:hint="eastAsia"/>
          <w:szCs w:val="21"/>
        </w:rPr>
        <w:t>（3）</w:t>
      </w:r>
      <w:r w:rsidRPr="00255BDD">
        <w:rPr>
          <w:rFonts w:ascii="宋体" w:eastAsia="宋体" w:hAnsi="宋体" w:hint="eastAsia"/>
          <w:szCs w:val="21"/>
        </w:rPr>
        <w:t>分享劳动力储备</w:t>
      </w:r>
    </w:p>
    <w:p w14:paraId="443F97C3" w14:textId="46C6AD09" w:rsidR="00A246A4"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w:t>
      </w:r>
      <w:r w:rsidR="00255BDD">
        <w:rPr>
          <w:rFonts w:ascii="宋体" w:eastAsia="宋体" w:hAnsi="宋体" w:hint="eastAsia"/>
          <w:szCs w:val="21"/>
        </w:rPr>
        <w:t>（4）</w:t>
      </w:r>
      <w:r w:rsidRPr="00255BDD">
        <w:rPr>
          <w:rFonts w:ascii="宋体" w:eastAsia="宋体" w:hAnsi="宋体" w:hint="eastAsia"/>
          <w:szCs w:val="21"/>
        </w:rPr>
        <w:t>劳动力的匹配性</w:t>
      </w:r>
    </w:p>
    <w:p w14:paraId="0FEE2414" w14:textId="7418DA41" w:rsidR="00255BDD" w:rsidRPr="00255BDD" w:rsidRDefault="00255BDD" w:rsidP="00255BDD">
      <w:pPr>
        <w:widowControl/>
        <w:spacing w:beforeLines="50" w:before="156" w:afterLines="50" w:after="156"/>
        <w:ind w:firstLineChars="500" w:firstLine="1050"/>
        <w:jc w:val="left"/>
        <w:rPr>
          <w:rFonts w:ascii="宋体" w:eastAsia="宋体" w:hAnsi="宋体" w:hint="eastAsia"/>
          <w:szCs w:val="21"/>
        </w:rPr>
      </w:pPr>
      <w:r>
        <w:rPr>
          <w:rFonts w:ascii="宋体" w:eastAsia="宋体" w:hAnsi="宋体" w:hint="eastAsia"/>
          <w:szCs w:val="21"/>
        </w:rPr>
        <w:t>（5）知识溢出</w:t>
      </w:r>
    </w:p>
    <w:p w14:paraId="56ADF89E"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lastRenderedPageBreak/>
        <w:t>第二节  城市化经济</w:t>
      </w:r>
    </w:p>
    <w:p w14:paraId="6B27AB0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城市化经济与地方化经济的不同</w:t>
      </w:r>
    </w:p>
    <w:p w14:paraId="6BD80487"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第三节  城市规模的其他收益</w:t>
      </w:r>
    </w:p>
    <w:p w14:paraId="59328DAD"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双职工家庭的劳动力供给</w:t>
      </w:r>
    </w:p>
    <w:p w14:paraId="03720F93"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学习机会</w:t>
      </w:r>
    </w:p>
    <w:p w14:paraId="49CC3931"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社会交往机会</w:t>
      </w:r>
    </w:p>
    <w:p w14:paraId="194FF926" w14:textId="5E3F2BAB" w:rsidR="00255BDD" w:rsidRDefault="00255BDD" w:rsidP="00255BDD">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C15DF01" w14:textId="77777777" w:rsidR="00255BDD" w:rsidRPr="00654A4A" w:rsidRDefault="00255BDD" w:rsidP="00255BDD">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w:t>
      </w:r>
      <w:r w:rsidRPr="00654A4A">
        <w:rPr>
          <w:rFonts w:ascii="宋体" w:eastAsia="宋体" w:hAnsi="宋体" w:cs="宋体" w:hint="eastAsia"/>
          <w:color w:val="000000"/>
          <w:kern w:val="0"/>
          <w:szCs w:val="21"/>
        </w:rPr>
        <w:t>讲授法：相关概念及理论框架。</w:t>
      </w:r>
    </w:p>
    <w:p w14:paraId="5E18E5AE" w14:textId="220966BA" w:rsidR="00255BDD" w:rsidRPr="00313A87" w:rsidRDefault="00255BDD" w:rsidP="00255BDD">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w:t>
      </w:r>
      <w:r>
        <w:rPr>
          <w:rFonts w:ascii="宋体" w:eastAsia="宋体" w:hAnsi="宋体" w:cs="宋体" w:hint="eastAsia"/>
          <w:color w:val="000000"/>
          <w:kern w:val="0"/>
          <w:szCs w:val="21"/>
        </w:rPr>
        <w:t>案例分析</w:t>
      </w:r>
      <w:r w:rsidRPr="00654A4A">
        <w:rPr>
          <w:rFonts w:ascii="宋体" w:eastAsia="宋体" w:hAnsi="宋体" w:cs="宋体" w:hint="eastAsia"/>
          <w:color w:val="000000"/>
          <w:kern w:val="0"/>
          <w:szCs w:val="21"/>
        </w:rPr>
        <w:t>法：</w:t>
      </w:r>
      <w:r>
        <w:rPr>
          <w:rFonts w:ascii="宋体" w:eastAsia="宋体" w:hAnsi="宋体" w:cs="宋体" w:hint="eastAsia"/>
          <w:color w:val="000000"/>
          <w:kern w:val="0"/>
          <w:szCs w:val="21"/>
        </w:rPr>
        <w:t>分析苏州市的地方化经济</w:t>
      </w:r>
    </w:p>
    <w:p w14:paraId="7C302683" w14:textId="77777777" w:rsidR="00255BDD" w:rsidRPr="00313A87" w:rsidRDefault="00255BDD" w:rsidP="00255BDD">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978379D" w14:textId="77777777" w:rsidR="00A246A4" w:rsidRPr="00255BDD" w:rsidRDefault="00A246A4" w:rsidP="00255BDD">
      <w:pPr>
        <w:widowControl/>
        <w:spacing w:beforeLines="50" w:before="156" w:afterLines="50" w:after="156"/>
        <w:ind w:firstLineChars="300" w:firstLine="630"/>
        <w:jc w:val="left"/>
        <w:rPr>
          <w:rFonts w:ascii="宋体" w:eastAsia="宋体" w:hAnsi="宋体" w:hint="eastAsia"/>
          <w:szCs w:val="21"/>
        </w:rPr>
      </w:pPr>
      <w:r w:rsidRPr="00255BDD">
        <w:rPr>
          <w:rFonts w:ascii="宋体" w:eastAsia="宋体" w:hAnsi="宋体" w:hint="eastAsia"/>
          <w:szCs w:val="21"/>
        </w:rPr>
        <w:t>1、就业机会聚集在城市的原因？</w:t>
      </w:r>
    </w:p>
    <w:p w14:paraId="33FA531C" w14:textId="77777777" w:rsidR="00A246A4" w:rsidRPr="00255BDD" w:rsidRDefault="00A246A4" w:rsidP="00255BDD">
      <w:pPr>
        <w:widowControl/>
        <w:spacing w:beforeLines="50" w:before="156" w:afterLines="50" w:after="156"/>
        <w:ind w:firstLineChars="300" w:firstLine="630"/>
        <w:jc w:val="left"/>
        <w:rPr>
          <w:rFonts w:ascii="宋体" w:eastAsia="宋体" w:hAnsi="宋体" w:hint="eastAsia"/>
          <w:szCs w:val="21"/>
        </w:rPr>
      </w:pPr>
      <w:r w:rsidRPr="00255BDD">
        <w:rPr>
          <w:rFonts w:ascii="宋体" w:eastAsia="宋体" w:hAnsi="宋体" w:hint="eastAsia"/>
          <w:szCs w:val="21"/>
        </w:rPr>
        <w:t>2、内部规模经济的来源？</w:t>
      </w:r>
    </w:p>
    <w:p w14:paraId="2553212E" w14:textId="77777777" w:rsidR="00A246A4" w:rsidRPr="00255BDD" w:rsidRDefault="00A246A4" w:rsidP="00255BDD">
      <w:pPr>
        <w:widowControl/>
        <w:spacing w:beforeLines="50" w:before="156" w:afterLines="50" w:after="156"/>
        <w:ind w:firstLineChars="300" w:firstLine="630"/>
        <w:jc w:val="left"/>
        <w:rPr>
          <w:rFonts w:ascii="宋体" w:eastAsia="宋体" w:hAnsi="宋体" w:hint="eastAsia"/>
          <w:szCs w:val="21"/>
        </w:rPr>
      </w:pPr>
      <w:r w:rsidRPr="00255BDD">
        <w:rPr>
          <w:rFonts w:ascii="宋体" w:eastAsia="宋体" w:hAnsi="宋体" w:hint="eastAsia"/>
          <w:szCs w:val="21"/>
        </w:rPr>
        <w:t>3、地方化经济的四个来源？</w:t>
      </w:r>
    </w:p>
    <w:p w14:paraId="29975F41" w14:textId="77777777" w:rsidR="00A246A4" w:rsidRDefault="00A246A4" w:rsidP="00A246A4">
      <w:pPr>
        <w:snapToGrid w:val="0"/>
        <w:rPr>
          <w:rFonts w:ascii="Times New Roman" w:hAnsi="Times New Roman"/>
        </w:rPr>
      </w:pPr>
    </w:p>
    <w:p w14:paraId="2F2E0267"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第四章  城市规模</w:t>
      </w:r>
    </w:p>
    <w:p w14:paraId="30B4EA01" w14:textId="6E49219A" w:rsidR="005B1DED" w:rsidRPr="00255BDD" w:rsidRDefault="005B1DED" w:rsidP="005B1DED">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5B1DED">
        <w:rPr>
          <w:rFonts w:ascii="宋体" w:eastAsia="宋体" w:hAnsi="宋体" w:cs="宋体" w:hint="eastAsia"/>
          <w:color w:val="000000"/>
          <w:kern w:val="0"/>
          <w:szCs w:val="21"/>
        </w:rPr>
        <w:t>了解并掌握大城市的成本与收益，城市规模的差异、城市规模分布</w:t>
      </w:r>
    </w:p>
    <w:p w14:paraId="3D59E794" w14:textId="4DE24B9C" w:rsidR="005B1DED" w:rsidRPr="00255BDD" w:rsidRDefault="005B1DED" w:rsidP="005B1DED">
      <w:pPr>
        <w:widowControl/>
        <w:spacing w:beforeLines="50" w:before="156" w:afterLines="50" w:after="156"/>
        <w:ind w:firstLineChars="200" w:firstLine="420"/>
        <w:jc w:val="left"/>
        <w:rPr>
          <w:rFonts w:ascii="Times New Roman" w:hAnsi="Times New Roman"/>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：（1）难点：理解城市效用</w:t>
      </w:r>
      <w:r w:rsidR="00CC3D4C">
        <w:rPr>
          <w:rFonts w:ascii="宋体" w:eastAsia="宋体" w:hAnsi="宋体" w:cs="宋体" w:hint="eastAsia"/>
          <w:color w:val="000000"/>
          <w:kern w:val="0"/>
          <w:szCs w:val="21"/>
        </w:rPr>
        <w:t>的</w:t>
      </w:r>
      <w:r>
        <w:rPr>
          <w:rFonts w:ascii="宋体" w:eastAsia="宋体" w:hAnsi="宋体" w:cs="宋体" w:hint="eastAsia"/>
          <w:color w:val="000000"/>
          <w:kern w:val="0"/>
          <w:szCs w:val="21"/>
        </w:rPr>
        <w:t>差异；（2）重点：分析城市规模差异的原因</w:t>
      </w:r>
    </w:p>
    <w:p w14:paraId="3D15E724" w14:textId="77777777" w:rsidR="005B1DED" w:rsidRPr="00255BDD" w:rsidRDefault="005B1DED" w:rsidP="005B1DED">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w:t>
      </w:r>
      <w:r w:rsidRPr="00255BDD">
        <w:rPr>
          <w:rFonts w:ascii="宋体" w:eastAsia="宋体" w:hAnsi="宋体" w:hint="eastAsia"/>
          <w:szCs w:val="21"/>
        </w:rPr>
        <w:t>教学内容</w:t>
      </w:r>
    </w:p>
    <w:p w14:paraId="04B09D15"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效用与城市规模</w:t>
      </w:r>
    </w:p>
    <w:p w14:paraId="0686E093"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一、大城市的成本与收益</w:t>
      </w:r>
    </w:p>
    <w:p w14:paraId="7F6215A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二、城市土地租金与区位均衡</w:t>
      </w:r>
    </w:p>
    <w:p w14:paraId="70E49678"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第二节  城市系统</w:t>
      </w:r>
    </w:p>
    <w:p w14:paraId="0C6D699D" w14:textId="77777777" w:rsidR="00A246A4" w:rsidRPr="00255BDD" w:rsidRDefault="00A246A4" w:rsidP="00CC3D4C">
      <w:pPr>
        <w:widowControl/>
        <w:spacing w:beforeLines="50" w:before="156" w:afterLines="50" w:after="156"/>
        <w:ind w:firstLineChars="300" w:firstLine="630"/>
        <w:jc w:val="left"/>
        <w:rPr>
          <w:rFonts w:ascii="宋体" w:eastAsia="宋体" w:hAnsi="宋体" w:hint="eastAsia"/>
          <w:szCs w:val="21"/>
        </w:rPr>
      </w:pPr>
      <w:r w:rsidRPr="00255BDD">
        <w:rPr>
          <w:rFonts w:ascii="宋体" w:eastAsia="宋体" w:hAnsi="宋体" w:hint="eastAsia"/>
          <w:szCs w:val="21"/>
        </w:rPr>
        <w:t>城市规模的大小</w:t>
      </w:r>
    </w:p>
    <w:p w14:paraId="5C7974CA"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第三节  专业化与综合城市</w:t>
      </w:r>
    </w:p>
    <w:p w14:paraId="3A825189"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实验室城市模型</w:t>
      </w:r>
    </w:p>
    <w:p w14:paraId="347EBAAE"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第四节 城市规模差异</w:t>
      </w:r>
    </w:p>
    <w:p w14:paraId="7CCC6ABE"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一、地方化经济与城市化经济的差异</w:t>
      </w:r>
    </w:p>
    <w:p w14:paraId="4927EA71"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二、本地产品与城市规模</w:t>
      </w:r>
    </w:p>
    <w:p w14:paraId="1B59CECA"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三、本地</w:t>
      </w:r>
      <w:proofErr w:type="gramStart"/>
      <w:r w:rsidRPr="00255BDD">
        <w:rPr>
          <w:rFonts w:ascii="宋体" w:eastAsia="宋体" w:hAnsi="宋体" w:hint="eastAsia"/>
          <w:szCs w:val="21"/>
        </w:rPr>
        <w:t>型就业</w:t>
      </w:r>
      <w:proofErr w:type="gramEnd"/>
      <w:r w:rsidRPr="00255BDD">
        <w:rPr>
          <w:rFonts w:ascii="宋体" w:eastAsia="宋体" w:hAnsi="宋体" w:hint="eastAsia"/>
          <w:szCs w:val="21"/>
        </w:rPr>
        <w:t>规模与城市间的差距</w:t>
      </w:r>
    </w:p>
    <w:p w14:paraId="5F5ED7C6"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lastRenderedPageBreak/>
        <w:t>第五节  城市规模分布</w:t>
      </w:r>
    </w:p>
    <w:p w14:paraId="5488B034" w14:textId="77777777" w:rsidR="00A246A4" w:rsidRPr="00255BDD" w:rsidRDefault="00A246A4" w:rsidP="00CC3D4C">
      <w:pPr>
        <w:widowControl/>
        <w:spacing w:beforeLines="50" w:before="156" w:afterLines="50" w:after="156"/>
        <w:ind w:firstLineChars="300" w:firstLine="630"/>
        <w:jc w:val="left"/>
        <w:rPr>
          <w:rFonts w:ascii="宋体" w:eastAsia="宋体" w:hAnsi="宋体" w:hint="eastAsia"/>
          <w:szCs w:val="21"/>
        </w:rPr>
      </w:pPr>
      <w:r w:rsidRPr="00255BDD">
        <w:rPr>
          <w:rFonts w:ascii="宋体" w:eastAsia="宋体" w:hAnsi="宋体" w:hint="eastAsia"/>
          <w:szCs w:val="21"/>
        </w:rPr>
        <w:t>一、等级规模法则</w:t>
      </w:r>
    </w:p>
    <w:p w14:paraId="1ADC9C9A" w14:textId="0C064700" w:rsidR="00A246A4" w:rsidRPr="00255BDD" w:rsidRDefault="00A246A4" w:rsidP="00CC3D4C">
      <w:pPr>
        <w:widowControl/>
        <w:spacing w:beforeLines="50" w:before="156" w:afterLines="50" w:after="156"/>
        <w:ind w:firstLineChars="300" w:firstLine="630"/>
        <w:jc w:val="left"/>
        <w:rPr>
          <w:rFonts w:ascii="宋体" w:eastAsia="宋体" w:hAnsi="宋体" w:hint="eastAsia"/>
          <w:szCs w:val="21"/>
        </w:rPr>
      </w:pPr>
      <w:r w:rsidRPr="00255BDD">
        <w:rPr>
          <w:rFonts w:ascii="宋体" w:eastAsia="宋体" w:hAnsi="宋体" w:hint="eastAsia"/>
          <w:szCs w:val="21"/>
        </w:rPr>
        <w:t>二、大城市难题</w:t>
      </w:r>
    </w:p>
    <w:p w14:paraId="0F117980" w14:textId="77777777" w:rsidR="00CC3D4C" w:rsidRDefault="00CC3D4C" w:rsidP="00CC3D4C">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C6ECE23" w14:textId="77777777" w:rsidR="00CC3D4C" w:rsidRPr="00654A4A" w:rsidRDefault="00CC3D4C" w:rsidP="00CC3D4C">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w:t>
      </w:r>
      <w:r w:rsidRPr="00654A4A">
        <w:rPr>
          <w:rFonts w:ascii="宋体" w:eastAsia="宋体" w:hAnsi="宋体" w:cs="宋体" w:hint="eastAsia"/>
          <w:color w:val="000000"/>
          <w:kern w:val="0"/>
          <w:szCs w:val="21"/>
        </w:rPr>
        <w:t>讲授法：相关概念及理论框架。</w:t>
      </w:r>
    </w:p>
    <w:p w14:paraId="3A7CAA3F" w14:textId="3BEFADF5" w:rsidR="00CC3D4C" w:rsidRPr="00313A87" w:rsidRDefault="00CC3D4C" w:rsidP="00CC3D4C">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分析讨论城市规模差异的原因</w:t>
      </w:r>
    </w:p>
    <w:p w14:paraId="7FA31A10" w14:textId="77777777" w:rsidR="00CC3D4C" w:rsidRPr="00313A87" w:rsidRDefault="00CC3D4C" w:rsidP="00CC3D4C">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51C208B"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1、1980年大部分乡村孩子步行上学，现在，大部分搭乘校车，乡村学校的平均市场区是扩大了还是缩小了？</w:t>
      </w:r>
    </w:p>
    <w:p w14:paraId="03194E1D"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2、为什么在城市贫民区提供服务的是小杂货店而不是大超市？</w:t>
      </w:r>
    </w:p>
    <w:p w14:paraId="7CD66B4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3、规模等级曲线背后隐藏着怎样的销售区变化？</w:t>
      </w:r>
    </w:p>
    <w:p w14:paraId="48DF4EBA"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p>
    <w:p w14:paraId="39DC19C0"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第五章  城市增长</w:t>
      </w:r>
    </w:p>
    <w:p w14:paraId="715784D2" w14:textId="4DCF149B" w:rsidR="00660439" w:rsidRPr="00255BDD" w:rsidRDefault="00660439" w:rsidP="00660439">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：了解影响城市增长的因素；掌握</w:t>
      </w:r>
      <w:r w:rsidRPr="00660439">
        <w:rPr>
          <w:rFonts w:ascii="宋体" w:eastAsia="宋体" w:hAnsi="宋体" w:cs="宋体" w:hint="eastAsia"/>
          <w:color w:val="000000"/>
          <w:kern w:val="0"/>
          <w:szCs w:val="21"/>
        </w:rPr>
        <w:t>公共政策</w:t>
      </w:r>
      <w:r>
        <w:rPr>
          <w:rFonts w:ascii="宋体" w:eastAsia="宋体" w:hAnsi="宋体" w:cs="宋体" w:hint="eastAsia"/>
          <w:color w:val="000000"/>
          <w:kern w:val="0"/>
          <w:szCs w:val="21"/>
        </w:rPr>
        <w:t>对城市</w:t>
      </w:r>
      <w:r w:rsidRPr="00660439">
        <w:rPr>
          <w:rFonts w:ascii="宋体" w:eastAsia="宋体" w:hAnsi="宋体" w:cs="宋体" w:hint="eastAsia"/>
          <w:color w:val="000000"/>
          <w:kern w:val="0"/>
          <w:szCs w:val="21"/>
        </w:rPr>
        <w:t>经济增长的</w:t>
      </w:r>
      <w:r>
        <w:rPr>
          <w:rFonts w:ascii="宋体" w:eastAsia="宋体" w:hAnsi="宋体" w:cs="宋体" w:hint="eastAsia"/>
          <w:color w:val="000000"/>
          <w:kern w:val="0"/>
          <w:szCs w:val="21"/>
        </w:rPr>
        <w:t>影响</w:t>
      </w:r>
      <w:r w:rsidRPr="00660439">
        <w:rPr>
          <w:rFonts w:ascii="宋体" w:eastAsia="宋体" w:hAnsi="宋体" w:cs="宋体" w:hint="eastAsia"/>
          <w:color w:val="000000"/>
          <w:kern w:val="0"/>
          <w:szCs w:val="21"/>
        </w:rPr>
        <w:t>、</w:t>
      </w:r>
      <w:r>
        <w:rPr>
          <w:rFonts w:ascii="宋体" w:eastAsia="宋体" w:hAnsi="宋体" w:cs="宋体" w:hint="eastAsia"/>
          <w:color w:val="000000"/>
          <w:kern w:val="0"/>
          <w:szCs w:val="21"/>
        </w:rPr>
        <w:t>理解</w:t>
      </w:r>
      <w:r w:rsidRPr="00660439">
        <w:rPr>
          <w:rFonts w:ascii="宋体" w:eastAsia="宋体" w:hAnsi="宋体" w:cs="宋体" w:hint="eastAsia"/>
          <w:color w:val="000000"/>
          <w:kern w:val="0"/>
          <w:szCs w:val="21"/>
        </w:rPr>
        <w:t>就业增长的收益与成本分析</w:t>
      </w:r>
    </w:p>
    <w:p w14:paraId="3949403A" w14:textId="69127525" w:rsidR="00A246A4" w:rsidRPr="00660439" w:rsidRDefault="00660439" w:rsidP="00255BDD">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：（1）难点：掌握</w:t>
      </w:r>
      <w:r w:rsidRPr="00660439">
        <w:rPr>
          <w:rFonts w:ascii="宋体" w:eastAsia="宋体" w:hAnsi="宋体" w:cs="宋体" w:hint="eastAsia"/>
          <w:color w:val="000000"/>
          <w:kern w:val="0"/>
          <w:szCs w:val="21"/>
        </w:rPr>
        <w:t>公共政策</w:t>
      </w:r>
      <w:r>
        <w:rPr>
          <w:rFonts w:ascii="宋体" w:eastAsia="宋体" w:hAnsi="宋体" w:cs="宋体" w:hint="eastAsia"/>
          <w:color w:val="000000"/>
          <w:kern w:val="0"/>
          <w:szCs w:val="21"/>
        </w:rPr>
        <w:t>对城市</w:t>
      </w:r>
      <w:r w:rsidRPr="00660439">
        <w:rPr>
          <w:rFonts w:ascii="宋体" w:eastAsia="宋体" w:hAnsi="宋体" w:cs="宋体" w:hint="eastAsia"/>
          <w:color w:val="000000"/>
          <w:kern w:val="0"/>
          <w:szCs w:val="21"/>
        </w:rPr>
        <w:t>经济增长的</w:t>
      </w:r>
      <w:r>
        <w:rPr>
          <w:rFonts w:ascii="宋体" w:eastAsia="宋体" w:hAnsi="宋体" w:cs="宋体" w:hint="eastAsia"/>
          <w:color w:val="000000"/>
          <w:kern w:val="0"/>
          <w:szCs w:val="21"/>
        </w:rPr>
        <w:t>影响；（2）重点：分析影响城市增长的因素</w:t>
      </w:r>
    </w:p>
    <w:p w14:paraId="4A31CCA2" w14:textId="1732E35D" w:rsidR="00A246A4" w:rsidRPr="00255BDD" w:rsidRDefault="00660439" w:rsidP="00255BDD">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w:t>
      </w:r>
      <w:r w:rsidR="00A246A4" w:rsidRPr="00255BDD">
        <w:rPr>
          <w:rFonts w:ascii="宋体" w:eastAsia="宋体" w:hAnsi="宋体" w:hint="eastAsia"/>
          <w:szCs w:val="21"/>
        </w:rPr>
        <w:t>教学内容</w:t>
      </w:r>
    </w:p>
    <w:p w14:paraId="73843B57"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城市经济增长的来源</w:t>
      </w:r>
    </w:p>
    <w:p w14:paraId="32E5664D"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一、创新与收入</w:t>
      </w:r>
    </w:p>
    <w:p w14:paraId="25926ED1"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需求和供给曲线</w:t>
      </w:r>
    </w:p>
    <w:p w14:paraId="7DB20F67"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二、人力资本与经济增长</w:t>
      </w:r>
    </w:p>
    <w:p w14:paraId="3305ED9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地方化经济和城市化经济</w:t>
      </w:r>
    </w:p>
    <w:p w14:paraId="05776CA1"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第二节  公共政策与经济增长</w:t>
      </w:r>
    </w:p>
    <w:p w14:paraId="518F229F" w14:textId="3D8B16FC" w:rsidR="00A246A4" w:rsidRPr="00255BDD" w:rsidRDefault="00660439" w:rsidP="00660439">
      <w:pPr>
        <w:widowControl/>
        <w:spacing w:beforeLines="50" w:before="156" w:afterLines="50" w:after="156"/>
        <w:ind w:firstLineChars="300" w:firstLine="630"/>
        <w:jc w:val="left"/>
        <w:rPr>
          <w:rFonts w:ascii="宋体" w:eastAsia="宋体" w:hAnsi="宋体" w:hint="eastAsia"/>
          <w:szCs w:val="21"/>
        </w:rPr>
      </w:pPr>
      <w:r>
        <w:rPr>
          <w:rFonts w:ascii="宋体" w:eastAsia="宋体" w:hAnsi="宋体" w:hint="eastAsia"/>
          <w:szCs w:val="21"/>
        </w:rPr>
        <w:t>一、</w:t>
      </w:r>
      <w:r w:rsidR="00A246A4" w:rsidRPr="00255BDD">
        <w:rPr>
          <w:rFonts w:ascii="宋体" w:eastAsia="宋体" w:hAnsi="宋体" w:hint="eastAsia"/>
          <w:szCs w:val="21"/>
        </w:rPr>
        <w:t>城市劳动力市场</w:t>
      </w:r>
    </w:p>
    <w:p w14:paraId="7B300832" w14:textId="77777777" w:rsidR="00A246A4" w:rsidRPr="00255BDD" w:rsidRDefault="00A246A4" w:rsidP="00660439">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公共政策与均衡就业</w:t>
      </w:r>
    </w:p>
    <w:p w14:paraId="7CB76F94"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税收减免、公共服务、政府担保、补贴</w:t>
      </w:r>
    </w:p>
    <w:p w14:paraId="24408611"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二、城市发展与环境质量</w:t>
      </w:r>
    </w:p>
    <w:p w14:paraId="5A63F30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第三节  就业增长的收益与成本</w:t>
      </w:r>
    </w:p>
    <w:p w14:paraId="476FE807"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一、就业增长的获益者</w:t>
      </w:r>
    </w:p>
    <w:p w14:paraId="2B25382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二、就业增长与实际人均收入</w:t>
      </w:r>
    </w:p>
    <w:p w14:paraId="78D9559E" w14:textId="77777777" w:rsidR="00660439" w:rsidRDefault="00660439" w:rsidP="00660439">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44B68768" w14:textId="77777777" w:rsidR="00660439" w:rsidRPr="00654A4A" w:rsidRDefault="00660439" w:rsidP="00660439">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w:t>
      </w:r>
      <w:r w:rsidRPr="00654A4A">
        <w:rPr>
          <w:rFonts w:ascii="宋体" w:eastAsia="宋体" w:hAnsi="宋体" w:cs="宋体" w:hint="eastAsia"/>
          <w:color w:val="000000"/>
          <w:kern w:val="0"/>
          <w:szCs w:val="21"/>
        </w:rPr>
        <w:t>讲授法：相关概念及理论框架。</w:t>
      </w:r>
    </w:p>
    <w:p w14:paraId="2975881C" w14:textId="43FA3D34" w:rsidR="00660439" w:rsidRPr="00313A87" w:rsidRDefault="00660439" w:rsidP="00660439">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分析讨论城市增长的原因</w:t>
      </w:r>
    </w:p>
    <w:p w14:paraId="1CF36028" w14:textId="77777777" w:rsidR="00660439" w:rsidRPr="00313A87" w:rsidRDefault="00660439" w:rsidP="00660439">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A45F8A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1、经济增长对一个城市产生的收益和成本？</w:t>
      </w:r>
    </w:p>
    <w:p w14:paraId="4961D791"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2、比较经济基础模型和投入产出模型。</w:t>
      </w:r>
    </w:p>
    <w:p w14:paraId="4997C3E5"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3、举例说明城市内就业的增长的收益和成本。</w:t>
      </w:r>
    </w:p>
    <w:p w14:paraId="2424495D" w14:textId="77777777" w:rsidR="00660439" w:rsidRPr="00255BDD" w:rsidRDefault="00660439" w:rsidP="00255BDD">
      <w:pPr>
        <w:widowControl/>
        <w:spacing w:beforeLines="50" w:before="156" w:afterLines="50" w:after="156"/>
        <w:ind w:firstLineChars="200" w:firstLine="420"/>
        <w:jc w:val="left"/>
        <w:rPr>
          <w:rFonts w:ascii="宋体" w:eastAsia="宋体" w:hAnsi="宋体" w:hint="eastAsia"/>
          <w:szCs w:val="21"/>
        </w:rPr>
      </w:pPr>
    </w:p>
    <w:p w14:paraId="200D78C3" w14:textId="3C1E1063" w:rsidR="00A246A4" w:rsidRDefault="00A246A4" w:rsidP="00255BDD">
      <w:pPr>
        <w:widowControl/>
        <w:spacing w:beforeLines="50" w:before="156" w:afterLines="50" w:after="156"/>
        <w:ind w:firstLineChars="200" w:firstLine="482"/>
        <w:jc w:val="left"/>
        <w:rPr>
          <w:rFonts w:ascii="黑体" w:eastAsia="黑体" w:hAnsi="黑体" w:cs="Times New Roman" w:hint="eastAsia"/>
          <w:b/>
          <w:sz w:val="24"/>
          <w:szCs w:val="24"/>
        </w:rPr>
      </w:pPr>
      <w:r w:rsidRPr="00361B7E">
        <w:rPr>
          <w:rFonts w:ascii="黑体" w:eastAsia="黑体" w:hAnsi="黑体" w:cs="Times New Roman" w:hint="eastAsia"/>
          <w:b/>
          <w:sz w:val="24"/>
          <w:szCs w:val="24"/>
        </w:rPr>
        <w:t>第六章  城市土地租金</w:t>
      </w:r>
    </w:p>
    <w:p w14:paraId="53CC83C4" w14:textId="242317BA" w:rsidR="00361B7E" w:rsidRPr="00255BDD"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361B7E">
        <w:rPr>
          <w:rFonts w:ascii="宋体" w:eastAsia="宋体" w:hAnsi="宋体" w:cs="宋体" w:hint="eastAsia"/>
          <w:color w:val="000000"/>
          <w:kern w:val="0"/>
          <w:szCs w:val="21"/>
        </w:rPr>
        <w:t>掌握地租的概念和地租的决定因素</w:t>
      </w:r>
      <w:r>
        <w:rPr>
          <w:rFonts w:ascii="宋体" w:eastAsia="宋体" w:hAnsi="宋体" w:cs="宋体" w:hint="eastAsia"/>
          <w:color w:val="000000"/>
          <w:kern w:val="0"/>
          <w:szCs w:val="21"/>
        </w:rPr>
        <w:t>。掌握</w:t>
      </w:r>
      <w:r w:rsidRPr="00361B7E">
        <w:rPr>
          <w:rFonts w:ascii="宋体" w:eastAsia="宋体" w:hAnsi="宋体" w:cs="宋体" w:hint="eastAsia"/>
          <w:color w:val="000000"/>
          <w:kern w:val="0"/>
          <w:szCs w:val="21"/>
        </w:rPr>
        <w:t>制造业部门、信息部门、住宅的竞价租金曲线</w:t>
      </w:r>
      <w:r>
        <w:rPr>
          <w:rFonts w:ascii="宋体" w:eastAsia="宋体" w:hAnsi="宋体" w:cs="宋体" w:hint="eastAsia"/>
          <w:color w:val="000000"/>
          <w:kern w:val="0"/>
          <w:szCs w:val="21"/>
        </w:rPr>
        <w:t>，了解城市土地利用模式。</w:t>
      </w:r>
    </w:p>
    <w:p w14:paraId="67E7D9A2" w14:textId="06B32E85"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：（1）难点：掌握各部门竞租曲线；（2）重点：</w:t>
      </w:r>
      <w:r w:rsidRPr="00361B7E">
        <w:rPr>
          <w:rFonts w:ascii="宋体" w:eastAsia="宋体" w:hAnsi="宋体" w:cs="宋体" w:hint="eastAsia"/>
          <w:color w:val="000000"/>
          <w:kern w:val="0"/>
          <w:szCs w:val="21"/>
        </w:rPr>
        <w:t>地租的概念和地租的决定因素</w:t>
      </w:r>
    </w:p>
    <w:p w14:paraId="3FDE9626" w14:textId="59E6FA34" w:rsidR="00A246A4" w:rsidRPr="00255BDD" w:rsidRDefault="00361B7E" w:rsidP="00255BDD">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00A246A4" w:rsidRPr="00255BDD">
        <w:rPr>
          <w:rFonts w:ascii="宋体" w:eastAsia="宋体" w:hAnsi="宋体" w:hint="eastAsia"/>
          <w:szCs w:val="21"/>
        </w:rPr>
        <w:t>教学内容</w:t>
      </w:r>
    </w:p>
    <w:p w14:paraId="59330A51"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地租</w:t>
      </w:r>
    </w:p>
    <w:p w14:paraId="161FAF74"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一、地租的概念      </w:t>
      </w:r>
    </w:p>
    <w:p w14:paraId="589AA97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二、地租的决定因素</w:t>
      </w:r>
    </w:p>
    <w:p w14:paraId="406325A6"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土地肥沃程度、竞争、公共政策、可达性</w:t>
      </w:r>
    </w:p>
    <w:p w14:paraId="36A823BA"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第二节  部门竞租曲线</w:t>
      </w:r>
    </w:p>
    <w:p w14:paraId="6B6F68EA" w14:textId="77777777" w:rsidR="00A246A4" w:rsidRPr="00255BDD" w:rsidRDefault="00A246A4" w:rsidP="00361B7E">
      <w:pPr>
        <w:widowControl/>
        <w:spacing w:beforeLines="50" w:before="156" w:afterLines="50" w:after="156"/>
        <w:ind w:firstLineChars="300" w:firstLine="630"/>
        <w:jc w:val="left"/>
        <w:rPr>
          <w:rFonts w:ascii="宋体" w:eastAsia="宋体" w:hAnsi="宋体" w:hint="eastAsia"/>
          <w:szCs w:val="21"/>
        </w:rPr>
      </w:pPr>
      <w:r w:rsidRPr="00255BDD">
        <w:rPr>
          <w:rFonts w:ascii="宋体" w:eastAsia="宋体" w:hAnsi="宋体" w:hint="eastAsia"/>
          <w:szCs w:val="21"/>
        </w:rPr>
        <w:t>一、工商业的土地利用</w:t>
      </w:r>
    </w:p>
    <w:p w14:paraId="2C18CAC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竞标函数、写字楼、CBD、零售商</w:t>
      </w:r>
    </w:p>
    <w:p w14:paraId="4E26F766"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二、住宅用地利用</w:t>
      </w:r>
    </w:p>
    <w:p w14:paraId="47EDE11E"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住宅价格函数、住宅竞标函数、住宅密度</w:t>
      </w:r>
    </w:p>
    <w:p w14:paraId="0BE2064E"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三、单一中心城市里的土地利用模式</w:t>
      </w:r>
    </w:p>
    <w:p w14:paraId="79189FF8"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同心圆模式</w:t>
      </w:r>
    </w:p>
    <w:p w14:paraId="40BDF1CB"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第三节  税收与地租</w:t>
      </w:r>
    </w:p>
    <w:p w14:paraId="51F1C699"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单一税、部分土地税</w:t>
      </w:r>
    </w:p>
    <w:p w14:paraId="186C52CA" w14:textId="77777777" w:rsidR="00361B7E"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EB0CEA0" w14:textId="244F2362" w:rsidR="00361B7E" w:rsidRPr="00654A4A" w:rsidRDefault="00361B7E" w:rsidP="00361B7E">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（1）模拟法</w:t>
      </w:r>
      <w:r w:rsidRPr="00654A4A">
        <w:rPr>
          <w:rFonts w:ascii="宋体" w:eastAsia="宋体" w:hAnsi="宋体" w:cs="宋体" w:hint="eastAsia"/>
          <w:color w:val="000000"/>
          <w:kern w:val="0"/>
          <w:szCs w:val="21"/>
        </w:rPr>
        <w:t>：</w:t>
      </w:r>
      <w:r>
        <w:rPr>
          <w:rFonts w:ascii="宋体" w:eastAsia="宋体" w:hAnsi="宋体" w:cs="宋体" w:hint="eastAsia"/>
          <w:color w:val="000000"/>
          <w:kern w:val="0"/>
          <w:szCs w:val="21"/>
        </w:rPr>
        <w:t>模拟竞租过程，掌握地租的决定因素。</w:t>
      </w:r>
    </w:p>
    <w:p w14:paraId="2FF38F4A" w14:textId="1A0A650D" w:rsidR="00361B7E" w:rsidRPr="00313A87" w:rsidRDefault="00361B7E" w:rsidP="00361B7E">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分析讨论各部门竞租曲线的决定因素。</w:t>
      </w:r>
    </w:p>
    <w:p w14:paraId="2DCCE872" w14:textId="77777777" w:rsidR="00361B7E" w:rsidRPr="00313A87" w:rsidRDefault="00361B7E" w:rsidP="00361B7E">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665B6816" w14:textId="77777777" w:rsidR="00A246A4" w:rsidRPr="00255BDD" w:rsidRDefault="00A246A4" w:rsidP="00361B7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1、灌溉工程是如何影响地租的？</w:t>
      </w:r>
    </w:p>
    <w:p w14:paraId="5BB4FA1E" w14:textId="77777777" w:rsidR="00A246A4" w:rsidRPr="00255BDD" w:rsidRDefault="00A246A4" w:rsidP="00361B7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2、</w:t>
      </w:r>
      <w:proofErr w:type="gramStart"/>
      <w:r w:rsidRPr="00255BDD">
        <w:rPr>
          <w:rFonts w:ascii="宋体" w:eastAsia="宋体" w:hAnsi="宋体" w:hint="eastAsia"/>
          <w:szCs w:val="21"/>
        </w:rPr>
        <w:t>试论述对地</w:t>
      </w:r>
      <w:proofErr w:type="gramEnd"/>
      <w:r w:rsidRPr="00255BDD">
        <w:rPr>
          <w:rFonts w:ascii="宋体" w:eastAsia="宋体" w:hAnsi="宋体" w:hint="eastAsia"/>
          <w:szCs w:val="21"/>
        </w:rPr>
        <w:t>租与土地上产品价格的关系？</w:t>
      </w:r>
    </w:p>
    <w:p w14:paraId="2A80602F"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p>
    <w:p w14:paraId="19F6AA04"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第七章  土地利用模式</w:t>
      </w:r>
    </w:p>
    <w:p w14:paraId="10AD9271" w14:textId="30B028DE" w:rsidR="00361B7E" w:rsidRPr="00255BDD"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361B7E">
        <w:rPr>
          <w:rFonts w:ascii="宋体" w:eastAsia="宋体" w:hAnsi="宋体" w:cs="宋体" w:hint="eastAsia"/>
          <w:color w:val="000000"/>
          <w:kern w:val="0"/>
          <w:szCs w:val="21"/>
        </w:rPr>
        <w:t>掌握</w:t>
      </w:r>
      <w:r w:rsidR="00ED575E" w:rsidRPr="00ED575E">
        <w:rPr>
          <w:rFonts w:ascii="宋体" w:eastAsia="宋体" w:hAnsi="宋体" w:cs="宋体" w:hint="eastAsia"/>
          <w:color w:val="000000"/>
          <w:kern w:val="0"/>
          <w:szCs w:val="21"/>
        </w:rPr>
        <w:t>就业与人口空间分布、城市次中心的形成、</w:t>
      </w:r>
      <w:r w:rsidR="00ED575E">
        <w:rPr>
          <w:rFonts w:ascii="宋体" w:eastAsia="宋体" w:hAnsi="宋体" w:cs="宋体" w:hint="eastAsia"/>
          <w:color w:val="000000"/>
          <w:kern w:val="0"/>
          <w:szCs w:val="21"/>
        </w:rPr>
        <w:t>了解</w:t>
      </w:r>
      <w:r w:rsidR="00ED575E" w:rsidRPr="00ED575E">
        <w:rPr>
          <w:rFonts w:ascii="宋体" w:eastAsia="宋体" w:hAnsi="宋体" w:cs="宋体" w:hint="eastAsia"/>
          <w:color w:val="000000"/>
          <w:kern w:val="0"/>
          <w:szCs w:val="21"/>
        </w:rPr>
        <w:t>单一中心城市里的土地利用模式、</w:t>
      </w:r>
      <w:r w:rsidR="00ED575E">
        <w:rPr>
          <w:rFonts w:ascii="宋体" w:eastAsia="宋体" w:hAnsi="宋体" w:cs="宋体" w:hint="eastAsia"/>
          <w:color w:val="000000"/>
          <w:kern w:val="0"/>
          <w:szCs w:val="21"/>
        </w:rPr>
        <w:t>掌握</w:t>
      </w:r>
      <w:proofErr w:type="gramStart"/>
      <w:r w:rsidR="00ED575E" w:rsidRPr="00ED575E">
        <w:rPr>
          <w:rFonts w:ascii="宋体" w:eastAsia="宋体" w:hAnsi="宋体" w:cs="宋体" w:hint="eastAsia"/>
          <w:color w:val="000000"/>
          <w:kern w:val="0"/>
          <w:szCs w:val="21"/>
        </w:rPr>
        <w:t>单一城市</w:t>
      </w:r>
      <w:proofErr w:type="gramEnd"/>
      <w:r w:rsidR="00ED575E" w:rsidRPr="00ED575E">
        <w:rPr>
          <w:rFonts w:ascii="宋体" w:eastAsia="宋体" w:hAnsi="宋体" w:cs="宋体" w:hint="eastAsia"/>
          <w:color w:val="000000"/>
          <w:kern w:val="0"/>
          <w:szCs w:val="21"/>
        </w:rPr>
        <w:t>的发展和消亡</w:t>
      </w:r>
      <w:r w:rsidR="00ED575E">
        <w:rPr>
          <w:rFonts w:ascii="宋体" w:eastAsia="宋体" w:hAnsi="宋体" w:cs="宋体" w:hint="eastAsia"/>
          <w:color w:val="000000"/>
          <w:kern w:val="0"/>
          <w:szCs w:val="21"/>
        </w:rPr>
        <w:t>。</w:t>
      </w:r>
    </w:p>
    <w:p w14:paraId="6DD7B9DC" w14:textId="40FB19E5"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w:t>
      </w:r>
      <w:proofErr w:type="gramStart"/>
      <w:r w:rsidR="00ED575E" w:rsidRPr="00ED575E">
        <w:rPr>
          <w:rFonts w:ascii="宋体" w:eastAsia="宋体" w:hAnsi="宋体" w:cs="宋体" w:hint="eastAsia"/>
          <w:color w:val="000000"/>
          <w:kern w:val="0"/>
          <w:szCs w:val="21"/>
        </w:rPr>
        <w:t>单一城市</w:t>
      </w:r>
      <w:proofErr w:type="gramEnd"/>
      <w:r w:rsidR="00ED575E" w:rsidRPr="00ED575E">
        <w:rPr>
          <w:rFonts w:ascii="宋体" w:eastAsia="宋体" w:hAnsi="宋体" w:cs="宋体" w:hint="eastAsia"/>
          <w:color w:val="000000"/>
          <w:kern w:val="0"/>
          <w:szCs w:val="21"/>
        </w:rPr>
        <w:t>的发展和消亡</w:t>
      </w:r>
      <w:r>
        <w:rPr>
          <w:rFonts w:ascii="宋体" w:eastAsia="宋体" w:hAnsi="宋体" w:cs="宋体" w:hint="eastAsia"/>
          <w:color w:val="000000"/>
          <w:kern w:val="0"/>
          <w:szCs w:val="21"/>
        </w:rPr>
        <w:t>；（2）重点：</w:t>
      </w:r>
      <w:proofErr w:type="gramStart"/>
      <w:r w:rsidR="00ED575E" w:rsidRPr="00ED575E">
        <w:rPr>
          <w:rFonts w:ascii="宋体" w:eastAsia="宋体" w:hAnsi="宋体" w:cs="宋体" w:hint="eastAsia"/>
          <w:color w:val="000000"/>
          <w:kern w:val="0"/>
          <w:szCs w:val="21"/>
        </w:rPr>
        <w:t>单一城市</w:t>
      </w:r>
      <w:proofErr w:type="gramEnd"/>
      <w:r w:rsidR="00ED575E" w:rsidRPr="00ED575E">
        <w:rPr>
          <w:rFonts w:ascii="宋体" w:eastAsia="宋体" w:hAnsi="宋体" w:cs="宋体" w:hint="eastAsia"/>
          <w:color w:val="000000"/>
          <w:kern w:val="0"/>
          <w:szCs w:val="21"/>
        </w:rPr>
        <w:t>的发展和消亡</w:t>
      </w:r>
    </w:p>
    <w:p w14:paraId="46AF6B61" w14:textId="40C6F57E" w:rsidR="00A246A4" w:rsidRPr="00255BDD" w:rsidRDefault="00361B7E" w:rsidP="00255BDD">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00A246A4" w:rsidRPr="00255BDD">
        <w:rPr>
          <w:rFonts w:ascii="宋体" w:eastAsia="宋体" w:hAnsi="宋体" w:hint="eastAsia"/>
          <w:szCs w:val="21"/>
        </w:rPr>
        <w:t>教学内容</w:t>
      </w:r>
    </w:p>
    <w:p w14:paraId="52B73244"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就业的空间分布</w:t>
      </w:r>
    </w:p>
    <w:p w14:paraId="59104639"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一、制造业的城郊化</w:t>
      </w:r>
    </w:p>
    <w:p w14:paraId="6062EBA5"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市内卡车、城市间卡车、汽车、单层车间、城郊机场</w:t>
      </w:r>
    </w:p>
    <w:p w14:paraId="4DF70B35"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二、人口的城郊化</w:t>
      </w:r>
    </w:p>
    <w:p w14:paraId="1975CA2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收入增长、通勤成本的下降、中心城市问题、企业、公共政策</w:t>
      </w:r>
    </w:p>
    <w:p w14:paraId="56D9AC43"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三、零售商的城郊化</w:t>
      </w:r>
    </w:p>
    <w:p w14:paraId="77B25B9B"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追随消费者、自驾汽车、人口增长</w:t>
      </w:r>
    </w:p>
    <w:p w14:paraId="10713E46"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四、写字楼就业的城郊化</w:t>
      </w:r>
    </w:p>
    <w:p w14:paraId="636ECBB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通讯技术</w:t>
      </w:r>
    </w:p>
    <w:p w14:paraId="2C8AD001"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第二节  单中心城市的发展与消亡</w:t>
      </w:r>
    </w:p>
    <w:p w14:paraId="645A6EA2"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一、单中心城市的发展</w:t>
      </w:r>
    </w:p>
    <w:p w14:paraId="7C53267F"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运输工具创新、建筑技术、货物运输</w:t>
      </w:r>
    </w:p>
    <w:p w14:paraId="1CF8DAB0" w14:textId="27675CB3" w:rsidR="00A246A4" w:rsidRPr="00255BDD" w:rsidRDefault="00ED575E" w:rsidP="00ED575E">
      <w:pPr>
        <w:widowControl/>
        <w:spacing w:beforeLines="50" w:before="156" w:afterLines="50" w:after="156"/>
        <w:ind w:firstLineChars="300" w:firstLine="630"/>
        <w:jc w:val="left"/>
        <w:rPr>
          <w:rFonts w:ascii="宋体" w:eastAsia="宋体" w:hAnsi="宋体" w:hint="eastAsia"/>
          <w:szCs w:val="21"/>
        </w:rPr>
      </w:pPr>
      <w:r>
        <w:rPr>
          <w:rFonts w:ascii="宋体" w:eastAsia="宋体" w:hAnsi="宋体" w:hint="eastAsia"/>
          <w:szCs w:val="21"/>
        </w:rPr>
        <w:t>二、</w:t>
      </w:r>
      <w:r w:rsidR="00A246A4" w:rsidRPr="00255BDD">
        <w:rPr>
          <w:rFonts w:ascii="宋体" w:eastAsia="宋体" w:hAnsi="宋体" w:hint="eastAsia"/>
          <w:szCs w:val="21"/>
        </w:rPr>
        <w:t>单中心城市的消亡</w:t>
      </w:r>
    </w:p>
    <w:p w14:paraId="11EA51DB" w14:textId="77777777" w:rsidR="00A246A4" w:rsidRPr="00255BDD" w:rsidRDefault="00A246A4" w:rsidP="00ED575E">
      <w:pPr>
        <w:widowControl/>
        <w:spacing w:beforeLines="50" w:before="156" w:afterLines="50" w:after="156"/>
        <w:ind w:firstLineChars="500" w:firstLine="1050"/>
        <w:jc w:val="left"/>
        <w:rPr>
          <w:rFonts w:ascii="宋体" w:eastAsia="宋体" w:hAnsi="宋体" w:hint="eastAsia"/>
          <w:szCs w:val="21"/>
        </w:rPr>
      </w:pPr>
      <w:r w:rsidRPr="00255BDD">
        <w:rPr>
          <w:rFonts w:ascii="宋体" w:eastAsia="宋体" w:hAnsi="宋体" w:hint="eastAsia"/>
          <w:szCs w:val="21"/>
        </w:rPr>
        <w:t>制造业分散、写字楼和人口分散</w:t>
      </w:r>
    </w:p>
    <w:p w14:paraId="6552EFB6"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三、城市蔓延</w:t>
      </w:r>
    </w:p>
    <w:p w14:paraId="39C2F8F4"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蔓延的事实、欧洲的政策</w:t>
      </w:r>
    </w:p>
    <w:p w14:paraId="480F0493" w14:textId="77777777" w:rsidR="0050530A" w:rsidRDefault="0050530A" w:rsidP="0050530A">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32F4A28" w14:textId="1C2A7A6B" w:rsidR="0050530A" w:rsidRPr="00654A4A"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（1）讲授法</w:t>
      </w:r>
      <w:r w:rsidRPr="00654A4A">
        <w:rPr>
          <w:rFonts w:ascii="宋体" w:eastAsia="宋体" w:hAnsi="宋体" w:cs="宋体" w:hint="eastAsia"/>
          <w:color w:val="000000"/>
          <w:kern w:val="0"/>
          <w:szCs w:val="21"/>
        </w:rPr>
        <w:t>：相关概念及理论框架。</w:t>
      </w:r>
    </w:p>
    <w:p w14:paraId="483C9056" w14:textId="7872E08F" w:rsidR="0050530A" w:rsidRPr="00313A87"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w:t>
      </w:r>
      <w:r w:rsidR="00ED575E">
        <w:rPr>
          <w:rFonts w:ascii="宋体" w:eastAsia="宋体" w:hAnsi="宋体" w:cs="宋体" w:hint="eastAsia"/>
          <w:color w:val="000000"/>
          <w:kern w:val="0"/>
          <w:szCs w:val="21"/>
        </w:rPr>
        <w:t>单一中心城市的消亡</w:t>
      </w:r>
      <w:r>
        <w:rPr>
          <w:rFonts w:ascii="宋体" w:eastAsia="宋体" w:hAnsi="宋体" w:cs="宋体" w:hint="eastAsia"/>
          <w:color w:val="000000"/>
          <w:kern w:val="0"/>
          <w:szCs w:val="21"/>
        </w:rPr>
        <w:t>。</w:t>
      </w:r>
    </w:p>
    <w:p w14:paraId="567A08BD" w14:textId="77777777" w:rsidR="0050530A" w:rsidRPr="00313A87" w:rsidRDefault="0050530A" w:rsidP="0050530A">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BA0893D"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lastRenderedPageBreak/>
        <w:t>1、简述单一中心城市土地利用模式是怎样形成的？</w:t>
      </w:r>
    </w:p>
    <w:p w14:paraId="78BDB655"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2、穷人和富人的隔离是怎样出现的？</w:t>
      </w:r>
    </w:p>
    <w:p w14:paraId="2108DE88"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3、通勤的变化怎样影响城市土地利用？</w:t>
      </w:r>
    </w:p>
    <w:p w14:paraId="6C4DC06D"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4、人口城郊化的原因？</w:t>
      </w:r>
    </w:p>
    <w:p w14:paraId="7DDBF833"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5、交通工具的改善对城郊化有什么影响？</w:t>
      </w:r>
    </w:p>
    <w:p w14:paraId="7A049111"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p>
    <w:p w14:paraId="1C3E2DD7"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第八章  邻里选择</w:t>
      </w:r>
    </w:p>
    <w:p w14:paraId="29032B9B" w14:textId="0FA7913A" w:rsidR="00361B7E" w:rsidRPr="00255BDD"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8C5B58" w:rsidRPr="008C5B58">
        <w:rPr>
          <w:rFonts w:ascii="宋体" w:eastAsia="宋体" w:hAnsi="宋体" w:cs="宋体" w:hint="eastAsia"/>
          <w:color w:val="000000"/>
          <w:kern w:val="0"/>
          <w:szCs w:val="21"/>
        </w:rPr>
        <w:t>了解</w:t>
      </w:r>
      <w:r w:rsidR="008C5B58">
        <w:rPr>
          <w:rFonts w:ascii="宋体" w:eastAsia="宋体" w:hAnsi="宋体" w:cs="宋体" w:hint="eastAsia"/>
          <w:color w:val="000000"/>
          <w:kern w:val="0"/>
          <w:szCs w:val="21"/>
        </w:rPr>
        <w:t>地方公共产品的需求</w:t>
      </w:r>
      <w:r w:rsidR="008C5B58" w:rsidRPr="008C5B58">
        <w:rPr>
          <w:rFonts w:ascii="宋体" w:eastAsia="宋体" w:hAnsi="宋体" w:cs="宋体" w:hint="eastAsia"/>
          <w:color w:val="000000"/>
          <w:kern w:val="0"/>
          <w:szCs w:val="21"/>
        </w:rPr>
        <w:t>多样化与隔离、掌握邻里的外部性、</w:t>
      </w:r>
      <w:r w:rsidR="008C5B58">
        <w:rPr>
          <w:rFonts w:ascii="宋体" w:eastAsia="宋体" w:hAnsi="宋体" w:cs="宋体" w:hint="eastAsia"/>
          <w:color w:val="000000"/>
          <w:kern w:val="0"/>
          <w:szCs w:val="21"/>
        </w:rPr>
        <w:t>了解教育、</w:t>
      </w:r>
      <w:r w:rsidR="008C5B58" w:rsidRPr="008C5B58">
        <w:rPr>
          <w:rFonts w:ascii="宋体" w:eastAsia="宋体" w:hAnsi="宋体" w:cs="宋体" w:hint="eastAsia"/>
          <w:color w:val="000000"/>
          <w:kern w:val="0"/>
          <w:szCs w:val="21"/>
        </w:rPr>
        <w:t>犯罪与邻里选择</w:t>
      </w:r>
      <w:r w:rsidR="008C5B58">
        <w:rPr>
          <w:rFonts w:ascii="宋体" w:eastAsia="宋体" w:hAnsi="宋体" w:cs="宋体" w:hint="eastAsia"/>
          <w:color w:val="000000"/>
          <w:kern w:val="0"/>
          <w:szCs w:val="21"/>
        </w:rPr>
        <w:t>的关系</w:t>
      </w:r>
      <w:r w:rsidR="008C5B58" w:rsidRPr="008C5B58">
        <w:rPr>
          <w:rFonts w:ascii="宋体" w:eastAsia="宋体" w:hAnsi="宋体" w:cs="宋体" w:hint="eastAsia"/>
          <w:color w:val="000000"/>
          <w:kern w:val="0"/>
          <w:szCs w:val="21"/>
        </w:rPr>
        <w:t>、</w:t>
      </w:r>
      <w:r w:rsidR="008C5B58">
        <w:rPr>
          <w:rFonts w:ascii="宋体" w:eastAsia="宋体" w:hAnsi="宋体" w:cs="宋体" w:hint="eastAsia"/>
          <w:color w:val="000000"/>
          <w:kern w:val="0"/>
          <w:szCs w:val="21"/>
        </w:rPr>
        <w:t>了解</w:t>
      </w:r>
      <w:r w:rsidR="008C5B58" w:rsidRPr="008C5B58">
        <w:rPr>
          <w:rFonts w:ascii="宋体" w:eastAsia="宋体" w:hAnsi="宋体" w:cs="宋体" w:hint="eastAsia"/>
          <w:color w:val="000000"/>
          <w:kern w:val="0"/>
          <w:szCs w:val="21"/>
        </w:rPr>
        <w:t>隔离</w:t>
      </w:r>
      <w:r w:rsidR="008C5B58">
        <w:rPr>
          <w:rFonts w:ascii="宋体" w:eastAsia="宋体" w:hAnsi="宋体" w:cs="宋体" w:hint="eastAsia"/>
          <w:color w:val="000000"/>
          <w:kern w:val="0"/>
          <w:szCs w:val="21"/>
        </w:rPr>
        <w:t>的后果</w:t>
      </w:r>
    </w:p>
    <w:p w14:paraId="79AC995E" w14:textId="75CBAE32"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w:t>
      </w:r>
      <w:r w:rsidR="008C5B58">
        <w:rPr>
          <w:rFonts w:ascii="宋体" w:eastAsia="宋体" w:hAnsi="宋体" w:cs="宋体" w:hint="eastAsia"/>
          <w:color w:val="000000"/>
          <w:kern w:val="0"/>
          <w:szCs w:val="21"/>
        </w:rPr>
        <w:t>：</w:t>
      </w:r>
      <w:r w:rsidR="008C5B58" w:rsidRPr="008C5B58">
        <w:rPr>
          <w:rFonts w:ascii="宋体" w:eastAsia="宋体" w:hAnsi="宋体" w:cs="宋体" w:hint="eastAsia"/>
          <w:color w:val="000000"/>
          <w:kern w:val="0"/>
          <w:szCs w:val="21"/>
        </w:rPr>
        <w:t>邻里的外部性</w:t>
      </w:r>
      <w:r w:rsidR="008C5B58">
        <w:rPr>
          <w:rFonts w:ascii="宋体" w:eastAsia="宋体" w:hAnsi="宋体" w:cs="宋体" w:hint="eastAsia"/>
          <w:color w:val="000000"/>
          <w:kern w:val="0"/>
          <w:szCs w:val="21"/>
        </w:rPr>
        <w:t>；</w:t>
      </w:r>
      <w:r>
        <w:rPr>
          <w:rFonts w:ascii="宋体" w:eastAsia="宋体" w:hAnsi="宋体" w:cs="宋体" w:hint="eastAsia"/>
          <w:color w:val="000000"/>
          <w:kern w:val="0"/>
          <w:szCs w:val="21"/>
        </w:rPr>
        <w:t>（2）重点：</w:t>
      </w:r>
      <w:r w:rsidR="008C5B58">
        <w:rPr>
          <w:rFonts w:ascii="宋体" w:eastAsia="宋体" w:hAnsi="宋体" w:cs="宋体" w:hint="eastAsia"/>
          <w:color w:val="000000"/>
          <w:kern w:val="0"/>
          <w:szCs w:val="21"/>
        </w:rPr>
        <w:t>公共产品的需求</w:t>
      </w:r>
      <w:r w:rsidR="008C5B58" w:rsidRPr="008C5B58">
        <w:rPr>
          <w:rFonts w:ascii="宋体" w:eastAsia="宋体" w:hAnsi="宋体" w:cs="宋体" w:hint="eastAsia"/>
          <w:color w:val="000000"/>
          <w:kern w:val="0"/>
          <w:szCs w:val="21"/>
        </w:rPr>
        <w:t>多样化与隔离、</w:t>
      </w:r>
    </w:p>
    <w:p w14:paraId="6D84B6F6" w14:textId="77777777" w:rsidR="00361B7E" w:rsidRPr="00255BDD" w:rsidRDefault="00361B7E" w:rsidP="00361B7E">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Pr="00255BDD">
        <w:rPr>
          <w:rFonts w:ascii="宋体" w:eastAsia="宋体" w:hAnsi="宋体" w:hint="eastAsia"/>
          <w:szCs w:val="21"/>
        </w:rPr>
        <w:t>教学内容</w:t>
      </w:r>
    </w:p>
    <w:p w14:paraId="3361EF45" w14:textId="176BF979" w:rsidR="00A246A4" w:rsidRPr="00255BDD" w:rsidRDefault="00A246A4" w:rsidP="00361B7E">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导论</w:t>
      </w:r>
    </w:p>
    <w:p w14:paraId="4F24E795"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第二节 地方公共产品投票</w:t>
      </w:r>
    </w:p>
    <w:p w14:paraId="55D51DD6" w14:textId="21E6AD07" w:rsidR="00A246A4" w:rsidRPr="00255BDD" w:rsidRDefault="00A246A4" w:rsidP="008C5B58">
      <w:pPr>
        <w:widowControl/>
        <w:spacing w:beforeLines="50" w:before="156" w:afterLines="50" w:after="156"/>
        <w:ind w:firstLineChars="500" w:firstLine="1050"/>
        <w:jc w:val="left"/>
        <w:rPr>
          <w:rFonts w:ascii="宋体" w:eastAsia="宋体" w:hAnsi="宋体" w:hint="eastAsia"/>
          <w:szCs w:val="21"/>
        </w:rPr>
      </w:pPr>
      <w:r w:rsidRPr="00255BDD">
        <w:rPr>
          <w:rFonts w:ascii="宋体" w:eastAsia="宋体" w:hAnsi="宋体" w:hint="eastAsia"/>
          <w:szCs w:val="21"/>
        </w:rPr>
        <w:t>地方公共产品模型</w:t>
      </w:r>
    </w:p>
    <w:p w14:paraId="6BE68B5B" w14:textId="00721F98"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szCs w:val="21"/>
        </w:rPr>
        <w:tab/>
      </w:r>
      <w:r w:rsidR="008C5B58">
        <w:rPr>
          <w:rFonts w:ascii="宋体" w:eastAsia="宋体" w:hAnsi="宋体"/>
          <w:szCs w:val="21"/>
        </w:rPr>
        <w:t xml:space="preserve">  </w:t>
      </w:r>
      <w:r w:rsidRPr="00255BDD">
        <w:rPr>
          <w:rFonts w:ascii="宋体" w:eastAsia="宋体" w:hAnsi="宋体" w:hint="eastAsia"/>
          <w:szCs w:val="21"/>
        </w:rPr>
        <w:t>少数服从多数原则的问题与市政分区的形成</w:t>
      </w:r>
    </w:p>
    <w:p w14:paraId="067D227D" w14:textId="7921E774" w:rsidR="00A246A4" w:rsidRPr="00255BDD" w:rsidRDefault="00A246A4" w:rsidP="008C5B58">
      <w:pPr>
        <w:widowControl/>
        <w:spacing w:beforeLines="50" w:before="156" w:afterLines="50" w:after="156"/>
        <w:ind w:firstLineChars="500" w:firstLine="1050"/>
        <w:jc w:val="left"/>
        <w:rPr>
          <w:rFonts w:ascii="宋体" w:eastAsia="宋体" w:hAnsi="宋体" w:hint="eastAsia"/>
          <w:szCs w:val="21"/>
        </w:rPr>
      </w:pPr>
      <w:r w:rsidRPr="00255BDD">
        <w:rPr>
          <w:rFonts w:ascii="宋体" w:eastAsia="宋体" w:hAnsi="宋体" w:hint="eastAsia"/>
          <w:szCs w:val="21"/>
        </w:rPr>
        <w:t>征税商品消费的差异</w:t>
      </w:r>
    </w:p>
    <w:p w14:paraId="09A0D5C7"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第三节 邻里的外部性</w:t>
      </w:r>
    </w:p>
    <w:p w14:paraId="7A35E7E4" w14:textId="24B93F8F" w:rsidR="00A246A4" w:rsidRPr="00255BDD" w:rsidRDefault="00A246A4" w:rsidP="008C5B58">
      <w:pPr>
        <w:widowControl/>
        <w:spacing w:beforeLines="50" w:before="156" w:afterLines="50" w:after="156"/>
        <w:ind w:firstLineChars="500" w:firstLine="1050"/>
        <w:jc w:val="left"/>
        <w:rPr>
          <w:rFonts w:ascii="宋体" w:eastAsia="宋体" w:hAnsi="宋体" w:hint="eastAsia"/>
          <w:szCs w:val="21"/>
        </w:rPr>
      </w:pPr>
      <w:r w:rsidRPr="00255BDD">
        <w:rPr>
          <w:rFonts w:ascii="宋体" w:eastAsia="宋体" w:hAnsi="宋体" w:hint="eastAsia"/>
          <w:szCs w:val="21"/>
        </w:rPr>
        <w:t>儿童的外部性</w:t>
      </w:r>
    </w:p>
    <w:p w14:paraId="010E034D" w14:textId="412D430D"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szCs w:val="21"/>
        </w:rPr>
        <w:tab/>
      </w:r>
      <w:r w:rsidR="008C5B58">
        <w:rPr>
          <w:rFonts w:ascii="宋体" w:eastAsia="宋体" w:hAnsi="宋体"/>
          <w:szCs w:val="21"/>
        </w:rPr>
        <w:t xml:space="preserve">  </w:t>
      </w:r>
      <w:r w:rsidRPr="00255BDD">
        <w:rPr>
          <w:rFonts w:ascii="宋体" w:eastAsia="宋体" w:hAnsi="宋体" w:hint="eastAsia"/>
          <w:szCs w:val="21"/>
        </w:rPr>
        <w:t>成人的外部性</w:t>
      </w:r>
    </w:p>
    <w:p w14:paraId="11A162FD" w14:textId="38EE4FC4" w:rsidR="00A246A4" w:rsidRPr="00255BDD" w:rsidRDefault="008C5B58"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w:t>
      </w:r>
      <w:r>
        <w:rPr>
          <w:rFonts w:ascii="宋体" w:eastAsia="宋体" w:hAnsi="宋体" w:hint="eastAsia"/>
          <w:szCs w:val="21"/>
        </w:rPr>
        <w:t>四</w:t>
      </w:r>
      <w:r w:rsidRPr="00255BDD">
        <w:rPr>
          <w:rFonts w:ascii="宋体" w:eastAsia="宋体" w:hAnsi="宋体" w:hint="eastAsia"/>
          <w:szCs w:val="21"/>
        </w:rPr>
        <w:t>节</w:t>
      </w:r>
      <w:r>
        <w:rPr>
          <w:rFonts w:ascii="宋体" w:eastAsia="宋体" w:hAnsi="宋体" w:hint="eastAsia"/>
          <w:szCs w:val="21"/>
        </w:rPr>
        <w:t xml:space="preserve"> </w:t>
      </w:r>
      <w:r w:rsidR="00A246A4" w:rsidRPr="00255BDD">
        <w:rPr>
          <w:rFonts w:ascii="宋体" w:eastAsia="宋体" w:hAnsi="宋体" w:hint="eastAsia"/>
          <w:szCs w:val="21"/>
        </w:rPr>
        <w:t>邻里选择</w:t>
      </w:r>
    </w:p>
    <w:p w14:paraId="775F385C" w14:textId="50E5C3B4" w:rsidR="00A246A4" w:rsidRPr="00255BDD" w:rsidRDefault="008C5B58"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w:t>
      </w:r>
      <w:r>
        <w:rPr>
          <w:rFonts w:ascii="宋体" w:eastAsia="宋体" w:hAnsi="宋体" w:hint="eastAsia"/>
          <w:szCs w:val="21"/>
        </w:rPr>
        <w:t>五</w:t>
      </w:r>
      <w:r w:rsidRPr="00255BDD">
        <w:rPr>
          <w:rFonts w:ascii="宋体" w:eastAsia="宋体" w:hAnsi="宋体" w:hint="eastAsia"/>
          <w:szCs w:val="21"/>
        </w:rPr>
        <w:t>节</w:t>
      </w:r>
      <w:r>
        <w:rPr>
          <w:rFonts w:ascii="宋体" w:eastAsia="宋体" w:hAnsi="宋体" w:hint="eastAsia"/>
          <w:szCs w:val="21"/>
        </w:rPr>
        <w:t xml:space="preserve"> </w:t>
      </w:r>
      <w:r w:rsidR="00A246A4" w:rsidRPr="00255BDD">
        <w:rPr>
          <w:rFonts w:ascii="宋体" w:eastAsia="宋体" w:hAnsi="宋体" w:hint="eastAsia"/>
          <w:szCs w:val="21"/>
        </w:rPr>
        <w:t>地块规模的作用</w:t>
      </w:r>
    </w:p>
    <w:p w14:paraId="1B020C76" w14:textId="1FAADCCB"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szCs w:val="21"/>
        </w:rPr>
        <w:tab/>
      </w:r>
      <w:r w:rsidR="001D6E0C">
        <w:rPr>
          <w:rFonts w:ascii="宋体" w:eastAsia="宋体" w:hAnsi="宋体"/>
          <w:szCs w:val="21"/>
        </w:rPr>
        <w:t xml:space="preserve"> </w:t>
      </w:r>
      <w:r w:rsidRPr="00255BDD">
        <w:rPr>
          <w:rFonts w:ascii="宋体" w:eastAsia="宋体" w:hAnsi="宋体" w:hint="eastAsia"/>
          <w:szCs w:val="21"/>
        </w:rPr>
        <w:t>地块规模和公共政策</w:t>
      </w:r>
    </w:p>
    <w:p w14:paraId="38A4BD72" w14:textId="05BB7D95"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szCs w:val="21"/>
        </w:rPr>
        <w:tab/>
      </w:r>
      <w:r w:rsidR="001D6E0C">
        <w:rPr>
          <w:rFonts w:ascii="宋体" w:eastAsia="宋体" w:hAnsi="宋体"/>
          <w:szCs w:val="21"/>
        </w:rPr>
        <w:t xml:space="preserve"> </w:t>
      </w:r>
      <w:r w:rsidRPr="00255BDD">
        <w:rPr>
          <w:rFonts w:ascii="宋体" w:eastAsia="宋体" w:hAnsi="宋体" w:hint="eastAsia"/>
          <w:szCs w:val="21"/>
        </w:rPr>
        <w:t>最小地块分区与隔离</w:t>
      </w:r>
    </w:p>
    <w:p w14:paraId="23048932" w14:textId="3EBE26CA" w:rsidR="00A246A4" w:rsidRPr="00255BDD" w:rsidRDefault="008C5B58"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w:t>
      </w:r>
      <w:r>
        <w:rPr>
          <w:rFonts w:ascii="宋体" w:eastAsia="宋体" w:hAnsi="宋体" w:hint="eastAsia"/>
          <w:szCs w:val="21"/>
        </w:rPr>
        <w:t>五</w:t>
      </w:r>
      <w:r w:rsidRPr="00255BDD">
        <w:rPr>
          <w:rFonts w:ascii="宋体" w:eastAsia="宋体" w:hAnsi="宋体" w:hint="eastAsia"/>
          <w:szCs w:val="21"/>
        </w:rPr>
        <w:t>节</w:t>
      </w:r>
      <w:r>
        <w:rPr>
          <w:rFonts w:ascii="宋体" w:eastAsia="宋体" w:hAnsi="宋体" w:hint="eastAsia"/>
          <w:szCs w:val="21"/>
        </w:rPr>
        <w:t xml:space="preserve"> </w:t>
      </w:r>
      <w:r w:rsidR="00A246A4" w:rsidRPr="00255BDD">
        <w:rPr>
          <w:rFonts w:ascii="宋体" w:eastAsia="宋体" w:hAnsi="宋体" w:hint="eastAsia"/>
          <w:szCs w:val="21"/>
        </w:rPr>
        <w:t>隔离的后果</w:t>
      </w:r>
    </w:p>
    <w:p w14:paraId="00100149" w14:textId="57578823"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szCs w:val="21"/>
        </w:rPr>
        <w:tab/>
      </w:r>
      <w:r w:rsidR="001D6E0C">
        <w:rPr>
          <w:rFonts w:ascii="宋体" w:eastAsia="宋体" w:hAnsi="宋体"/>
          <w:szCs w:val="21"/>
        </w:rPr>
        <w:t xml:space="preserve"> </w:t>
      </w:r>
      <w:r w:rsidRPr="00255BDD">
        <w:rPr>
          <w:rFonts w:ascii="宋体" w:eastAsia="宋体" w:hAnsi="宋体" w:hint="eastAsia"/>
          <w:szCs w:val="21"/>
        </w:rPr>
        <w:t>空间不匹配</w:t>
      </w:r>
    </w:p>
    <w:p w14:paraId="010DF0E4" w14:textId="4BE51391"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szCs w:val="21"/>
        </w:rPr>
        <w:tab/>
      </w:r>
      <w:r w:rsidR="001D6E0C">
        <w:rPr>
          <w:rFonts w:ascii="宋体" w:eastAsia="宋体" w:hAnsi="宋体"/>
          <w:szCs w:val="21"/>
        </w:rPr>
        <w:t xml:space="preserve"> </w:t>
      </w:r>
      <w:r w:rsidRPr="00255BDD">
        <w:rPr>
          <w:rFonts w:ascii="宋体" w:eastAsia="宋体" w:hAnsi="宋体" w:hint="eastAsia"/>
          <w:szCs w:val="21"/>
        </w:rPr>
        <w:t>学校和贫困陷阱</w:t>
      </w:r>
    </w:p>
    <w:p w14:paraId="13ADA81C" w14:textId="77777777" w:rsidR="0050530A" w:rsidRDefault="0050530A" w:rsidP="0050530A">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816F598" w14:textId="1B0EFDFD" w:rsidR="0050530A"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（1）讲授法</w:t>
      </w:r>
      <w:r w:rsidRPr="00654A4A">
        <w:rPr>
          <w:rFonts w:ascii="宋体" w:eastAsia="宋体" w:hAnsi="宋体" w:cs="宋体" w:hint="eastAsia"/>
          <w:color w:val="000000"/>
          <w:kern w:val="0"/>
          <w:szCs w:val="21"/>
        </w:rPr>
        <w:t>：相关概念及理论框架。</w:t>
      </w:r>
    </w:p>
    <w:p w14:paraId="156272B9" w14:textId="7F3CCA47" w:rsidR="001D6E0C" w:rsidRPr="00654A4A" w:rsidRDefault="001D6E0C" w:rsidP="001D6E0C">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）模拟法</w:t>
      </w:r>
      <w:r w:rsidRPr="00654A4A">
        <w:rPr>
          <w:rFonts w:ascii="宋体" w:eastAsia="宋体" w:hAnsi="宋体" w:cs="宋体" w:hint="eastAsia"/>
          <w:color w:val="000000"/>
          <w:kern w:val="0"/>
          <w:szCs w:val="21"/>
        </w:rPr>
        <w:t>：</w:t>
      </w:r>
      <w:r>
        <w:rPr>
          <w:rFonts w:ascii="宋体" w:eastAsia="宋体" w:hAnsi="宋体" w:cs="宋体" w:hint="eastAsia"/>
          <w:color w:val="000000"/>
          <w:kern w:val="0"/>
          <w:szCs w:val="21"/>
        </w:rPr>
        <w:t>使用案例模拟地方公共产品的偏好导致的分区</w:t>
      </w:r>
    </w:p>
    <w:p w14:paraId="534A8A9F" w14:textId="77777777" w:rsidR="0050530A" w:rsidRPr="00313A87" w:rsidRDefault="0050530A" w:rsidP="0050530A">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4F5BF1EA"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1、隔离是怎么形成的？</w:t>
      </w:r>
    </w:p>
    <w:p w14:paraId="155C7DFE"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2、什么是空间失配？</w:t>
      </w:r>
    </w:p>
    <w:p w14:paraId="185A46E7"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3、政府反贫困一般有哪些政策？</w:t>
      </w:r>
    </w:p>
    <w:p w14:paraId="5A5EC649" w14:textId="77777777" w:rsidR="00A246A4" w:rsidRDefault="00A246A4" w:rsidP="00A246A4">
      <w:pPr>
        <w:snapToGrid w:val="0"/>
        <w:rPr>
          <w:rFonts w:ascii="Times New Roman" w:eastAsia="黑体" w:hAnsi="Times New Roman"/>
        </w:rPr>
      </w:pPr>
    </w:p>
    <w:p w14:paraId="00E9CB78" w14:textId="77777777" w:rsidR="00A246A4" w:rsidRPr="00732975" w:rsidRDefault="00A246A4" w:rsidP="00A246A4">
      <w:pPr>
        <w:snapToGrid w:val="0"/>
        <w:rPr>
          <w:rFonts w:ascii="Times New Roman" w:eastAsia="黑体" w:hAnsi="Times New Roman"/>
        </w:rPr>
      </w:pPr>
      <w:r>
        <w:rPr>
          <w:rFonts w:ascii="Times New Roman" w:eastAsia="黑体" w:hAnsi="Times New Roman" w:hint="eastAsia"/>
        </w:rPr>
        <w:t>第九章</w:t>
      </w:r>
      <w:r>
        <w:rPr>
          <w:rFonts w:ascii="Times New Roman" w:eastAsia="黑体" w:hAnsi="Times New Roman" w:hint="eastAsia"/>
        </w:rPr>
        <w:t xml:space="preserve">  </w:t>
      </w:r>
      <w:r>
        <w:rPr>
          <w:rFonts w:ascii="Times New Roman" w:eastAsia="黑体" w:hAnsi="Times New Roman" w:hint="eastAsia"/>
        </w:rPr>
        <w:t>分区制与增长控制政策</w:t>
      </w:r>
    </w:p>
    <w:p w14:paraId="7A5E6EC8" w14:textId="4C7E71E9" w:rsidR="00361B7E" w:rsidRPr="00255BDD"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1D6E0C" w:rsidRPr="001D6E0C">
        <w:rPr>
          <w:rFonts w:ascii="宋体" w:eastAsia="宋体" w:hAnsi="宋体" w:cs="宋体" w:hint="eastAsia"/>
          <w:color w:val="000000"/>
          <w:kern w:val="0"/>
          <w:szCs w:val="21"/>
        </w:rPr>
        <w:t>明确土地利用</w:t>
      </w:r>
      <w:r w:rsidR="001D6E0C">
        <w:rPr>
          <w:rFonts w:ascii="宋体" w:eastAsia="宋体" w:hAnsi="宋体" w:cs="宋体" w:hint="eastAsia"/>
          <w:color w:val="000000"/>
          <w:kern w:val="0"/>
          <w:szCs w:val="21"/>
        </w:rPr>
        <w:t>分区</w:t>
      </w:r>
      <w:r w:rsidR="001D6E0C" w:rsidRPr="001D6E0C">
        <w:rPr>
          <w:rFonts w:ascii="宋体" w:eastAsia="宋体" w:hAnsi="宋体" w:cs="宋体" w:hint="eastAsia"/>
          <w:color w:val="000000"/>
          <w:kern w:val="0"/>
          <w:szCs w:val="21"/>
        </w:rPr>
        <w:t>的作用、熟悉土地利用分区制</w:t>
      </w:r>
      <w:r w:rsidR="001D6E0C">
        <w:rPr>
          <w:rFonts w:ascii="宋体" w:eastAsia="宋体" w:hAnsi="宋体" w:cs="宋体" w:hint="eastAsia"/>
          <w:color w:val="000000"/>
          <w:kern w:val="0"/>
          <w:szCs w:val="21"/>
        </w:rPr>
        <w:t>和最小地块分区</w:t>
      </w:r>
      <w:r w:rsidR="001D6E0C" w:rsidRPr="001D6E0C">
        <w:rPr>
          <w:rFonts w:ascii="宋体" w:eastAsia="宋体" w:hAnsi="宋体" w:cs="宋体" w:hint="eastAsia"/>
          <w:color w:val="000000"/>
          <w:kern w:val="0"/>
          <w:szCs w:val="21"/>
        </w:rPr>
        <w:t>、</w:t>
      </w:r>
      <w:r w:rsidR="001D6E0C">
        <w:rPr>
          <w:rFonts w:ascii="宋体" w:eastAsia="宋体" w:hAnsi="宋体" w:cs="宋体" w:hint="eastAsia"/>
          <w:color w:val="000000"/>
          <w:kern w:val="0"/>
          <w:szCs w:val="21"/>
        </w:rPr>
        <w:t>掌握增长控制政策</w:t>
      </w:r>
    </w:p>
    <w:p w14:paraId="13CCDD7A" w14:textId="7B7EAB17"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w:t>
      </w:r>
      <w:r w:rsidR="001D6E0C">
        <w:rPr>
          <w:rFonts w:ascii="宋体" w:eastAsia="宋体" w:hAnsi="宋体" w:cs="宋体" w:hint="eastAsia"/>
          <w:color w:val="000000"/>
          <w:kern w:val="0"/>
          <w:szCs w:val="21"/>
        </w:rPr>
        <w:t>最小地块分区对空间的影响</w:t>
      </w:r>
      <w:r>
        <w:rPr>
          <w:rFonts w:ascii="宋体" w:eastAsia="宋体" w:hAnsi="宋体" w:cs="宋体" w:hint="eastAsia"/>
          <w:color w:val="000000"/>
          <w:kern w:val="0"/>
          <w:szCs w:val="21"/>
        </w:rPr>
        <w:t>；（2）重点：</w:t>
      </w:r>
      <w:r w:rsidR="001D6E0C">
        <w:rPr>
          <w:rFonts w:ascii="宋体" w:eastAsia="宋体" w:hAnsi="宋体" w:cs="宋体" w:hint="eastAsia"/>
          <w:color w:val="000000"/>
          <w:kern w:val="0"/>
          <w:szCs w:val="21"/>
        </w:rPr>
        <w:t>增长控制政策</w:t>
      </w:r>
    </w:p>
    <w:p w14:paraId="35595DAC" w14:textId="77777777" w:rsidR="00361B7E" w:rsidRPr="00255BDD" w:rsidRDefault="00361B7E" w:rsidP="00361B7E">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Pr="00255BDD">
        <w:rPr>
          <w:rFonts w:ascii="宋体" w:eastAsia="宋体" w:hAnsi="宋体" w:hint="eastAsia"/>
          <w:szCs w:val="21"/>
        </w:rPr>
        <w:t>教学内容</w:t>
      </w:r>
    </w:p>
    <w:p w14:paraId="4B39B33A" w14:textId="03C3791B"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土地利用分区</w:t>
      </w:r>
    </w:p>
    <w:p w14:paraId="5DC09916" w14:textId="19BAE3B8"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分区制的历史</w:t>
      </w:r>
      <w:r w:rsidR="00F746C3">
        <w:rPr>
          <w:rFonts w:ascii="宋体" w:eastAsia="宋体" w:hAnsi="宋体" w:hint="eastAsia"/>
          <w:szCs w:val="21"/>
        </w:rPr>
        <w:t>、</w:t>
      </w:r>
      <w:r w:rsidRPr="00255BDD">
        <w:rPr>
          <w:rFonts w:ascii="宋体" w:eastAsia="宋体" w:hAnsi="宋体" w:hint="eastAsia"/>
          <w:szCs w:val="21"/>
        </w:rPr>
        <w:t>类型</w:t>
      </w:r>
    </w:p>
    <w:p w14:paraId="40BDC59F"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公害分区、财政分区、设计分区</w:t>
      </w:r>
    </w:p>
    <w:p w14:paraId="4B533C6D" w14:textId="7DD93FCD"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第二节 </w:t>
      </w:r>
      <w:r w:rsidR="00F746C3">
        <w:rPr>
          <w:rFonts w:ascii="宋体" w:eastAsia="宋体" w:hAnsi="宋体" w:hint="eastAsia"/>
          <w:szCs w:val="21"/>
        </w:rPr>
        <w:t>分区</w:t>
      </w:r>
      <w:r w:rsidRPr="00255BDD">
        <w:rPr>
          <w:rFonts w:ascii="宋体" w:eastAsia="宋体" w:hAnsi="宋体" w:hint="eastAsia"/>
          <w:szCs w:val="21"/>
        </w:rPr>
        <w:t>的法律环境</w:t>
      </w:r>
    </w:p>
    <w:p w14:paraId="53420F5E"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实质的正当程序、同等保护、政党补偿</w:t>
      </w:r>
    </w:p>
    <w:p w14:paraId="285466F6"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第三节 未实行分区制的城市</w:t>
      </w:r>
    </w:p>
    <w:p w14:paraId="48FEAEBA"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工业、零售商等</w:t>
      </w:r>
    </w:p>
    <w:p w14:paraId="6D81FAB9"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第四节 城市增长控制</w:t>
      </w:r>
    </w:p>
    <w:p w14:paraId="2E7C6D4A" w14:textId="2ADA0B9B" w:rsidR="00A246A4" w:rsidRPr="00255BDD" w:rsidRDefault="00A246A4" w:rsidP="00F746C3">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城市</w:t>
      </w:r>
      <w:r w:rsidR="00F746C3">
        <w:rPr>
          <w:rFonts w:ascii="宋体" w:eastAsia="宋体" w:hAnsi="宋体" w:hint="eastAsia"/>
          <w:szCs w:val="21"/>
        </w:rPr>
        <w:t>增长</w:t>
      </w:r>
      <w:r w:rsidRPr="00255BDD">
        <w:rPr>
          <w:rFonts w:ascii="宋体" w:eastAsia="宋体" w:hAnsi="宋体" w:hint="eastAsia"/>
          <w:szCs w:val="21"/>
        </w:rPr>
        <w:t>边界、建筑物许可证</w:t>
      </w:r>
      <w:r w:rsidR="00F746C3">
        <w:rPr>
          <w:rFonts w:ascii="宋体" w:eastAsia="宋体" w:hAnsi="宋体" w:hint="eastAsia"/>
          <w:szCs w:val="21"/>
        </w:rPr>
        <w:t>和开发费</w:t>
      </w:r>
    </w:p>
    <w:p w14:paraId="6DB4C568" w14:textId="77777777" w:rsidR="0050530A" w:rsidRDefault="0050530A" w:rsidP="0050530A">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B062A35" w14:textId="77777777" w:rsidR="0050530A" w:rsidRPr="00654A4A"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（1）讲授法</w:t>
      </w:r>
      <w:r w:rsidRPr="00654A4A">
        <w:rPr>
          <w:rFonts w:ascii="宋体" w:eastAsia="宋体" w:hAnsi="宋体" w:cs="宋体" w:hint="eastAsia"/>
          <w:color w:val="000000"/>
          <w:kern w:val="0"/>
          <w:szCs w:val="21"/>
        </w:rPr>
        <w:t>：相关概念及理论框架。</w:t>
      </w:r>
    </w:p>
    <w:p w14:paraId="468DFDCF" w14:textId="7B1976CD" w:rsidR="0050530A" w:rsidRPr="00313A87"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w:t>
      </w:r>
      <w:r w:rsidR="00F746C3">
        <w:rPr>
          <w:rFonts w:ascii="宋体" w:eastAsia="宋体" w:hAnsi="宋体" w:hint="eastAsia"/>
          <w:szCs w:val="21"/>
        </w:rPr>
        <w:t>开发费的收取测算</w:t>
      </w:r>
      <w:r>
        <w:rPr>
          <w:rFonts w:ascii="宋体" w:eastAsia="宋体" w:hAnsi="宋体" w:cs="宋体" w:hint="eastAsia"/>
          <w:color w:val="000000"/>
          <w:kern w:val="0"/>
          <w:szCs w:val="21"/>
        </w:rPr>
        <w:t>。</w:t>
      </w:r>
    </w:p>
    <w:p w14:paraId="504EBDC6" w14:textId="77777777" w:rsidR="0050530A" w:rsidRPr="00313A87" w:rsidRDefault="0050530A" w:rsidP="0050530A">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F817508"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1、如何通过土地利用管理控制城市人口增长？</w:t>
      </w:r>
    </w:p>
    <w:p w14:paraId="44737C49"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2、土地分区制对低收入家庭住宅的影响？</w:t>
      </w:r>
    </w:p>
    <w:p w14:paraId="1D73E832"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3、取消分区制对哪种类型的零售商的区位有影响？</w:t>
      </w:r>
    </w:p>
    <w:p w14:paraId="77AEDBA8"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p>
    <w:p w14:paraId="0A2DA4A2" w14:textId="1EFD0D2F"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第十章  汽车</w:t>
      </w:r>
      <w:r w:rsidR="001E21C9">
        <w:rPr>
          <w:rFonts w:ascii="黑体" w:eastAsia="黑体" w:hAnsi="黑体" w:cs="Times New Roman" w:hint="eastAsia"/>
          <w:b/>
          <w:sz w:val="24"/>
          <w:szCs w:val="24"/>
        </w:rPr>
        <w:t>与</w:t>
      </w:r>
      <w:r w:rsidRPr="00DE4C63">
        <w:rPr>
          <w:rFonts w:ascii="黑体" w:eastAsia="黑体" w:hAnsi="黑体" w:cs="Times New Roman" w:hint="eastAsia"/>
          <w:b/>
          <w:sz w:val="24"/>
          <w:szCs w:val="24"/>
        </w:rPr>
        <w:t>公路</w:t>
      </w:r>
    </w:p>
    <w:p w14:paraId="406B6CD8" w14:textId="0E10B07A" w:rsidR="00361B7E" w:rsidRPr="001E21C9"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1E21C9">
        <w:rPr>
          <w:rFonts w:ascii="宋体" w:eastAsia="宋体" w:hAnsi="宋体" w:cs="宋体" w:hint="eastAsia"/>
          <w:color w:val="000000"/>
          <w:kern w:val="0"/>
          <w:szCs w:val="21"/>
        </w:rPr>
        <w:t>掌握</w:t>
      </w:r>
      <w:r w:rsidR="001E21C9" w:rsidRPr="001E21C9">
        <w:rPr>
          <w:rFonts w:ascii="宋体" w:eastAsia="宋体" w:hAnsi="宋体" w:cs="宋体" w:hint="eastAsia"/>
          <w:color w:val="000000"/>
          <w:kern w:val="0"/>
          <w:szCs w:val="21"/>
        </w:rPr>
        <w:t>拥挤的外部性、</w:t>
      </w:r>
      <w:proofErr w:type="gramStart"/>
      <w:r w:rsidR="001E21C9" w:rsidRPr="001E21C9">
        <w:rPr>
          <w:rFonts w:ascii="宋体" w:eastAsia="宋体" w:hAnsi="宋体" w:cs="宋体" w:hint="eastAsia"/>
          <w:color w:val="000000"/>
          <w:kern w:val="0"/>
          <w:szCs w:val="21"/>
        </w:rPr>
        <w:t>拥挤税</w:t>
      </w:r>
      <w:proofErr w:type="gramEnd"/>
      <w:r w:rsidR="001E21C9" w:rsidRPr="001E21C9">
        <w:rPr>
          <w:rFonts w:ascii="宋体" w:eastAsia="宋体" w:hAnsi="宋体" w:cs="宋体" w:hint="eastAsia"/>
          <w:color w:val="000000"/>
          <w:kern w:val="0"/>
          <w:szCs w:val="21"/>
        </w:rPr>
        <w:t>的相关概念、</w:t>
      </w:r>
      <w:r w:rsidR="001E21C9">
        <w:rPr>
          <w:rFonts w:ascii="宋体" w:eastAsia="宋体" w:hAnsi="宋体" w:cs="宋体" w:hint="eastAsia"/>
          <w:color w:val="000000"/>
          <w:kern w:val="0"/>
          <w:szCs w:val="21"/>
        </w:rPr>
        <w:t>了解</w:t>
      </w:r>
      <w:proofErr w:type="gramStart"/>
      <w:r w:rsidR="001E21C9" w:rsidRPr="001E21C9">
        <w:rPr>
          <w:rFonts w:ascii="宋体" w:eastAsia="宋体" w:hAnsi="宋体" w:cs="宋体" w:hint="eastAsia"/>
          <w:color w:val="000000"/>
          <w:kern w:val="0"/>
          <w:szCs w:val="21"/>
        </w:rPr>
        <w:t>拥挤税</w:t>
      </w:r>
      <w:proofErr w:type="gramEnd"/>
      <w:r w:rsidR="001E21C9" w:rsidRPr="001E21C9">
        <w:rPr>
          <w:rFonts w:ascii="宋体" w:eastAsia="宋体" w:hAnsi="宋体" w:cs="宋体" w:hint="eastAsia"/>
          <w:color w:val="000000"/>
          <w:kern w:val="0"/>
          <w:szCs w:val="21"/>
        </w:rPr>
        <w:t>的替代方案</w:t>
      </w:r>
      <w:r w:rsidR="001E21C9" w:rsidRPr="001E21C9">
        <w:rPr>
          <w:rFonts w:ascii="宋体" w:eastAsia="宋体" w:hAnsi="宋体" w:cs="宋体"/>
          <w:color w:val="000000"/>
          <w:kern w:val="0"/>
          <w:szCs w:val="21"/>
        </w:rPr>
        <w:t>;掌握道路容量决策、</w:t>
      </w:r>
      <w:r w:rsidR="001E21C9">
        <w:rPr>
          <w:rFonts w:ascii="宋体" w:eastAsia="宋体" w:hAnsi="宋体" w:cs="宋体" w:hint="eastAsia"/>
          <w:color w:val="000000"/>
          <w:kern w:val="0"/>
          <w:szCs w:val="21"/>
        </w:rPr>
        <w:t>了解</w:t>
      </w:r>
      <w:r w:rsidR="001E21C9" w:rsidRPr="001E21C9">
        <w:rPr>
          <w:rFonts w:ascii="宋体" w:eastAsia="宋体" w:hAnsi="宋体" w:cs="宋体"/>
          <w:color w:val="000000"/>
          <w:kern w:val="0"/>
          <w:szCs w:val="21"/>
        </w:rPr>
        <w:t>汽车与空气污染</w:t>
      </w:r>
      <w:r w:rsidR="001E21C9">
        <w:rPr>
          <w:rFonts w:ascii="宋体" w:eastAsia="宋体" w:hAnsi="宋体" w:cs="宋体" w:hint="eastAsia"/>
          <w:color w:val="000000"/>
          <w:kern w:val="0"/>
          <w:szCs w:val="21"/>
        </w:rPr>
        <w:t>的关系</w:t>
      </w:r>
      <w:r w:rsidR="001E21C9" w:rsidRPr="001E21C9">
        <w:rPr>
          <w:rFonts w:ascii="宋体" w:eastAsia="宋体" w:hAnsi="宋体" w:cs="宋体"/>
          <w:color w:val="000000"/>
          <w:kern w:val="0"/>
          <w:szCs w:val="21"/>
        </w:rPr>
        <w:t>、</w:t>
      </w:r>
      <w:r w:rsidR="001E21C9">
        <w:rPr>
          <w:rFonts w:ascii="宋体" w:eastAsia="宋体" w:hAnsi="宋体" w:cs="宋体" w:hint="eastAsia"/>
          <w:color w:val="000000"/>
          <w:kern w:val="0"/>
          <w:szCs w:val="21"/>
        </w:rPr>
        <w:t>了解</w:t>
      </w:r>
      <w:r w:rsidR="001E21C9" w:rsidRPr="001E21C9">
        <w:rPr>
          <w:rFonts w:ascii="宋体" w:eastAsia="宋体" w:hAnsi="宋体" w:cs="宋体"/>
          <w:color w:val="000000"/>
          <w:kern w:val="0"/>
          <w:szCs w:val="21"/>
        </w:rPr>
        <w:t>机动车交通事故</w:t>
      </w:r>
      <w:r w:rsidR="001E21C9">
        <w:rPr>
          <w:rFonts w:ascii="宋体" w:eastAsia="宋体" w:hAnsi="宋体" w:cs="宋体" w:hint="eastAsia"/>
          <w:color w:val="000000"/>
          <w:kern w:val="0"/>
          <w:szCs w:val="21"/>
        </w:rPr>
        <w:t>和经济学主张</w:t>
      </w:r>
    </w:p>
    <w:p w14:paraId="743B80BE" w14:textId="54ADB5D5"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w:t>
      </w:r>
      <w:r w:rsidR="001E21C9" w:rsidRPr="001E21C9">
        <w:rPr>
          <w:rFonts w:ascii="宋体" w:eastAsia="宋体" w:hAnsi="宋体" w:cs="宋体" w:hint="eastAsia"/>
          <w:color w:val="000000"/>
          <w:kern w:val="0"/>
          <w:szCs w:val="21"/>
        </w:rPr>
        <w:t>拥挤的外部性、</w:t>
      </w:r>
      <w:proofErr w:type="gramStart"/>
      <w:r w:rsidR="001E21C9" w:rsidRPr="001E21C9">
        <w:rPr>
          <w:rFonts w:ascii="宋体" w:eastAsia="宋体" w:hAnsi="宋体" w:cs="宋体" w:hint="eastAsia"/>
          <w:color w:val="000000"/>
          <w:kern w:val="0"/>
          <w:szCs w:val="21"/>
        </w:rPr>
        <w:t>拥挤税</w:t>
      </w:r>
      <w:proofErr w:type="gramEnd"/>
      <w:r w:rsidR="001E21C9" w:rsidRPr="001E21C9">
        <w:rPr>
          <w:rFonts w:ascii="宋体" w:eastAsia="宋体" w:hAnsi="宋体" w:cs="宋体" w:hint="eastAsia"/>
          <w:color w:val="000000"/>
          <w:kern w:val="0"/>
          <w:szCs w:val="21"/>
        </w:rPr>
        <w:t>的相关概念</w:t>
      </w:r>
      <w:r>
        <w:rPr>
          <w:rFonts w:ascii="宋体" w:eastAsia="宋体" w:hAnsi="宋体" w:cs="宋体" w:hint="eastAsia"/>
          <w:color w:val="000000"/>
          <w:kern w:val="0"/>
          <w:szCs w:val="21"/>
        </w:rPr>
        <w:t>；（2）重点：</w:t>
      </w:r>
      <w:r w:rsidR="001E21C9" w:rsidRPr="001E21C9">
        <w:rPr>
          <w:rFonts w:ascii="宋体" w:eastAsia="宋体" w:hAnsi="宋体" w:cs="宋体" w:hint="eastAsia"/>
          <w:color w:val="000000"/>
          <w:kern w:val="0"/>
          <w:szCs w:val="21"/>
        </w:rPr>
        <w:t>拥挤的外部性</w:t>
      </w:r>
      <w:r w:rsidR="001E21C9">
        <w:rPr>
          <w:rFonts w:ascii="宋体" w:eastAsia="宋体" w:hAnsi="宋体" w:cs="宋体" w:hint="eastAsia"/>
          <w:color w:val="000000"/>
          <w:kern w:val="0"/>
          <w:szCs w:val="21"/>
        </w:rPr>
        <w:t>与拥挤税</w:t>
      </w:r>
    </w:p>
    <w:p w14:paraId="29C6F6E8" w14:textId="77777777" w:rsidR="00361B7E" w:rsidRPr="00255BDD" w:rsidRDefault="00361B7E" w:rsidP="00361B7E">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Pr="00255BDD">
        <w:rPr>
          <w:rFonts w:ascii="宋体" w:eastAsia="宋体" w:hAnsi="宋体" w:hint="eastAsia"/>
          <w:szCs w:val="21"/>
        </w:rPr>
        <w:t>教学内容</w:t>
      </w:r>
    </w:p>
    <w:p w14:paraId="73FE1E72"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汽车</w:t>
      </w:r>
    </w:p>
    <w:p w14:paraId="76E2F505" w14:textId="27259BCD"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一、交通拥挤</w:t>
      </w:r>
      <w:r w:rsidR="001E21C9">
        <w:rPr>
          <w:rFonts w:ascii="宋体" w:eastAsia="宋体" w:hAnsi="宋体" w:hint="eastAsia"/>
          <w:szCs w:val="21"/>
        </w:rPr>
        <w:t>的外部性</w:t>
      </w:r>
    </w:p>
    <w:p w14:paraId="7BDEB986"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城市交通需求、行人的私人成本和社会成本、均衡和最优交通量</w:t>
      </w:r>
    </w:p>
    <w:p w14:paraId="2A803B7F"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二、交通拥挤税</w:t>
      </w:r>
    </w:p>
    <w:p w14:paraId="14774DAF"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交通拥挤税的收益和成本、</w:t>
      </w:r>
    </w:p>
    <w:p w14:paraId="3FEBDE2F"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三、汽车使用税</w:t>
      </w:r>
    </w:p>
    <w:p w14:paraId="56B77FF9"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汽油税、停车税、替代方案</w:t>
      </w:r>
    </w:p>
    <w:p w14:paraId="58B5578F"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四、污染和汽车安全</w:t>
      </w:r>
    </w:p>
    <w:p w14:paraId="3FECFC90" w14:textId="60C6D51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第二节  </w:t>
      </w:r>
      <w:r w:rsidR="001E21C9">
        <w:rPr>
          <w:rFonts w:ascii="宋体" w:eastAsia="宋体" w:hAnsi="宋体" w:hint="eastAsia"/>
          <w:szCs w:val="21"/>
        </w:rPr>
        <w:t>道路</w:t>
      </w:r>
    </w:p>
    <w:p w14:paraId="365A2E03" w14:textId="0FDDF36C"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最优交通量、公路宽度</w:t>
      </w:r>
    </w:p>
    <w:p w14:paraId="77D32B05" w14:textId="77777777" w:rsidR="0050530A" w:rsidRDefault="0050530A" w:rsidP="0050530A">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B2653B4" w14:textId="77777777" w:rsidR="0050530A" w:rsidRPr="00654A4A"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（1）讲授法</w:t>
      </w:r>
      <w:r w:rsidRPr="00654A4A">
        <w:rPr>
          <w:rFonts w:ascii="宋体" w:eastAsia="宋体" w:hAnsi="宋体" w:cs="宋体" w:hint="eastAsia"/>
          <w:color w:val="000000"/>
          <w:kern w:val="0"/>
          <w:szCs w:val="21"/>
        </w:rPr>
        <w:t>：相关概念及理论框架。</w:t>
      </w:r>
    </w:p>
    <w:p w14:paraId="08660805" w14:textId="5C72A193" w:rsidR="0050530A" w:rsidRPr="00313A87"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w:t>
      </w:r>
      <w:r w:rsidR="001E21C9">
        <w:rPr>
          <w:rFonts w:ascii="宋体" w:eastAsia="宋体" w:hAnsi="宋体" w:cs="宋体" w:hint="eastAsia"/>
          <w:color w:val="000000"/>
          <w:kern w:val="0"/>
          <w:szCs w:val="21"/>
        </w:rPr>
        <w:t>交通拥挤税的实施</w:t>
      </w:r>
      <w:r>
        <w:rPr>
          <w:rFonts w:ascii="宋体" w:eastAsia="宋体" w:hAnsi="宋体" w:cs="宋体" w:hint="eastAsia"/>
          <w:color w:val="000000"/>
          <w:kern w:val="0"/>
          <w:szCs w:val="21"/>
        </w:rPr>
        <w:t>。</w:t>
      </w:r>
    </w:p>
    <w:p w14:paraId="4D4E6362" w14:textId="77777777" w:rsidR="0050530A" w:rsidRPr="00313A87" w:rsidRDefault="0050530A" w:rsidP="0050530A">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7076A8C"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1、交通拥挤税的作用？</w:t>
      </w:r>
    </w:p>
    <w:p w14:paraId="028F5774" w14:textId="79CEA4A6"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2、征收交通拥挤税的</w:t>
      </w:r>
      <w:r w:rsidR="001E21C9">
        <w:rPr>
          <w:rFonts w:ascii="宋体" w:eastAsia="宋体" w:hAnsi="宋体" w:hint="eastAsia"/>
          <w:szCs w:val="21"/>
        </w:rPr>
        <w:t>替代方案</w:t>
      </w:r>
      <w:r w:rsidRPr="00255BDD">
        <w:rPr>
          <w:rFonts w:ascii="宋体" w:eastAsia="宋体" w:hAnsi="宋体" w:hint="eastAsia"/>
          <w:szCs w:val="21"/>
        </w:rPr>
        <w:t>有哪些？</w:t>
      </w:r>
    </w:p>
    <w:p w14:paraId="501AA168"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3、解决污染问题的方法有哪些？</w:t>
      </w:r>
    </w:p>
    <w:p w14:paraId="5939FE20" w14:textId="77777777" w:rsidR="00A246A4" w:rsidRDefault="00A246A4" w:rsidP="00A246A4">
      <w:pPr>
        <w:snapToGrid w:val="0"/>
        <w:rPr>
          <w:rFonts w:ascii="Times New Roman" w:hAnsi="Times New Roman"/>
        </w:rPr>
      </w:pPr>
    </w:p>
    <w:p w14:paraId="20D6FDD3"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第十一章  城市交通</w:t>
      </w:r>
    </w:p>
    <w:p w14:paraId="50FADBC0" w14:textId="0BEEA291" w:rsidR="00361B7E" w:rsidRPr="00255BDD"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7B741F" w:rsidRPr="007B741F">
        <w:rPr>
          <w:rFonts w:ascii="宋体" w:eastAsia="宋体" w:hAnsi="宋体" w:cs="宋体" w:hint="eastAsia"/>
          <w:color w:val="000000"/>
          <w:kern w:val="0"/>
          <w:szCs w:val="21"/>
        </w:rPr>
        <w:t>了解公共交通发展现状、掌握选择出行模型、掌握交通系统的设计、公共交通系统的补贴理由及财政支持、</w:t>
      </w:r>
      <w:r w:rsidR="005936A6">
        <w:rPr>
          <w:rFonts w:ascii="宋体" w:eastAsia="宋体" w:hAnsi="宋体" w:cs="宋体" w:hint="eastAsia"/>
          <w:color w:val="000000"/>
          <w:kern w:val="0"/>
          <w:szCs w:val="21"/>
        </w:rPr>
        <w:t>了解</w:t>
      </w:r>
      <w:r w:rsidR="007B741F" w:rsidRPr="007B741F">
        <w:rPr>
          <w:rFonts w:ascii="宋体" w:eastAsia="宋体" w:hAnsi="宋体" w:cs="宋体" w:hint="eastAsia"/>
          <w:color w:val="000000"/>
          <w:kern w:val="0"/>
          <w:szCs w:val="21"/>
        </w:rPr>
        <w:t>解除控制</w:t>
      </w:r>
      <w:r w:rsidR="005936A6">
        <w:rPr>
          <w:rFonts w:ascii="宋体" w:eastAsia="宋体" w:hAnsi="宋体" w:cs="宋体" w:hint="eastAsia"/>
          <w:color w:val="000000"/>
          <w:kern w:val="0"/>
          <w:szCs w:val="21"/>
        </w:rPr>
        <w:t>的</w:t>
      </w:r>
      <w:r w:rsidR="007B741F" w:rsidRPr="007B741F">
        <w:rPr>
          <w:rFonts w:ascii="宋体" w:eastAsia="宋体" w:hAnsi="宋体" w:cs="宋体" w:hint="eastAsia"/>
          <w:color w:val="000000"/>
          <w:kern w:val="0"/>
          <w:szCs w:val="21"/>
        </w:rPr>
        <w:t>公共交通</w:t>
      </w:r>
    </w:p>
    <w:p w14:paraId="42CD3ACD" w14:textId="496CB539"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w:t>
      </w:r>
      <w:r w:rsidR="007B741F" w:rsidRPr="007B741F">
        <w:rPr>
          <w:rFonts w:ascii="宋体" w:eastAsia="宋体" w:hAnsi="宋体" w:cs="宋体" w:hint="eastAsia"/>
          <w:color w:val="000000"/>
          <w:kern w:val="0"/>
          <w:szCs w:val="21"/>
        </w:rPr>
        <w:t>选择出行模型</w:t>
      </w:r>
      <w:r>
        <w:rPr>
          <w:rFonts w:ascii="宋体" w:eastAsia="宋体" w:hAnsi="宋体" w:cs="宋体" w:hint="eastAsia"/>
          <w:color w:val="000000"/>
          <w:kern w:val="0"/>
          <w:szCs w:val="21"/>
        </w:rPr>
        <w:t>；（2）重点：</w:t>
      </w:r>
      <w:r w:rsidR="005936A6" w:rsidRPr="007B741F">
        <w:rPr>
          <w:rFonts w:ascii="宋体" w:eastAsia="宋体" w:hAnsi="宋体" w:cs="宋体" w:hint="eastAsia"/>
          <w:color w:val="000000"/>
          <w:kern w:val="0"/>
          <w:szCs w:val="21"/>
        </w:rPr>
        <w:t>选择出行模型</w:t>
      </w:r>
    </w:p>
    <w:p w14:paraId="5655B372" w14:textId="77777777" w:rsidR="00361B7E" w:rsidRPr="00255BDD" w:rsidRDefault="00361B7E" w:rsidP="00361B7E">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Pr="00255BDD">
        <w:rPr>
          <w:rFonts w:ascii="宋体" w:eastAsia="宋体" w:hAnsi="宋体" w:hint="eastAsia"/>
          <w:szCs w:val="21"/>
        </w:rPr>
        <w:t>教学内容</w:t>
      </w:r>
    </w:p>
    <w:p w14:paraId="12DB490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交通方式的选择</w:t>
      </w:r>
    </w:p>
    <w:p w14:paraId="018C3209"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一、通勤者的选择</w:t>
      </w:r>
    </w:p>
    <w:p w14:paraId="7A683D1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小汽车、公共汽车、BART、轻轨</w:t>
      </w:r>
    </w:p>
    <w:p w14:paraId="0BFD6412"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二、规划者的选择</w:t>
      </w:r>
    </w:p>
    <w:p w14:paraId="12F4C029"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小汽车、公共汽车、BART、轻轨</w:t>
      </w:r>
    </w:p>
    <w:p w14:paraId="527CB285"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lastRenderedPageBreak/>
        <w:t>第二节  公共交通政策</w:t>
      </w:r>
    </w:p>
    <w:p w14:paraId="14D9790D"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一、公共交通补贴</w:t>
      </w:r>
    </w:p>
    <w:p w14:paraId="7605AE4D"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和理性、赤字</w:t>
      </w:r>
    </w:p>
    <w:p w14:paraId="52FCC438"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二、政策改革</w:t>
      </w:r>
    </w:p>
    <w:p w14:paraId="4600891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合同、取消控制</w:t>
      </w:r>
    </w:p>
    <w:p w14:paraId="1D98DF2D"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第三节  交通和土地利用模式</w:t>
      </w:r>
    </w:p>
    <w:p w14:paraId="0CB67953"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汽油价格、固定轨道系统</w:t>
      </w:r>
    </w:p>
    <w:p w14:paraId="53478FF3" w14:textId="77777777" w:rsidR="0050530A" w:rsidRDefault="0050530A" w:rsidP="0050530A">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B6A45F3" w14:textId="77777777" w:rsidR="0050530A" w:rsidRPr="00654A4A"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（1）讲授法</w:t>
      </w:r>
      <w:r w:rsidRPr="00654A4A">
        <w:rPr>
          <w:rFonts w:ascii="宋体" w:eastAsia="宋体" w:hAnsi="宋体" w:cs="宋体" w:hint="eastAsia"/>
          <w:color w:val="000000"/>
          <w:kern w:val="0"/>
          <w:szCs w:val="21"/>
        </w:rPr>
        <w:t>：相关概念及理论框架。</w:t>
      </w:r>
    </w:p>
    <w:p w14:paraId="370A71F7" w14:textId="2B7CBC07" w:rsidR="0050530A" w:rsidRPr="00313A87"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w:t>
      </w:r>
      <w:r w:rsidR="005936A6">
        <w:rPr>
          <w:rFonts w:ascii="宋体" w:eastAsia="宋体" w:hAnsi="宋体" w:cs="宋体" w:hint="eastAsia"/>
          <w:color w:val="000000"/>
          <w:kern w:val="0"/>
          <w:szCs w:val="21"/>
        </w:rPr>
        <w:t>案例模拟法</w:t>
      </w:r>
      <w:r w:rsidRPr="00654A4A">
        <w:rPr>
          <w:rFonts w:ascii="宋体" w:eastAsia="宋体" w:hAnsi="宋体" w:cs="宋体" w:hint="eastAsia"/>
          <w:color w:val="000000"/>
          <w:kern w:val="0"/>
          <w:szCs w:val="21"/>
        </w:rPr>
        <w:t>：</w:t>
      </w:r>
      <w:r w:rsidR="005936A6">
        <w:rPr>
          <w:rFonts w:ascii="宋体" w:eastAsia="宋体" w:hAnsi="宋体" w:cs="宋体" w:hint="eastAsia"/>
          <w:color w:val="000000"/>
          <w:kern w:val="0"/>
          <w:szCs w:val="21"/>
        </w:rPr>
        <w:t>模拟出行选择的过程</w:t>
      </w:r>
      <w:r>
        <w:rPr>
          <w:rFonts w:ascii="宋体" w:eastAsia="宋体" w:hAnsi="宋体" w:cs="宋体" w:hint="eastAsia"/>
          <w:color w:val="000000"/>
          <w:kern w:val="0"/>
          <w:szCs w:val="21"/>
        </w:rPr>
        <w:t>。</w:t>
      </w:r>
    </w:p>
    <w:p w14:paraId="26C2DFC8" w14:textId="77777777" w:rsidR="0050530A" w:rsidRPr="00313A87" w:rsidRDefault="0050530A" w:rsidP="0050530A">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4CE27E4" w14:textId="35BD5FB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1、设计一个</w:t>
      </w:r>
      <w:r w:rsidR="005936A6">
        <w:rPr>
          <w:rFonts w:ascii="宋体" w:eastAsia="宋体" w:hAnsi="宋体" w:hint="eastAsia"/>
          <w:szCs w:val="21"/>
        </w:rPr>
        <w:t>交通</w:t>
      </w:r>
      <w:r w:rsidRPr="00255BDD">
        <w:rPr>
          <w:rFonts w:ascii="宋体" w:eastAsia="宋体" w:hAnsi="宋体" w:hint="eastAsia"/>
          <w:szCs w:val="21"/>
        </w:rPr>
        <w:t>系统要权衡哪些方面因素？</w:t>
      </w:r>
    </w:p>
    <w:p w14:paraId="43DD0E19" w14:textId="4C3F8980"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2、取消</w:t>
      </w:r>
      <w:r w:rsidR="005936A6">
        <w:rPr>
          <w:rFonts w:ascii="宋体" w:eastAsia="宋体" w:hAnsi="宋体" w:hint="eastAsia"/>
          <w:szCs w:val="21"/>
        </w:rPr>
        <w:t>公交管制</w:t>
      </w:r>
      <w:r w:rsidRPr="00255BDD">
        <w:rPr>
          <w:rFonts w:ascii="宋体" w:eastAsia="宋体" w:hAnsi="宋体" w:hint="eastAsia"/>
          <w:szCs w:val="21"/>
        </w:rPr>
        <w:t>可以采用哪些形式？</w:t>
      </w:r>
    </w:p>
    <w:p w14:paraId="570BEA1E" w14:textId="77777777" w:rsidR="00A246A4" w:rsidRPr="003E5F1E" w:rsidRDefault="00A246A4" w:rsidP="00A246A4">
      <w:pPr>
        <w:snapToGrid w:val="0"/>
        <w:rPr>
          <w:rFonts w:ascii="Times New Roman" w:hAnsi="Times New Roman"/>
        </w:rPr>
      </w:pPr>
    </w:p>
    <w:p w14:paraId="7F216719"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第十二章  教育</w:t>
      </w:r>
    </w:p>
    <w:p w14:paraId="30D2089D" w14:textId="7E6F3E95" w:rsidR="00361B7E" w:rsidRPr="00255BDD"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457C85" w:rsidRPr="00457C85">
        <w:rPr>
          <w:rFonts w:ascii="宋体" w:eastAsia="宋体" w:hAnsi="宋体" w:cs="宋体" w:hint="eastAsia"/>
          <w:color w:val="000000"/>
          <w:kern w:val="0"/>
          <w:szCs w:val="21"/>
        </w:rPr>
        <w:t>掌握教育生产函数、了解教育的公共政策和中心城区的教育</w:t>
      </w:r>
    </w:p>
    <w:p w14:paraId="04A12D9B" w14:textId="1467EBBF"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：重点：</w:t>
      </w:r>
      <w:r w:rsidR="00457C85" w:rsidRPr="00457C85">
        <w:rPr>
          <w:rFonts w:ascii="宋体" w:eastAsia="宋体" w:hAnsi="宋体" w:cs="宋体" w:hint="eastAsia"/>
          <w:color w:val="000000"/>
          <w:kern w:val="0"/>
          <w:szCs w:val="21"/>
        </w:rPr>
        <w:t>教育生产函数</w:t>
      </w:r>
    </w:p>
    <w:p w14:paraId="365F3A1F" w14:textId="77777777" w:rsidR="00361B7E" w:rsidRPr="00255BDD" w:rsidRDefault="00361B7E" w:rsidP="00361B7E">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Pr="00255BDD">
        <w:rPr>
          <w:rFonts w:ascii="宋体" w:eastAsia="宋体" w:hAnsi="宋体" w:hint="eastAsia"/>
          <w:szCs w:val="21"/>
        </w:rPr>
        <w:t>教学内容</w:t>
      </w:r>
    </w:p>
    <w:p w14:paraId="7822A7C5"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教育生产函数</w:t>
      </w:r>
    </w:p>
    <w:p w14:paraId="648B31BE"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学校投入产出</w:t>
      </w:r>
    </w:p>
    <w:p w14:paraId="4B00258F"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老师的作用、班级规模的作用</w:t>
      </w:r>
    </w:p>
    <w:p w14:paraId="5FADA92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第二节 教师薪酬</w:t>
      </w:r>
    </w:p>
    <w:p w14:paraId="243E2A16"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第三节 教育中的创新</w:t>
      </w:r>
    </w:p>
    <w:p w14:paraId="7FE15253"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承诺学校</w:t>
      </w:r>
    </w:p>
    <w:p w14:paraId="02202D2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寄宿学校</w:t>
      </w:r>
    </w:p>
    <w:p w14:paraId="27719D92"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第四节 中心城市的教育</w:t>
      </w:r>
    </w:p>
    <w:p w14:paraId="1D0FC756" w14:textId="77777777" w:rsidR="0050530A" w:rsidRDefault="0050530A" w:rsidP="0050530A">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15EF341" w14:textId="77777777" w:rsidR="0050530A" w:rsidRPr="00654A4A"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（1）讲授法</w:t>
      </w:r>
      <w:r w:rsidRPr="00654A4A">
        <w:rPr>
          <w:rFonts w:ascii="宋体" w:eastAsia="宋体" w:hAnsi="宋体" w:cs="宋体" w:hint="eastAsia"/>
          <w:color w:val="000000"/>
          <w:kern w:val="0"/>
          <w:szCs w:val="21"/>
        </w:rPr>
        <w:t>：相关概念及理论框架。</w:t>
      </w:r>
    </w:p>
    <w:p w14:paraId="32A6C341" w14:textId="1FC02BC4" w:rsidR="0050530A" w:rsidRPr="00313A87"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w:t>
      </w:r>
      <w:r w:rsidR="00895687">
        <w:rPr>
          <w:rFonts w:ascii="宋体" w:eastAsia="宋体" w:hAnsi="宋体" w:cs="宋体" w:hint="eastAsia"/>
          <w:color w:val="000000"/>
          <w:kern w:val="0"/>
          <w:szCs w:val="21"/>
        </w:rPr>
        <w:t>决定教育成效的因素</w:t>
      </w:r>
    </w:p>
    <w:p w14:paraId="429D68C2" w14:textId="77777777" w:rsidR="0050530A" w:rsidRPr="00313A87" w:rsidRDefault="0050530A" w:rsidP="0050530A">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D29478C" w14:textId="77777777" w:rsidR="00A246A4" w:rsidRPr="00255BDD" w:rsidRDefault="00A246A4" w:rsidP="00ED575E">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lastRenderedPageBreak/>
        <w:t>1、试说明教育投入与成绩的关系？</w:t>
      </w:r>
    </w:p>
    <w:p w14:paraId="0450011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p>
    <w:p w14:paraId="0C472FD8"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第十三章  犯罪</w:t>
      </w:r>
    </w:p>
    <w:p w14:paraId="7E45948B" w14:textId="4C795227" w:rsidR="00361B7E" w:rsidRPr="00255BDD"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895687" w:rsidRPr="00895687">
        <w:rPr>
          <w:rFonts w:ascii="宋体" w:eastAsia="宋体" w:hAnsi="宋体" w:cs="宋体" w:hint="eastAsia"/>
          <w:color w:val="000000"/>
          <w:kern w:val="0"/>
          <w:szCs w:val="21"/>
        </w:rPr>
        <w:t>了解犯罪事实、掌握理性的罪犯选择与犯罪均衡数量、了解</w:t>
      </w:r>
      <w:r w:rsidR="00895687">
        <w:rPr>
          <w:rFonts w:ascii="宋体" w:eastAsia="宋体" w:hAnsi="宋体" w:cs="宋体" w:hint="eastAsia"/>
          <w:color w:val="000000"/>
          <w:kern w:val="0"/>
          <w:szCs w:val="21"/>
        </w:rPr>
        <w:t>犯罪替代与边际威慑原理</w:t>
      </w:r>
    </w:p>
    <w:p w14:paraId="4E609E2B" w14:textId="14E74017"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w:t>
      </w:r>
      <w:r w:rsidR="00895687">
        <w:rPr>
          <w:rFonts w:ascii="宋体" w:eastAsia="宋体" w:hAnsi="宋体" w:cs="宋体" w:hint="eastAsia"/>
          <w:color w:val="000000"/>
          <w:kern w:val="0"/>
          <w:szCs w:val="21"/>
        </w:rPr>
        <w:t>犯罪替代与边际威慑原理</w:t>
      </w:r>
      <w:r>
        <w:rPr>
          <w:rFonts w:ascii="宋体" w:eastAsia="宋体" w:hAnsi="宋体" w:cs="宋体" w:hint="eastAsia"/>
          <w:color w:val="000000"/>
          <w:kern w:val="0"/>
          <w:szCs w:val="21"/>
        </w:rPr>
        <w:t>；（2）重点：</w:t>
      </w:r>
      <w:r w:rsidR="00895687" w:rsidRPr="00895687">
        <w:rPr>
          <w:rFonts w:ascii="宋体" w:eastAsia="宋体" w:hAnsi="宋体" w:cs="宋体" w:hint="eastAsia"/>
          <w:color w:val="000000"/>
          <w:kern w:val="0"/>
          <w:szCs w:val="21"/>
        </w:rPr>
        <w:t>理性的罪犯选择与犯罪均衡数量</w:t>
      </w:r>
    </w:p>
    <w:p w14:paraId="6BA0B342" w14:textId="77777777" w:rsidR="00361B7E" w:rsidRPr="00255BDD" w:rsidRDefault="00361B7E" w:rsidP="00361B7E">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Pr="00255BDD">
        <w:rPr>
          <w:rFonts w:ascii="宋体" w:eastAsia="宋体" w:hAnsi="宋体" w:hint="eastAsia"/>
          <w:szCs w:val="21"/>
        </w:rPr>
        <w:t>教学内容</w:t>
      </w:r>
    </w:p>
    <w:p w14:paraId="0A5F58AF"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犯罪事实</w:t>
      </w:r>
    </w:p>
    <w:p w14:paraId="06D9D70B"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第二节  理性的罪犯</w:t>
      </w:r>
    </w:p>
    <w:p w14:paraId="6E1B6D93"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一、理性犯罪与犯罪供给</w:t>
      </w:r>
    </w:p>
    <w:p w14:paraId="2D47A387"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供给曲线</w:t>
      </w:r>
    </w:p>
    <w:p w14:paraId="30594716" w14:textId="77777777" w:rsidR="00A246A4" w:rsidRPr="00255BDD" w:rsidRDefault="00A246A4" w:rsidP="00895687">
      <w:pPr>
        <w:widowControl/>
        <w:spacing w:beforeLines="50" w:before="156" w:afterLines="50" w:after="156"/>
        <w:ind w:firstLineChars="500" w:firstLine="1050"/>
        <w:jc w:val="left"/>
        <w:rPr>
          <w:rFonts w:ascii="宋体" w:eastAsia="宋体" w:hAnsi="宋体" w:hint="eastAsia"/>
          <w:szCs w:val="21"/>
        </w:rPr>
      </w:pPr>
      <w:r w:rsidRPr="00255BDD">
        <w:rPr>
          <w:rFonts w:ascii="宋体" w:eastAsia="宋体" w:hAnsi="宋体" w:hint="eastAsia"/>
          <w:szCs w:val="21"/>
        </w:rPr>
        <w:t>犯罪防止措施</w:t>
      </w:r>
    </w:p>
    <w:p w14:paraId="6C08F70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增加合法机会的价值、警察、威慑、监狱法庭</w:t>
      </w:r>
    </w:p>
    <w:p w14:paraId="2EFA8251"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二、犯罪的均衡数量</w:t>
      </w:r>
    </w:p>
    <w:p w14:paraId="5B663A1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受害成本和防治成本</w:t>
      </w:r>
    </w:p>
    <w:p w14:paraId="7BD03875"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三、大城市的犯罪率</w:t>
      </w:r>
    </w:p>
    <w:p w14:paraId="7E12DD1B"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四、犯罪数量</w:t>
      </w:r>
    </w:p>
    <w:p w14:paraId="34B957B6"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五、监狱的作用</w:t>
      </w:r>
    </w:p>
    <w:p w14:paraId="2BC8BF25" w14:textId="77777777" w:rsidR="0050530A" w:rsidRDefault="0050530A" w:rsidP="0050530A">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F59B65F" w14:textId="77777777" w:rsidR="0050530A" w:rsidRPr="00654A4A" w:rsidRDefault="0050530A" w:rsidP="00895687">
      <w:pPr>
        <w:widowControl/>
        <w:spacing w:beforeLines="50" w:before="156" w:afterLines="50" w:after="156"/>
        <w:ind w:firstLineChars="400" w:firstLine="84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（1）讲授法</w:t>
      </w:r>
      <w:r w:rsidRPr="00654A4A">
        <w:rPr>
          <w:rFonts w:ascii="宋体" w:eastAsia="宋体" w:hAnsi="宋体" w:cs="宋体" w:hint="eastAsia"/>
          <w:color w:val="000000"/>
          <w:kern w:val="0"/>
          <w:szCs w:val="21"/>
        </w:rPr>
        <w:t>：相关概念及理论框架。</w:t>
      </w:r>
    </w:p>
    <w:p w14:paraId="3FB642BD" w14:textId="622CB8CC" w:rsidR="0050530A" w:rsidRPr="00313A87" w:rsidRDefault="0050530A" w:rsidP="00895687">
      <w:pPr>
        <w:widowControl/>
        <w:spacing w:beforeLines="50" w:before="156" w:afterLines="50" w:after="156"/>
        <w:ind w:firstLineChars="400" w:firstLine="84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w:t>
      </w:r>
      <w:r w:rsidR="00895687">
        <w:rPr>
          <w:rFonts w:ascii="宋体" w:eastAsia="宋体" w:hAnsi="宋体" w:cs="宋体" w:hint="eastAsia"/>
          <w:color w:val="000000"/>
          <w:kern w:val="0"/>
          <w:szCs w:val="21"/>
        </w:rPr>
        <w:t>犯罪替代与边际威慑原理</w:t>
      </w:r>
      <w:r>
        <w:rPr>
          <w:rFonts w:ascii="宋体" w:eastAsia="宋体" w:hAnsi="宋体" w:cs="宋体" w:hint="eastAsia"/>
          <w:color w:val="000000"/>
          <w:kern w:val="0"/>
          <w:szCs w:val="21"/>
        </w:rPr>
        <w:t>。</w:t>
      </w:r>
    </w:p>
    <w:p w14:paraId="4E2B1989" w14:textId="77777777" w:rsidR="0050530A" w:rsidRPr="00313A87" w:rsidRDefault="0050530A" w:rsidP="0050530A">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2B0EDD9" w14:textId="77777777" w:rsidR="00A246A4" w:rsidRPr="00255BDD" w:rsidRDefault="00A246A4" w:rsidP="008C5B58">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1、一个有理智的人对犯罪的成本收益分析？</w:t>
      </w:r>
    </w:p>
    <w:p w14:paraId="18A184A3" w14:textId="77777777" w:rsidR="00A246A4" w:rsidRPr="00255BDD" w:rsidRDefault="00A246A4" w:rsidP="008C5B58">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2、什么是边际威慑原则？</w:t>
      </w:r>
    </w:p>
    <w:p w14:paraId="64292509" w14:textId="77777777" w:rsidR="00A246A4" w:rsidRDefault="00A246A4" w:rsidP="00A246A4">
      <w:pPr>
        <w:snapToGrid w:val="0"/>
        <w:rPr>
          <w:rFonts w:ascii="Times New Roman" w:hAnsi="Times New Roman"/>
        </w:rPr>
      </w:pPr>
    </w:p>
    <w:p w14:paraId="197EC0F5"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第十四章  为什么住宅具有差异性</w:t>
      </w:r>
    </w:p>
    <w:p w14:paraId="0F09CA70" w14:textId="03496530" w:rsidR="00361B7E" w:rsidRPr="00255BDD"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1325F2">
        <w:rPr>
          <w:rFonts w:ascii="宋体" w:eastAsia="宋体" w:hAnsi="宋体" w:cs="宋体" w:hint="eastAsia"/>
          <w:color w:val="000000"/>
          <w:kern w:val="0"/>
          <w:szCs w:val="21"/>
        </w:rPr>
        <w:t>了解</w:t>
      </w:r>
      <w:r w:rsidR="001325F2" w:rsidRPr="001325F2">
        <w:rPr>
          <w:rFonts w:ascii="宋体" w:eastAsia="宋体" w:hAnsi="宋体" w:cs="宋体" w:hint="eastAsia"/>
          <w:color w:val="000000"/>
          <w:kern w:val="0"/>
          <w:szCs w:val="21"/>
        </w:rPr>
        <w:t>住宅的特征、掌握住宅市场过滤模型</w:t>
      </w:r>
    </w:p>
    <w:p w14:paraId="05A7EE0D" w14:textId="29BEA636"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w:t>
      </w:r>
      <w:r w:rsidR="001325F2" w:rsidRPr="001325F2">
        <w:rPr>
          <w:rFonts w:ascii="宋体" w:eastAsia="宋体" w:hAnsi="宋体" w:cs="宋体" w:hint="eastAsia"/>
          <w:color w:val="000000"/>
          <w:kern w:val="0"/>
          <w:szCs w:val="21"/>
        </w:rPr>
        <w:t>住宅市场过滤模型</w:t>
      </w:r>
      <w:r>
        <w:rPr>
          <w:rFonts w:ascii="宋体" w:eastAsia="宋体" w:hAnsi="宋体" w:cs="宋体" w:hint="eastAsia"/>
          <w:color w:val="000000"/>
          <w:kern w:val="0"/>
          <w:szCs w:val="21"/>
        </w:rPr>
        <w:t>；（2）重点：</w:t>
      </w:r>
      <w:r w:rsidR="001325F2" w:rsidRPr="001325F2">
        <w:rPr>
          <w:rFonts w:ascii="宋体" w:eastAsia="宋体" w:hAnsi="宋体" w:cs="宋体" w:hint="eastAsia"/>
          <w:color w:val="000000"/>
          <w:kern w:val="0"/>
          <w:szCs w:val="21"/>
        </w:rPr>
        <w:t>住宅市场过滤模型</w:t>
      </w:r>
    </w:p>
    <w:p w14:paraId="16642784" w14:textId="77777777" w:rsidR="00361B7E" w:rsidRPr="00255BDD" w:rsidRDefault="00361B7E" w:rsidP="00361B7E">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Pr="00255BDD">
        <w:rPr>
          <w:rFonts w:ascii="宋体" w:eastAsia="宋体" w:hAnsi="宋体" w:hint="eastAsia"/>
          <w:szCs w:val="21"/>
        </w:rPr>
        <w:t>教学内容</w:t>
      </w:r>
    </w:p>
    <w:p w14:paraId="0E2372A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住宅产品的特征</w:t>
      </w:r>
    </w:p>
    <w:p w14:paraId="00F111E9"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lastRenderedPageBreak/>
        <w:t xml:space="preserve">      多样性和不可移动性</w:t>
      </w:r>
    </w:p>
    <w:p w14:paraId="3B48CA72"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价格、选择住宅、邻居效应</w:t>
      </w:r>
    </w:p>
    <w:p w14:paraId="728B5719"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第二节 住宅的耐久性</w:t>
      </w:r>
    </w:p>
    <w:p w14:paraId="66993DA9"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折旧、维护、供给弹性</w:t>
      </w:r>
    </w:p>
    <w:p w14:paraId="1FDF65A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过滤</w:t>
      </w:r>
    </w:p>
    <w:p w14:paraId="584C32D4"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第三节 迁移成本与消费者均衡</w:t>
      </w:r>
    </w:p>
    <w:p w14:paraId="7E46C375"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租房成本、所有权成本、搬迁成本</w:t>
      </w:r>
    </w:p>
    <w:p w14:paraId="7BC5548A" w14:textId="77777777" w:rsidR="00A246A4" w:rsidRPr="00255BDD" w:rsidRDefault="00A246A4" w:rsidP="001325F2">
      <w:pPr>
        <w:widowControl/>
        <w:spacing w:beforeLines="50" w:before="156" w:afterLines="50" w:after="156"/>
        <w:ind w:firstLineChars="500" w:firstLine="1050"/>
        <w:jc w:val="left"/>
        <w:rPr>
          <w:rFonts w:ascii="宋体" w:eastAsia="宋体" w:hAnsi="宋体" w:hint="eastAsia"/>
          <w:szCs w:val="21"/>
        </w:rPr>
      </w:pPr>
      <w:r w:rsidRPr="00255BDD">
        <w:rPr>
          <w:rFonts w:ascii="宋体" w:eastAsia="宋体" w:hAnsi="宋体" w:hint="eastAsia"/>
          <w:szCs w:val="21"/>
        </w:rPr>
        <w:t>收入和价格弹性</w:t>
      </w:r>
    </w:p>
    <w:p w14:paraId="5C4927D8"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收入弹性、价格弹性</w:t>
      </w:r>
    </w:p>
    <w:p w14:paraId="7D8A7117"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第四节 住宅市场的过滤模型</w:t>
      </w:r>
    </w:p>
    <w:p w14:paraId="667F848B" w14:textId="77777777" w:rsidR="0050530A" w:rsidRDefault="0050530A" w:rsidP="0050530A">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50CB84A" w14:textId="77777777" w:rsidR="0050530A" w:rsidRPr="00654A4A"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（1）讲授法</w:t>
      </w:r>
      <w:r w:rsidRPr="00654A4A">
        <w:rPr>
          <w:rFonts w:ascii="宋体" w:eastAsia="宋体" w:hAnsi="宋体" w:cs="宋体" w:hint="eastAsia"/>
          <w:color w:val="000000"/>
          <w:kern w:val="0"/>
          <w:szCs w:val="21"/>
        </w:rPr>
        <w:t>：相关概念及理论框架。</w:t>
      </w:r>
    </w:p>
    <w:p w14:paraId="1406C906" w14:textId="6E1A648B" w:rsidR="0050530A" w:rsidRPr="00313A87"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w:t>
      </w:r>
      <w:r w:rsidR="001325F2">
        <w:rPr>
          <w:rFonts w:ascii="宋体" w:eastAsia="宋体" w:hAnsi="宋体" w:cs="宋体" w:hint="eastAsia"/>
          <w:color w:val="000000"/>
          <w:kern w:val="0"/>
          <w:szCs w:val="21"/>
        </w:rPr>
        <w:t>住房市场的过滤过程</w:t>
      </w:r>
      <w:r>
        <w:rPr>
          <w:rFonts w:ascii="宋体" w:eastAsia="宋体" w:hAnsi="宋体" w:cs="宋体" w:hint="eastAsia"/>
          <w:color w:val="000000"/>
          <w:kern w:val="0"/>
          <w:szCs w:val="21"/>
        </w:rPr>
        <w:t>。</w:t>
      </w:r>
    </w:p>
    <w:p w14:paraId="635AB25C" w14:textId="77777777" w:rsidR="0050530A" w:rsidRPr="00313A87" w:rsidRDefault="0050530A" w:rsidP="0050530A">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4734931" w14:textId="77777777" w:rsidR="00A246A4" w:rsidRPr="00255BDD" w:rsidRDefault="00A246A4" w:rsidP="008C5B58">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1、住宅产品具有哪些特殊性？</w:t>
      </w:r>
    </w:p>
    <w:p w14:paraId="65CBCB05" w14:textId="5D1581DE" w:rsidR="00A246A4" w:rsidRPr="00255BDD" w:rsidRDefault="00A246A4" w:rsidP="008C5B58">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2、为什么</w:t>
      </w:r>
      <w:r w:rsidR="001325F2">
        <w:rPr>
          <w:rFonts w:ascii="宋体" w:eastAsia="宋体" w:hAnsi="宋体" w:hint="eastAsia"/>
          <w:szCs w:val="21"/>
        </w:rPr>
        <w:t>低收入者</w:t>
      </w:r>
      <w:r w:rsidRPr="00255BDD">
        <w:rPr>
          <w:rFonts w:ascii="宋体" w:eastAsia="宋体" w:hAnsi="宋体" w:hint="eastAsia"/>
          <w:szCs w:val="21"/>
        </w:rPr>
        <w:t>居住</w:t>
      </w:r>
      <w:r w:rsidR="001325F2">
        <w:rPr>
          <w:rFonts w:ascii="宋体" w:eastAsia="宋体" w:hAnsi="宋体" w:hint="eastAsia"/>
          <w:szCs w:val="21"/>
        </w:rPr>
        <w:t>在</w:t>
      </w:r>
      <w:r w:rsidRPr="00255BDD">
        <w:rPr>
          <w:rFonts w:ascii="宋体" w:eastAsia="宋体" w:hAnsi="宋体" w:hint="eastAsia"/>
          <w:szCs w:val="21"/>
        </w:rPr>
        <w:t>旧房子</w:t>
      </w:r>
      <w:r w:rsidR="001325F2">
        <w:rPr>
          <w:rFonts w:ascii="宋体" w:eastAsia="宋体" w:hAnsi="宋体" w:hint="eastAsia"/>
          <w:szCs w:val="21"/>
        </w:rPr>
        <w:t>里</w:t>
      </w:r>
      <w:r w:rsidRPr="00255BDD">
        <w:rPr>
          <w:rFonts w:ascii="宋体" w:eastAsia="宋体" w:hAnsi="宋体" w:hint="eastAsia"/>
          <w:szCs w:val="21"/>
        </w:rPr>
        <w:t>？</w:t>
      </w:r>
    </w:p>
    <w:p w14:paraId="341923F5" w14:textId="77777777" w:rsidR="00A246A4" w:rsidRDefault="00A246A4" w:rsidP="00A246A4">
      <w:pPr>
        <w:snapToGrid w:val="0"/>
        <w:rPr>
          <w:rFonts w:ascii="Times New Roman" w:eastAsia="黑体" w:hAnsi="Times New Roman"/>
        </w:rPr>
      </w:pPr>
    </w:p>
    <w:p w14:paraId="43853AF5"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第十五章  住宅政策</w:t>
      </w:r>
    </w:p>
    <w:p w14:paraId="1B4CAEAC" w14:textId="4996294E" w:rsidR="00361B7E" w:rsidRPr="00255BDD"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1325F2" w:rsidRPr="001325F2">
        <w:rPr>
          <w:rFonts w:ascii="宋体" w:eastAsia="宋体" w:hAnsi="宋体" w:cs="宋体" w:hint="eastAsia"/>
          <w:color w:val="000000"/>
          <w:kern w:val="0"/>
          <w:szCs w:val="21"/>
        </w:rPr>
        <w:t>掌握公共住宅和住宅优惠券政策、了解城市改造与社区开发的影响、</w:t>
      </w:r>
      <w:r w:rsidR="001325F2">
        <w:rPr>
          <w:rFonts w:ascii="宋体" w:eastAsia="宋体" w:hAnsi="宋体" w:cs="宋体" w:hint="eastAsia"/>
          <w:color w:val="000000"/>
          <w:kern w:val="0"/>
          <w:szCs w:val="21"/>
        </w:rPr>
        <w:t>了解</w:t>
      </w:r>
      <w:r w:rsidR="001325F2" w:rsidRPr="001325F2">
        <w:rPr>
          <w:rFonts w:ascii="宋体" w:eastAsia="宋体" w:hAnsi="宋体" w:cs="宋体" w:hint="eastAsia"/>
          <w:color w:val="000000"/>
          <w:kern w:val="0"/>
          <w:szCs w:val="21"/>
        </w:rPr>
        <w:t>抵押贷款利息补贴和租金管制</w:t>
      </w:r>
      <w:r w:rsidR="001325F2">
        <w:rPr>
          <w:rFonts w:ascii="宋体" w:eastAsia="宋体" w:hAnsi="宋体" w:cs="宋体" w:hint="eastAsia"/>
          <w:color w:val="000000"/>
          <w:kern w:val="0"/>
          <w:szCs w:val="21"/>
        </w:rPr>
        <w:t>的影响</w:t>
      </w:r>
    </w:p>
    <w:p w14:paraId="67D5CD68" w14:textId="26ED733A"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w:t>
      </w:r>
      <w:r w:rsidR="001325F2" w:rsidRPr="001325F2">
        <w:rPr>
          <w:rFonts w:ascii="宋体" w:eastAsia="宋体" w:hAnsi="宋体" w:cs="宋体" w:hint="eastAsia"/>
          <w:color w:val="000000"/>
          <w:kern w:val="0"/>
          <w:szCs w:val="21"/>
        </w:rPr>
        <w:t>公共住宅和住宅优惠券政策</w:t>
      </w:r>
      <w:r w:rsidR="001325F2">
        <w:rPr>
          <w:rFonts w:ascii="宋体" w:eastAsia="宋体" w:hAnsi="宋体" w:cs="宋体" w:hint="eastAsia"/>
          <w:color w:val="000000"/>
          <w:kern w:val="0"/>
          <w:szCs w:val="21"/>
        </w:rPr>
        <w:t>的福利分析</w:t>
      </w:r>
      <w:r>
        <w:rPr>
          <w:rFonts w:ascii="宋体" w:eastAsia="宋体" w:hAnsi="宋体" w:cs="宋体" w:hint="eastAsia"/>
          <w:color w:val="000000"/>
          <w:kern w:val="0"/>
          <w:szCs w:val="21"/>
        </w:rPr>
        <w:t>；（2）重点：</w:t>
      </w:r>
      <w:r w:rsidR="001325F2" w:rsidRPr="001325F2">
        <w:rPr>
          <w:rFonts w:ascii="宋体" w:eastAsia="宋体" w:hAnsi="宋体" w:cs="宋体" w:hint="eastAsia"/>
          <w:color w:val="000000"/>
          <w:kern w:val="0"/>
          <w:szCs w:val="21"/>
        </w:rPr>
        <w:t>公共住宅和住宅优惠券政策</w:t>
      </w:r>
    </w:p>
    <w:p w14:paraId="1035EF38" w14:textId="77777777" w:rsidR="00361B7E" w:rsidRPr="00255BDD" w:rsidRDefault="00361B7E" w:rsidP="00361B7E">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Pr="00255BDD">
        <w:rPr>
          <w:rFonts w:ascii="宋体" w:eastAsia="宋体" w:hAnsi="宋体" w:hint="eastAsia"/>
          <w:szCs w:val="21"/>
        </w:rPr>
        <w:t>教学内容</w:t>
      </w:r>
    </w:p>
    <w:p w14:paraId="12FB2A94"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一、公共住宅</w:t>
      </w:r>
    </w:p>
    <w:p w14:paraId="489D2411" w14:textId="77777777" w:rsidR="00A246A4" w:rsidRPr="00255BDD" w:rsidRDefault="00A246A4" w:rsidP="001325F2">
      <w:pPr>
        <w:widowControl/>
        <w:spacing w:beforeLines="50" w:before="156" w:afterLines="50" w:after="156"/>
        <w:ind w:firstLineChars="500" w:firstLine="1050"/>
        <w:jc w:val="left"/>
        <w:rPr>
          <w:rFonts w:ascii="宋体" w:eastAsia="宋体" w:hAnsi="宋体" w:hint="eastAsia"/>
          <w:szCs w:val="21"/>
        </w:rPr>
      </w:pPr>
      <w:r w:rsidRPr="00255BDD">
        <w:rPr>
          <w:rFonts w:ascii="宋体" w:eastAsia="宋体" w:hAnsi="宋体" w:hint="eastAsia"/>
          <w:szCs w:val="21"/>
        </w:rPr>
        <w:t>特征、需求方政策：消费者补贴</w:t>
      </w:r>
    </w:p>
    <w:p w14:paraId="4F7D71C6" w14:textId="77777777" w:rsidR="00A246A4" w:rsidRPr="00255BDD" w:rsidRDefault="00A246A4" w:rsidP="001325F2">
      <w:pPr>
        <w:widowControl/>
        <w:spacing w:beforeLines="50" w:before="156" w:afterLines="50" w:after="156"/>
        <w:ind w:firstLineChars="300" w:firstLine="630"/>
        <w:jc w:val="left"/>
        <w:rPr>
          <w:rFonts w:ascii="宋体" w:eastAsia="宋体" w:hAnsi="宋体" w:hint="eastAsia"/>
          <w:szCs w:val="21"/>
        </w:rPr>
      </w:pPr>
      <w:r w:rsidRPr="00255BDD">
        <w:rPr>
          <w:rFonts w:ascii="宋体" w:eastAsia="宋体" w:hAnsi="宋体" w:hint="eastAsia"/>
          <w:szCs w:val="21"/>
        </w:rPr>
        <w:t>二、住房优惠券</w:t>
      </w:r>
    </w:p>
    <w:p w14:paraId="1A828B5A" w14:textId="77777777" w:rsidR="00A246A4" w:rsidRPr="00255BDD" w:rsidRDefault="00A246A4" w:rsidP="001325F2">
      <w:pPr>
        <w:widowControl/>
        <w:spacing w:beforeLines="50" w:before="156" w:afterLines="50" w:after="156"/>
        <w:ind w:firstLineChars="300" w:firstLine="630"/>
        <w:jc w:val="left"/>
        <w:rPr>
          <w:rFonts w:ascii="宋体" w:eastAsia="宋体" w:hAnsi="宋体" w:hint="eastAsia"/>
          <w:szCs w:val="21"/>
        </w:rPr>
      </w:pPr>
      <w:r w:rsidRPr="00255BDD">
        <w:rPr>
          <w:rFonts w:ascii="宋体" w:eastAsia="宋体" w:hAnsi="宋体" w:hint="eastAsia"/>
          <w:szCs w:val="21"/>
        </w:rPr>
        <w:t xml:space="preserve">三、社区开发与城市改造  </w:t>
      </w:r>
    </w:p>
    <w:p w14:paraId="1D28CE0B" w14:textId="77777777" w:rsidR="00A246A4" w:rsidRPr="00255BDD" w:rsidRDefault="00A246A4" w:rsidP="001325F2">
      <w:pPr>
        <w:widowControl/>
        <w:spacing w:beforeLines="50" w:before="156" w:afterLines="50" w:after="156"/>
        <w:ind w:firstLineChars="300" w:firstLine="630"/>
        <w:jc w:val="left"/>
        <w:rPr>
          <w:rFonts w:ascii="宋体" w:eastAsia="宋体" w:hAnsi="宋体" w:hint="eastAsia"/>
          <w:szCs w:val="21"/>
        </w:rPr>
      </w:pPr>
      <w:r w:rsidRPr="00255BDD">
        <w:rPr>
          <w:rFonts w:ascii="宋体" w:eastAsia="宋体" w:hAnsi="宋体" w:hint="eastAsia"/>
          <w:szCs w:val="21"/>
        </w:rPr>
        <w:t>四、租金管理</w:t>
      </w:r>
    </w:p>
    <w:p w14:paraId="4175476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市场效应、分配效应、控制租金管理的供给效应</w:t>
      </w:r>
    </w:p>
    <w:p w14:paraId="297962B1" w14:textId="77777777" w:rsidR="0050530A" w:rsidRDefault="0050530A" w:rsidP="0050530A">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0CBF007" w14:textId="77777777" w:rsidR="0050530A" w:rsidRPr="00654A4A"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（1）讲授法</w:t>
      </w:r>
      <w:r w:rsidRPr="00654A4A">
        <w:rPr>
          <w:rFonts w:ascii="宋体" w:eastAsia="宋体" w:hAnsi="宋体" w:cs="宋体" w:hint="eastAsia"/>
          <w:color w:val="000000"/>
          <w:kern w:val="0"/>
          <w:szCs w:val="21"/>
        </w:rPr>
        <w:t>：相关概念及理论框架。</w:t>
      </w:r>
    </w:p>
    <w:p w14:paraId="1AC3FA36" w14:textId="3E347254" w:rsidR="0050530A" w:rsidRPr="00313A87"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lastRenderedPageBreak/>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w:t>
      </w:r>
      <w:r w:rsidR="001325F2" w:rsidRPr="001325F2">
        <w:rPr>
          <w:rFonts w:ascii="宋体" w:eastAsia="宋体" w:hAnsi="宋体" w:cs="宋体" w:hint="eastAsia"/>
          <w:color w:val="000000"/>
          <w:kern w:val="0"/>
          <w:szCs w:val="21"/>
        </w:rPr>
        <w:t>公共住宅和住宅优惠券政策</w:t>
      </w:r>
      <w:r w:rsidR="001325F2">
        <w:rPr>
          <w:rFonts w:ascii="宋体" w:eastAsia="宋体" w:hAnsi="宋体" w:cs="宋体" w:hint="eastAsia"/>
          <w:color w:val="000000"/>
          <w:kern w:val="0"/>
          <w:szCs w:val="21"/>
        </w:rPr>
        <w:t>的福利分析</w:t>
      </w:r>
      <w:r>
        <w:rPr>
          <w:rFonts w:ascii="宋体" w:eastAsia="宋体" w:hAnsi="宋体" w:cs="宋体" w:hint="eastAsia"/>
          <w:color w:val="000000"/>
          <w:kern w:val="0"/>
          <w:szCs w:val="21"/>
        </w:rPr>
        <w:t>。</w:t>
      </w:r>
    </w:p>
    <w:p w14:paraId="6B62AFE6" w14:textId="77777777" w:rsidR="0050530A" w:rsidRPr="00313A87" w:rsidRDefault="0050530A" w:rsidP="0050530A">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D261E44" w14:textId="5849BB7A" w:rsidR="00A246A4" w:rsidRDefault="00A246A4" w:rsidP="001325F2">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1、租金管理对住房市场有什么影响？</w:t>
      </w:r>
    </w:p>
    <w:p w14:paraId="1FAA29E3" w14:textId="2871D85D" w:rsidR="001325F2" w:rsidRPr="00255BDD" w:rsidRDefault="001325F2" w:rsidP="001325F2">
      <w:pPr>
        <w:widowControl/>
        <w:spacing w:beforeLines="50" w:before="156" w:afterLines="50" w:after="156"/>
        <w:ind w:firstLineChars="400" w:firstLine="840"/>
        <w:jc w:val="left"/>
        <w:rPr>
          <w:rFonts w:ascii="宋体" w:eastAsia="宋体" w:hAnsi="宋体" w:hint="eastAsia"/>
          <w:szCs w:val="21"/>
        </w:rPr>
      </w:pPr>
      <w:r>
        <w:rPr>
          <w:rFonts w:ascii="宋体" w:eastAsia="宋体" w:hAnsi="宋体" w:hint="eastAsia"/>
          <w:szCs w:val="21"/>
        </w:rPr>
        <w:t>2、如何提高住宅政策的福利效果？</w:t>
      </w:r>
    </w:p>
    <w:p w14:paraId="3A64030D"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p>
    <w:p w14:paraId="29D5D660"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第十六章 地方政府的职能</w:t>
      </w:r>
    </w:p>
    <w:p w14:paraId="0026E20F" w14:textId="2C34D7DF" w:rsidR="00361B7E" w:rsidRPr="00255BDD"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1325F2" w:rsidRPr="001325F2">
        <w:rPr>
          <w:rFonts w:ascii="宋体" w:eastAsia="宋体" w:hAnsi="宋体" w:cs="宋体" w:hint="eastAsia"/>
          <w:color w:val="000000"/>
          <w:kern w:val="0"/>
          <w:szCs w:val="21"/>
        </w:rPr>
        <w:t>了解地方政府职能范围和地方公共物品均衡、</w:t>
      </w:r>
      <w:r w:rsidR="001325F2">
        <w:rPr>
          <w:rFonts w:ascii="宋体" w:eastAsia="宋体" w:hAnsi="宋体" w:cs="宋体" w:hint="eastAsia"/>
          <w:color w:val="000000"/>
          <w:kern w:val="0"/>
          <w:szCs w:val="21"/>
        </w:rPr>
        <w:t>掌握自然垄断和外部性对公共物品的影响。</w:t>
      </w:r>
      <w:r w:rsidR="001325F2" w:rsidRPr="001325F2">
        <w:rPr>
          <w:rFonts w:ascii="宋体" w:eastAsia="宋体" w:hAnsi="宋体" w:cs="宋体" w:hint="eastAsia"/>
          <w:color w:val="000000"/>
          <w:kern w:val="0"/>
          <w:szCs w:val="21"/>
        </w:rPr>
        <w:t>掌握中间投票人结果</w:t>
      </w:r>
    </w:p>
    <w:p w14:paraId="6EBAFB17" w14:textId="1BF3CD59"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w:t>
      </w:r>
      <w:r w:rsidR="001325F2">
        <w:rPr>
          <w:rFonts w:ascii="宋体" w:eastAsia="宋体" w:hAnsi="宋体" w:cs="宋体" w:hint="eastAsia"/>
          <w:color w:val="000000"/>
          <w:kern w:val="0"/>
          <w:szCs w:val="21"/>
        </w:rPr>
        <w:t>自然垄断和外部性对公共物品的影响</w:t>
      </w:r>
      <w:r>
        <w:rPr>
          <w:rFonts w:ascii="宋体" w:eastAsia="宋体" w:hAnsi="宋体" w:cs="宋体" w:hint="eastAsia"/>
          <w:color w:val="000000"/>
          <w:kern w:val="0"/>
          <w:szCs w:val="21"/>
        </w:rPr>
        <w:t>；（2）重点：</w:t>
      </w:r>
      <w:r w:rsidR="001325F2" w:rsidRPr="001325F2">
        <w:rPr>
          <w:rFonts w:ascii="宋体" w:eastAsia="宋体" w:hAnsi="宋体" w:cs="宋体" w:hint="eastAsia"/>
          <w:color w:val="000000"/>
          <w:kern w:val="0"/>
          <w:szCs w:val="21"/>
        </w:rPr>
        <w:t>中间投票人结果</w:t>
      </w:r>
    </w:p>
    <w:p w14:paraId="163F908E" w14:textId="77777777" w:rsidR="00361B7E" w:rsidRPr="00255BDD" w:rsidRDefault="00361B7E" w:rsidP="00361B7E">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Pr="00255BDD">
        <w:rPr>
          <w:rFonts w:ascii="宋体" w:eastAsia="宋体" w:hAnsi="宋体" w:hint="eastAsia"/>
          <w:szCs w:val="21"/>
        </w:rPr>
        <w:t>教学内容</w:t>
      </w:r>
    </w:p>
    <w:p w14:paraId="01EDF652"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地方政府的职能</w:t>
      </w:r>
    </w:p>
    <w:p w14:paraId="210F61C9"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一、地方政府的基本情况和职责</w:t>
      </w:r>
    </w:p>
    <w:p w14:paraId="6627262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自然垄断、外部性、地方政府产品特征、最佳数量</w:t>
      </w:r>
    </w:p>
    <w:p w14:paraId="06EE7CC2"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二、地方公共产品</w:t>
      </w:r>
    </w:p>
    <w:p w14:paraId="0634DDDF"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外部性、规模经济</w:t>
      </w:r>
    </w:p>
    <w:p w14:paraId="35305AC0"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三、自然垄断</w:t>
      </w:r>
    </w:p>
    <w:p w14:paraId="1B164E12"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规模经济、均等税率和支出</w:t>
      </w:r>
    </w:p>
    <w:p w14:paraId="41BDC59B"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四、外部性</w:t>
      </w:r>
    </w:p>
    <w:p w14:paraId="2852A693"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鲍莫尔模式、贫困与财政困难</w:t>
      </w:r>
    </w:p>
    <w:p w14:paraId="05CD1206"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第二节  进一步分析中间投票者结果</w:t>
      </w:r>
    </w:p>
    <w:p w14:paraId="273921A2"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一、中间投票人原则</w:t>
      </w:r>
    </w:p>
    <w:p w14:paraId="55CC1932"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含义和限制条件</w:t>
      </w:r>
    </w:p>
    <w:p w14:paraId="11EF68B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二、中间投票者模型的局限性</w:t>
      </w:r>
    </w:p>
    <w:p w14:paraId="4402F2EE" w14:textId="77777777" w:rsidR="0050530A" w:rsidRDefault="0050530A" w:rsidP="0050530A">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02E6F59" w14:textId="77777777" w:rsidR="0050530A" w:rsidRPr="00654A4A"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（1）讲授法</w:t>
      </w:r>
      <w:r w:rsidRPr="00654A4A">
        <w:rPr>
          <w:rFonts w:ascii="宋体" w:eastAsia="宋体" w:hAnsi="宋体" w:cs="宋体" w:hint="eastAsia"/>
          <w:color w:val="000000"/>
          <w:kern w:val="0"/>
          <w:szCs w:val="21"/>
        </w:rPr>
        <w:t>：相关概念及理论框架。</w:t>
      </w:r>
    </w:p>
    <w:p w14:paraId="50728FD5" w14:textId="5E654300" w:rsidR="0050530A" w:rsidRPr="00313A87"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w:t>
      </w:r>
      <w:r w:rsidR="001325F2" w:rsidRPr="001325F2">
        <w:rPr>
          <w:rFonts w:ascii="宋体" w:eastAsia="宋体" w:hAnsi="宋体" w:cs="宋体" w:hint="eastAsia"/>
          <w:color w:val="000000"/>
          <w:kern w:val="0"/>
          <w:szCs w:val="21"/>
        </w:rPr>
        <w:t>中间投票人结果</w:t>
      </w:r>
      <w:r>
        <w:rPr>
          <w:rFonts w:ascii="宋体" w:eastAsia="宋体" w:hAnsi="宋体" w:cs="宋体" w:hint="eastAsia"/>
          <w:color w:val="000000"/>
          <w:kern w:val="0"/>
          <w:szCs w:val="21"/>
        </w:rPr>
        <w:t>。</w:t>
      </w:r>
    </w:p>
    <w:p w14:paraId="5604CACD" w14:textId="77777777" w:rsidR="0050530A" w:rsidRPr="00313A87" w:rsidRDefault="0050530A" w:rsidP="0050530A">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4D8490F" w14:textId="77777777" w:rsidR="00A246A4" w:rsidRPr="00255BDD" w:rsidRDefault="00A246A4" w:rsidP="008C5B58">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1、地方政府负责哪些资源的分配？</w:t>
      </w:r>
    </w:p>
    <w:p w14:paraId="5877BF8E" w14:textId="77777777" w:rsidR="00A246A4" w:rsidRPr="00255BDD" w:rsidRDefault="00A246A4" w:rsidP="008C5B58">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2、地方提供公共产品做法的利弊？</w:t>
      </w:r>
    </w:p>
    <w:p w14:paraId="04FC9523" w14:textId="77777777" w:rsidR="00A246A4" w:rsidRPr="00255BDD" w:rsidRDefault="00A246A4" w:rsidP="008C5B58">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lastRenderedPageBreak/>
        <w:t>3、中间投票者模型有哪些局限性？</w:t>
      </w:r>
    </w:p>
    <w:p w14:paraId="68F21E6D" w14:textId="77777777" w:rsidR="00A246A4" w:rsidRDefault="00A246A4" w:rsidP="00A246A4">
      <w:pPr>
        <w:snapToGrid w:val="0"/>
        <w:rPr>
          <w:rFonts w:ascii="Times New Roman" w:eastAsia="黑体" w:hAnsi="Times New Roman"/>
        </w:rPr>
      </w:pPr>
    </w:p>
    <w:p w14:paraId="2B863D13" w14:textId="77777777" w:rsidR="00A246A4" w:rsidRPr="00DE4C63" w:rsidRDefault="00A246A4" w:rsidP="00DE4C63">
      <w:pPr>
        <w:widowControl/>
        <w:spacing w:beforeLines="50" w:before="156" w:afterLines="50" w:after="156"/>
        <w:ind w:firstLineChars="200" w:firstLine="482"/>
        <w:jc w:val="left"/>
        <w:rPr>
          <w:rFonts w:ascii="黑体" w:eastAsia="黑体" w:hAnsi="黑体" w:cs="Times New Roman" w:hint="eastAsia"/>
          <w:b/>
          <w:sz w:val="24"/>
          <w:szCs w:val="24"/>
        </w:rPr>
      </w:pPr>
      <w:r w:rsidRPr="00DE4C63">
        <w:rPr>
          <w:rFonts w:ascii="黑体" w:eastAsia="黑体" w:hAnsi="黑体" w:cs="Times New Roman" w:hint="eastAsia"/>
          <w:b/>
          <w:sz w:val="24"/>
          <w:szCs w:val="24"/>
        </w:rPr>
        <w:t>第十七章 地方政府的收入</w:t>
      </w:r>
    </w:p>
    <w:p w14:paraId="20A46860" w14:textId="2D2BAE83" w:rsidR="00361B7E" w:rsidRPr="00255BDD" w:rsidRDefault="00361B7E" w:rsidP="00361B7E">
      <w:pPr>
        <w:widowControl/>
        <w:spacing w:beforeLines="50" w:before="156" w:afterLines="50" w:after="156"/>
        <w:ind w:firstLineChars="200" w:firstLine="420"/>
        <w:jc w:val="left"/>
        <w:rPr>
          <w:rFonts w:ascii="宋体" w:eastAsia="宋体" w:hAnsi="宋体" w:cs="宋体" w:hint="eastAsia"/>
          <w:color w:val="000000"/>
          <w:kern w:val="0"/>
          <w:szCs w:val="21"/>
        </w:rPr>
      </w:pPr>
      <w:r w:rsidRPr="00255BDD">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1325F2" w:rsidRPr="001325F2">
        <w:rPr>
          <w:rFonts w:ascii="宋体" w:eastAsia="宋体" w:hAnsi="宋体" w:cs="宋体" w:hint="eastAsia"/>
          <w:color w:val="000000"/>
          <w:kern w:val="0"/>
          <w:szCs w:val="21"/>
        </w:rPr>
        <w:t>掌握泰伯特模型与不动产税、政府间补贴及应用</w:t>
      </w:r>
    </w:p>
    <w:p w14:paraId="5E44EB9D" w14:textId="2F5AA365" w:rsidR="00361B7E" w:rsidRPr="00660439" w:rsidRDefault="00361B7E" w:rsidP="00361B7E">
      <w:pPr>
        <w:widowControl/>
        <w:spacing w:beforeLines="50" w:before="156" w:afterLines="50" w:after="156"/>
        <w:ind w:firstLineChars="200" w:firstLine="420"/>
        <w:jc w:val="left"/>
        <w:rPr>
          <w:rFonts w:ascii="宋体" w:eastAsia="宋体" w:hAnsi="宋体" w:hint="eastAsia"/>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：（1）难点：</w:t>
      </w:r>
      <w:r w:rsidR="001325F2" w:rsidRPr="001325F2">
        <w:rPr>
          <w:rFonts w:ascii="宋体" w:eastAsia="宋体" w:hAnsi="宋体" w:cs="宋体" w:hint="eastAsia"/>
          <w:color w:val="000000"/>
          <w:kern w:val="0"/>
          <w:szCs w:val="21"/>
        </w:rPr>
        <w:t>泰伯特模型</w:t>
      </w:r>
      <w:r>
        <w:rPr>
          <w:rFonts w:ascii="宋体" w:eastAsia="宋体" w:hAnsi="宋体" w:cs="宋体" w:hint="eastAsia"/>
          <w:color w:val="000000"/>
          <w:kern w:val="0"/>
          <w:szCs w:val="21"/>
        </w:rPr>
        <w:t>；（2）重点：</w:t>
      </w:r>
      <w:r w:rsidR="001325F2" w:rsidRPr="001325F2">
        <w:rPr>
          <w:rFonts w:ascii="宋体" w:eastAsia="宋体" w:hAnsi="宋体" w:cs="宋体" w:hint="eastAsia"/>
          <w:color w:val="000000"/>
          <w:kern w:val="0"/>
          <w:szCs w:val="21"/>
        </w:rPr>
        <w:t>泰伯特模型</w:t>
      </w:r>
    </w:p>
    <w:p w14:paraId="150FBD7B" w14:textId="77777777" w:rsidR="00361B7E" w:rsidRPr="00255BDD" w:rsidRDefault="00361B7E" w:rsidP="00361B7E">
      <w:pPr>
        <w:widowControl/>
        <w:spacing w:beforeLines="50" w:before="156" w:afterLines="50" w:after="156"/>
        <w:ind w:firstLineChars="200" w:firstLine="420"/>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w:t>
      </w:r>
      <w:r w:rsidRPr="00255BDD">
        <w:rPr>
          <w:rFonts w:ascii="宋体" w:eastAsia="宋体" w:hAnsi="宋体" w:hint="eastAsia"/>
          <w:szCs w:val="21"/>
        </w:rPr>
        <w:t>教学内容</w:t>
      </w:r>
    </w:p>
    <w:p w14:paraId="0DFFE1FA" w14:textId="1F99485E"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第一节  地方税收</w:t>
      </w:r>
    </w:p>
    <w:p w14:paraId="2C8CE20D"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不动产税</w:t>
      </w:r>
    </w:p>
    <w:p w14:paraId="33C8E956" w14:textId="433B2BF6"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土地部分对地方的效应、对国家的效应</w:t>
      </w:r>
    </w:p>
    <w:p w14:paraId="3DAC4F33" w14:textId="6D0BA3B2"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第二节 泰</w:t>
      </w:r>
      <w:proofErr w:type="gramStart"/>
      <w:r w:rsidRPr="00255BDD">
        <w:rPr>
          <w:rFonts w:ascii="宋体" w:eastAsia="宋体" w:hAnsi="宋体" w:hint="eastAsia"/>
          <w:szCs w:val="21"/>
        </w:rPr>
        <w:t>勃特</w:t>
      </w:r>
      <w:proofErr w:type="gramEnd"/>
      <w:r w:rsidRPr="00255BDD">
        <w:rPr>
          <w:rFonts w:ascii="宋体" w:eastAsia="宋体" w:hAnsi="宋体" w:hint="eastAsia"/>
          <w:szCs w:val="21"/>
        </w:rPr>
        <w:t>模型和</w:t>
      </w:r>
      <w:r w:rsidR="001325F2">
        <w:rPr>
          <w:rFonts w:ascii="宋体" w:eastAsia="宋体" w:hAnsi="宋体" w:hint="eastAsia"/>
          <w:szCs w:val="21"/>
        </w:rPr>
        <w:t>不动产</w:t>
      </w:r>
      <w:r w:rsidRPr="00255BDD">
        <w:rPr>
          <w:rFonts w:ascii="宋体" w:eastAsia="宋体" w:hAnsi="宋体" w:hint="eastAsia"/>
          <w:szCs w:val="21"/>
        </w:rPr>
        <w:t>税</w:t>
      </w:r>
    </w:p>
    <w:p w14:paraId="166731E5"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第三节  政府间补贴</w:t>
      </w:r>
    </w:p>
    <w:p w14:paraId="4B5B9AEA" w14:textId="794F6AF2"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一、政府间补贴的概念      </w:t>
      </w:r>
    </w:p>
    <w:p w14:paraId="1452D3DC"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二、福利改革</w:t>
      </w:r>
    </w:p>
    <w:p w14:paraId="48965206" w14:textId="77777777" w:rsidR="00A246A4" w:rsidRPr="00255BDD" w:rsidRDefault="00A246A4" w:rsidP="00255BDD">
      <w:pPr>
        <w:widowControl/>
        <w:spacing w:beforeLines="50" w:before="156" w:afterLines="50" w:after="156"/>
        <w:ind w:firstLineChars="200" w:firstLine="420"/>
        <w:jc w:val="left"/>
        <w:rPr>
          <w:rFonts w:ascii="宋体" w:eastAsia="宋体" w:hAnsi="宋体" w:hint="eastAsia"/>
          <w:szCs w:val="21"/>
        </w:rPr>
      </w:pPr>
      <w:r w:rsidRPr="00255BDD">
        <w:rPr>
          <w:rFonts w:ascii="宋体" w:eastAsia="宋体" w:hAnsi="宋体" w:hint="eastAsia"/>
          <w:szCs w:val="21"/>
        </w:rPr>
        <w:t xml:space="preserve">      从等量补贴到定额补贴</w:t>
      </w:r>
    </w:p>
    <w:p w14:paraId="10E4EDF2" w14:textId="77777777" w:rsidR="0050530A" w:rsidRDefault="0050530A" w:rsidP="0050530A">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9891DBA" w14:textId="77777777" w:rsidR="0050530A" w:rsidRPr="00654A4A"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（1）讲授法</w:t>
      </w:r>
      <w:r w:rsidRPr="00654A4A">
        <w:rPr>
          <w:rFonts w:ascii="宋体" w:eastAsia="宋体" w:hAnsi="宋体" w:cs="宋体" w:hint="eastAsia"/>
          <w:color w:val="000000"/>
          <w:kern w:val="0"/>
          <w:szCs w:val="21"/>
        </w:rPr>
        <w:t>：相关概念及理论框架。</w:t>
      </w:r>
    </w:p>
    <w:p w14:paraId="5C4646FB" w14:textId="13606E6A" w:rsidR="0050530A" w:rsidRPr="00313A87" w:rsidRDefault="0050530A" w:rsidP="0050530A">
      <w:pPr>
        <w:widowControl/>
        <w:spacing w:beforeLines="50" w:before="156" w:afterLines="50" w:after="156"/>
        <w:ind w:firstLineChars="300" w:firstLine="630"/>
        <w:jc w:val="left"/>
        <w:rPr>
          <w:rFonts w:ascii="宋体" w:eastAsia="宋体" w:hAnsi="宋体" w:cs="宋体" w:hint="eastAsia"/>
          <w:color w:val="000000"/>
          <w:kern w:val="0"/>
          <w:szCs w:val="21"/>
        </w:rPr>
      </w:pPr>
      <w:r w:rsidRPr="00654A4A">
        <w:rPr>
          <w:rFonts w:ascii="宋体" w:eastAsia="宋体" w:hAnsi="宋体" w:cs="宋体" w:hint="eastAsia"/>
          <w:color w:val="000000"/>
          <w:kern w:val="0"/>
          <w:szCs w:val="21"/>
        </w:rPr>
        <w:t>（</w:t>
      </w:r>
      <w:r w:rsidRPr="00654A4A">
        <w:rPr>
          <w:rFonts w:ascii="宋体" w:eastAsia="宋体" w:hAnsi="宋体" w:cs="宋体"/>
          <w:color w:val="000000"/>
          <w:kern w:val="0"/>
          <w:szCs w:val="21"/>
        </w:rPr>
        <w:t>2</w:t>
      </w:r>
      <w:r w:rsidRPr="00654A4A">
        <w:rPr>
          <w:rFonts w:ascii="宋体" w:eastAsia="宋体" w:hAnsi="宋体" w:cs="宋体" w:hint="eastAsia"/>
          <w:color w:val="000000"/>
          <w:kern w:val="0"/>
          <w:szCs w:val="21"/>
        </w:rPr>
        <w:t>）研讨法：</w:t>
      </w:r>
      <w:r>
        <w:rPr>
          <w:rFonts w:ascii="宋体" w:eastAsia="宋体" w:hAnsi="宋体" w:cs="宋体" w:hint="eastAsia"/>
          <w:color w:val="000000"/>
          <w:kern w:val="0"/>
          <w:szCs w:val="21"/>
        </w:rPr>
        <w:t>分析讨论</w:t>
      </w:r>
      <w:r w:rsidR="001325F2" w:rsidRPr="001325F2">
        <w:rPr>
          <w:rFonts w:ascii="宋体" w:eastAsia="宋体" w:hAnsi="宋体" w:cs="宋体" w:hint="eastAsia"/>
          <w:color w:val="000000"/>
          <w:kern w:val="0"/>
          <w:szCs w:val="21"/>
        </w:rPr>
        <w:t>泰伯特模型</w:t>
      </w:r>
      <w:r>
        <w:rPr>
          <w:rFonts w:ascii="宋体" w:eastAsia="宋体" w:hAnsi="宋体" w:cs="宋体" w:hint="eastAsia"/>
          <w:color w:val="000000"/>
          <w:kern w:val="0"/>
          <w:szCs w:val="21"/>
        </w:rPr>
        <w:t>。</w:t>
      </w:r>
    </w:p>
    <w:p w14:paraId="0F1DDFEE" w14:textId="77777777" w:rsidR="0050530A" w:rsidRPr="00313A87" w:rsidRDefault="0050530A" w:rsidP="0050530A">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0A3370" w14:textId="112E7F90" w:rsidR="00A246A4" w:rsidRPr="00255BDD" w:rsidRDefault="00A246A4" w:rsidP="008C5B58">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hint="eastAsia"/>
          <w:szCs w:val="21"/>
        </w:rPr>
        <w:t>1、在</w:t>
      </w:r>
      <w:r w:rsidR="001325F2" w:rsidRPr="001325F2">
        <w:rPr>
          <w:rFonts w:ascii="宋体" w:eastAsia="宋体" w:hAnsi="宋体" w:cs="宋体" w:hint="eastAsia"/>
          <w:color w:val="000000"/>
          <w:kern w:val="0"/>
          <w:szCs w:val="21"/>
        </w:rPr>
        <w:t>泰伯特</w:t>
      </w:r>
      <w:r w:rsidRPr="00255BDD">
        <w:rPr>
          <w:rFonts w:ascii="宋体" w:eastAsia="宋体" w:hAnsi="宋体" w:hint="eastAsia"/>
          <w:szCs w:val="21"/>
        </w:rPr>
        <w:t>社会，一个家庭的财产税是由什么决定的？</w:t>
      </w:r>
    </w:p>
    <w:p w14:paraId="43640928" w14:textId="77777777" w:rsidR="00A246A4" w:rsidRPr="00255BDD" w:rsidRDefault="00A246A4" w:rsidP="008C5B58">
      <w:pPr>
        <w:widowControl/>
        <w:spacing w:beforeLines="50" w:before="156" w:afterLines="50" w:after="156"/>
        <w:ind w:firstLineChars="400" w:firstLine="840"/>
        <w:jc w:val="left"/>
        <w:rPr>
          <w:rFonts w:ascii="宋体" w:eastAsia="宋体" w:hAnsi="宋体" w:hint="eastAsia"/>
          <w:szCs w:val="21"/>
        </w:rPr>
      </w:pPr>
      <w:r w:rsidRPr="00255BDD">
        <w:rPr>
          <w:rFonts w:ascii="宋体" w:eastAsia="宋体" w:hAnsi="宋体"/>
          <w:szCs w:val="21"/>
        </w:rPr>
        <w:t>2</w:t>
      </w:r>
      <w:r w:rsidRPr="00255BDD">
        <w:rPr>
          <w:rFonts w:ascii="宋体" w:eastAsia="宋体" w:hAnsi="宋体" w:hint="eastAsia"/>
          <w:szCs w:val="21"/>
        </w:rPr>
        <w:t>、住宅财产税是由谁来承担的？</w:t>
      </w:r>
    </w:p>
    <w:p w14:paraId="0D357CE2" w14:textId="0AA08022" w:rsidR="00313A87" w:rsidRDefault="00313A87" w:rsidP="00DD7B5F">
      <w:pPr>
        <w:widowControl/>
        <w:spacing w:beforeLines="50" w:before="156" w:afterLines="50" w:after="156"/>
        <w:ind w:firstLineChars="200" w:firstLine="562"/>
        <w:jc w:val="left"/>
        <w:rPr>
          <w:rFonts w:hint="eastAsia"/>
        </w:rPr>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14:paraId="5804A179" w14:textId="77777777" w:rsidR="00313A87" w:rsidRPr="00CA53B2" w:rsidRDefault="00DD7B5F" w:rsidP="00DD7B5F">
      <w:pPr>
        <w:widowControl/>
        <w:spacing w:beforeLines="50" w:before="156" w:afterLines="50" w:after="156"/>
        <w:jc w:val="center"/>
        <w:rPr>
          <w:rFonts w:ascii="黑体" w:eastAsia="黑体" w:hAnsi="黑体" w:hint="eastAsia"/>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9"/>
        <w:tblW w:w="0" w:type="auto"/>
        <w:jc w:val="center"/>
        <w:tblLook w:val="04A0" w:firstRow="1" w:lastRow="0" w:firstColumn="1" w:lastColumn="0" w:noHBand="0" w:noVBand="1"/>
      </w:tblPr>
      <w:tblGrid>
        <w:gridCol w:w="2765"/>
        <w:gridCol w:w="2765"/>
        <w:gridCol w:w="2766"/>
      </w:tblGrid>
      <w:tr w:rsidR="00CA53B2" w14:paraId="0CAB3FB8" w14:textId="77777777" w:rsidTr="00D715F7">
        <w:trPr>
          <w:trHeight w:val="340"/>
          <w:jc w:val="center"/>
        </w:trPr>
        <w:tc>
          <w:tcPr>
            <w:tcW w:w="2765" w:type="dxa"/>
            <w:vAlign w:val="center"/>
          </w:tcPr>
          <w:p w14:paraId="44B381B6"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章节</w:t>
            </w:r>
          </w:p>
        </w:tc>
        <w:tc>
          <w:tcPr>
            <w:tcW w:w="2765" w:type="dxa"/>
            <w:vAlign w:val="center"/>
          </w:tcPr>
          <w:p w14:paraId="35840C64"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章节内容</w:t>
            </w:r>
          </w:p>
        </w:tc>
        <w:tc>
          <w:tcPr>
            <w:tcW w:w="2766" w:type="dxa"/>
            <w:vAlign w:val="center"/>
          </w:tcPr>
          <w:p w14:paraId="25DC3A09"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学时分配</w:t>
            </w:r>
          </w:p>
        </w:tc>
      </w:tr>
      <w:tr w:rsidR="001325F2" w14:paraId="55396BFD" w14:textId="77777777" w:rsidTr="00D715F7">
        <w:trPr>
          <w:trHeight w:val="340"/>
          <w:jc w:val="center"/>
        </w:trPr>
        <w:tc>
          <w:tcPr>
            <w:tcW w:w="2765" w:type="dxa"/>
            <w:vAlign w:val="center"/>
          </w:tcPr>
          <w:p w14:paraId="20B81E28" w14:textId="77777777" w:rsidR="001325F2" w:rsidRPr="0034254B" w:rsidRDefault="001325F2" w:rsidP="001325F2">
            <w:pPr>
              <w:widowControl/>
              <w:spacing w:beforeLines="50" w:before="156" w:afterLines="50" w:after="156"/>
              <w:jc w:val="center"/>
              <w:rPr>
                <w:rFonts w:ascii="宋体" w:eastAsia="宋体" w:hAnsi="宋体" w:hint="eastAsia"/>
              </w:rPr>
            </w:pPr>
            <w:r w:rsidRPr="0034254B">
              <w:rPr>
                <w:rFonts w:ascii="宋体" w:eastAsia="宋体" w:hAnsi="宋体" w:hint="eastAsia"/>
              </w:rPr>
              <w:t>第一章</w:t>
            </w:r>
          </w:p>
        </w:tc>
        <w:tc>
          <w:tcPr>
            <w:tcW w:w="2765" w:type="dxa"/>
            <w:vAlign w:val="center"/>
          </w:tcPr>
          <w:p w14:paraId="5269B3BB" w14:textId="27F8C78A" w:rsidR="001325F2" w:rsidRPr="0034254B" w:rsidRDefault="001325F2" w:rsidP="001325F2">
            <w:pPr>
              <w:widowControl/>
              <w:spacing w:beforeLines="50" w:before="156" w:afterLines="50" w:after="156"/>
              <w:jc w:val="center"/>
              <w:rPr>
                <w:rFonts w:ascii="宋体" w:eastAsia="宋体" w:hAnsi="宋体" w:hint="eastAsia"/>
              </w:rPr>
            </w:pPr>
            <w:r>
              <w:rPr>
                <w:rFonts w:hint="eastAsia"/>
              </w:rPr>
              <w:t>导论和城市经济学公理</w:t>
            </w:r>
          </w:p>
        </w:tc>
        <w:tc>
          <w:tcPr>
            <w:tcW w:w="2766" w:type="dxa"/>
            <w:vAlign w:val="center"/>
          </w:tcPr>
          <w:p w14:paraId="3C20E68C" w14:textId="0E0BB262" w:rsidR="001325F2" w:rsidRPr="0034254B" w:rsidRDefault="001325F2" w:rsidP="001325F2">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1325F2" w14:paraId="78AC3996" w14:textId="77777777" w:rsidTr="00D715F7">
        <w:trPr>
          <w:trHeight w:val="340"/>
          <w:jc w:val="center"/>
        </w:trPr>
        <w:tc>
          <w:tcPr>
            <w:tcW w:w="2765" w:type="dxa"/>
            <w:vAlign w:val="center"/>
          </w:tcPr>
          <w:p w14:paraId="16F0AEAA" w14:textId="77777777" w:rsidR="001325F2" w:rsidRPr="0034254B" w:rsidRDefault="001325F2" w:rsidP="001325F2">
            <w:pPr>
              <w:widowControl/>
              <w:spacing w:beforeLines="50" w:before="156" w:afterLines="50" w:after="156"/>
              <w:jc w:val="center"/>
              <w:rPr>
                <w:rFonts w:ascii="宋体" w:eastAsia="宋体" w:hAnsi="宋体" w:hint="eastAsia"/>
              </w:rPr>
            </w:pPr>
            <w:r w:rsidRPr="0034254B">
              <w:rPr>
                <w:rFonts w:ascii="宋体" w:eastAsia="宋体" w:hAnsi="宋体" w:hint="eastAsia"/>
              </w:rPr>
              <w:t>第二章</w:t>
            </w:r>
          </w:p>
        </w:tc>
        <w:tc>
          <w:tcPr>
            <w:tcW w:w="2765" w:type="dxa"/>
            <w:vAlign w:val="center"/>
          </w:tcPr>
          <w:p w14:paraId="2A697CDC" w14:textId="71C70462" w:rsidR="001325F2" w:rsidRPr="0034254B" w:rsidRDefault="001325F2" w:rsidP="001325F2">
            <w:pPr>
              <w:widowControl/>
              <w:spacing w:beforeLines="50" w:before="156" w:afterLines="50" w:after="156"/>
              <w:jc w:val="center"/>
              <w:rPr>
                <w:rFonts w:ascii="宋体" w:eastAsia="宋体" w:hAnsi="宋体" w:hint="eastAsia"/>
              </w:rPr>
            </w:pPr>
            <w:r>
              <w:rPr>
                <w:rFonts w:hint="eastAsia"/>
              </w:rPr>
              <w:t>城市为什么会存在</w:t>
            </w:r>
          </w:p>
        </w:tc>
        <w:tc>
          <w:tcPr>
            <w:tcW w:w="2766" w:type="dxa"/>
            <w:vAlign w:val="center"/>
          </w:tcPr>
          <w:p w14:paraId="2BE7DA3E" w14:textId="7B0018F0" w:rsidR="001325F2" w:rsidRPr="0034254B" w:rsidRDefault="001325F2" w:rsidP="001325F2">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1325F2" w14:paraId="193018B7" w14:textId="77777777" w:rsidTr="00D715F7">
        <w:trPr>
          <w:trHeight w:val="340"/>
          <w:jc w:val="center"/>
        </w:trPr>
        <w:tc>
          <w:tcPr>
            <w:tcW w:w="2765" w:type="dxa"/>
            <w:vAlign w:val="center"/>
          </w:tcPr>
          <w:p w14:paraId="022A311F" w14:textId="77777777" w:rsidR="001325F2" w:rsidRPr="0034254B" w:rsidRDefault="001325F2" w:rsidP="001325F2">
            <w:pPr>
              <w:widowControl/>
              <w:spacing w:beforeLines="50" w:before="156" w:afterLines="50" w:after="156"/>
              <w:jc w:val="center"/>
              <w:rPr>
                <w:rFonts w:ascii="宋体" w:eastAsia="宋体" w:hAnsi="宋体" w:hint="eastAsia"/>
              </w:rPr>
            </w:pPr>
            <w:r w:rsidRPr="0034254B">
              <w:rPr>
                <w:rFonts w:ascii="宋体" w:eastAsia="宋体" w:hAnsi="宋体" w:hint="eastAsia"/>
              </w:rPr>
              <w:t>第三章</w:t>
            </w:r>
          </w:p>
        </w:tc>
        <w:tc>
          <w:tcPr>
            <w:tcW w:w="2765" w:type="dxa"/>
            <w:vAlign w:val="center"/>
          </w:tcPr>
          <w:p w14:paraId="27AB2F08" w14:textId="4DC99A69" w:rsidR="001325F2" w:rsidRPr="0034254B" w:rsidRDefault="001325F2" w:rsidP="001325F2">
            <w:pPr>
              <w:widowControl/>
              <w:spacing w:beforeLines="50" w:before="156" w:afterLines="50" w:after="156"/>
              <w:jc w:val="center"/>
              <w:rPr>
                <w:rFonts w:ascii="宋体" w:eastAsia="宋体" w:hAnsi="宋体" w:hint="eastAsia"/>
              </w:rPr>
            </w:pPr>
            <w:r>
              <w:rPr>
                <w:rFonts w:hint="eastAsia"/>
              </w:rPr>
              <w:t>为什么会出现企业集群</w:t>
            </w:r>
          </w:p>
        </w:tc>
        <w:tc>
          <w:tcPr>
            <w:tcW w:w="2766" w:type="dxa"/>
            <w:vAlign w:val="center"/>
          </w:tcPr>
          <w:p w14:paraId="6D38054C" w14:textId="4A358549" w:rsidR="001325F2" w:rsidRPr="0034254B" w:rsidRDefault="001325F2" w:rsidP="001325F2">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1325F2" w14:paraId="6253A123" w14:textId="77777777" w:rsidTr="00D715F7">
        <w:trPr>
          <w:trHeight w:val="340"/>
          <w:jc w:val="center"/>
        </w:trPr>
        <w:tc>
          <w:tcPr>
            <w:tcW w:w="2765" w:type="dxa"/>
            <w:vAlign w:val="center"/>
          </w:tcPr>
          <w:p w14:paraId="6530F1BB" w14:textId="77777777" w:rsidR="001325F2" w:rsidRPr="0034254B" w:rsidRDefault="001325F2" w:rsidP="001325F2">
            <w:pPr>
              <w:widowControl/>
              <w:spacing w:beforeLines="50" w:before="156" w:afterLines="50" w:after="156"/>
              <w:jc w:val="center"/>
              <w:rPr>
                <w:rFonts w:ascii="宋体" w:eastAsia="宋体" w:hAnsi="宋体" w:hint="eastAsia"/>
              </w:rPr>
            </w:pPr>
            <w:r w:rsidRPr="0034254B">
              <w:rPr>
                <w:rFonts w:ascii="宋体" w:eastAsia="宋体" w:hAnsi="宋体" w:hint="eastAsia"/>
              </w:rPr>
              <w:t>第四章</w:t>
            </w:r>
          </w:p>
        </w:tc>
        <w:tc>
          <w:tcPr>
            <w:tcW w:w="2765" w:type="dxa"/>
            <w:vAlign w:val="center"/>
          </w:tcPr>
          <w:p w14:paraId="21B67731" w14:textId="024724E1" w:rsidR="001325F2" w:rsidRPr="0034254B" w:rsidRDefault="001325F2" w:rsidP="001325F2">
            <w:pPr>
              <w:widowControl/>
              <w:spacing w:beforeLines="50" w:before="156" w:afterLines="50" w:after="156"/>
              <w:jc w:val="center"/>
              <w:rPr>
                <w:rFonts w:ascii="宋体" w:eastAsia="宋体" w:hAnsi="宋体" w:hint="eastAsia"/>
              </w:rPr>
            </w:pPr>
            <w:r>
              <w:rPr>
                <w:rFonts w:hint="eastAsia"/>
              </w:rPr>
              <w:t>城市规模</w:t>
            </w:r>
          </w:p>
        </w:tc>
        <w:tc>
          <w:tcPr>
            <w:tcW w:w="2766" w:type="dxa"/>
            <w:vAlign w:val="center"/>
          </w:tcPr>
          <w:p w14:paraId="7007479F" w14:textId="7E5E79AA" w:rsidR="001325F2" w:rsidRPr="0034254B" w:rsidRDefault="001325F2" w:rsidP="001325F2">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1325F2" w14:paraId="4E26DD0D" w14:textId="77777777" w:rsidTr="00D715F7">
        <w:trPr>
          <w:trHeight w:val="340"/>
          <w:jc w:val="center"/>
        </w:trPr>
        <w:tc>
          <w:tcPr>
            <w:tcW w:w="2765" w:type="dxa"/>
            <w:vAlign w:val="center"/>
          </w:tcPr>
          <w:p w14:paraId="3D5997A7" w14:textId="77777777" w:rsidR="001325F2" w:rsidRPr="0034254B" w:rsidRDefault="001325F2" w:rsidP="001325F2">
            <w:pPr>
              <w:widowControl/>
              <w:spacing w:beforeLines="50" w:before="156" w:afterLines="50" w:after="156"/>
              <w:jc w:val="center"/>
              <w:rPr>
                <w:rFonts w:ascii="宋体" w:eastAsia="宋体" w:hAnsi="宋体" w:hint="eastAsia"/>
              </w:rPr>
            </w:pPr>
            <w:r w:rsidRPr="0034254B">
              <w:rPr>
                <w:rFonts w:ascii="宋体" w:eastAsia="宋体" w:hAnsi="宋体" w:hint="eastAsia"/>
              </w:rPr>
              <w:lastRenderedPageBreak/>
              <w:t>第五章</w:t>
            </w:r>
          </w:p>
        </w:tc>
        <w:tc>
          <w:tcPr>
            <w:tcW w:w="2765" w:type="dxa"/>
            <w:vAlign w:val="center"/>
          </w:tcPr>
          <w:p w14:paraId="311BB6A3" w14:textId="096E7C3A" w:rsidR="001325F2" w:rsidRPr="0034254B" w:rsidRDefault="001325F2" w:rsidP="001325F2">
            <w:pPr>
              <w:widowControl/>
              <w:spacing w:beforeLines="50" w:before="156" w:afterLines="50" w:after="156"/>
              <w:jc w:val="center"/>
              <w:rPr>
                <w:rFonts w:ascii="宋体" w:eastAsia="宋体" w:hAnsi="宋体" w:hint="eastAsia"/>
              </w:rPr>
            </w:pPr>
            <w:r>
              <w:rPr>
                <w:rFonts w:hint="eastAsia"/>
              </w:rPr>
              <w:t>城市增长</w:t>
            </w:r>
          </w:p>
        </w:tc>
        <w:tc>
          <w:tcPr>
            <w:tcW w:w="2766" w:type="dxa"/>
            <w:vAlign w:val="center"/>
          </w:tcPr>
          <w:p w14:paraId="0F3A644F" w14:textId="6EA08539" w:rsidR="001325F2" w:rsidRPr="0034254B" w:rsidRDefault="001325F2" w:rsidP="001325F2">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1325F2" w14:paraId="42272DE7" w14:textId="77777777" w:rsidTr="00D715F7">
        <w:trPr>
          <w:trHeight w:val="340"/>
          <w:jc w:val="center"/>
        </w:trPr>
        <w:tc>
          <w:tcPr>
            <w:tcW w:w="2765" w:type="dxa"/>
            <w:vAlign w:val="center"/>
          </w:tcPr>
          <w:p w14:paraId="43FB17F6" w14:textId="77777777" w:rsidR="001325F2" w:rsidRPr="0034254B" w:rsidRDefault="001325F2" w:rsidP="001325F2">
            <w:pPr>
              <w:widowControl/>
              <w:spacing w:beforeLines="50" w:before="156" w:afterLines="50" w:after="156"/>
              <w:jc w:val="center"/>
              <w:rPr>
                <w:rFonts w:ascii="宋体" w:eastAsia="宋体" w:hAnsi="宋体" w:hint="eastAsia"/>
              </w:rPr>
            </w:pPr>
            <w:r w:rsidRPr="0034254B">
              <w:rPr>
                <w:rFonts w:ascii="宋体" w:eastAsia="宋体" w:hAnsi="宋体" w:hint="eastAsia"/>
              </w:rPr>
              <w:t>第六章</w:t>
            </w:r>
          </w:p>
        </w:tc>
        <w:tc>
          <w:tcPr>
            <w:tcW w:w="2765" w:type="dxa"/>
            <w:vAlign w:val="center"/>
          </w:tcPr>
          <w:p w14:paraId="12D302D9" w14:textId="1F23D8D7" w:rsidR="001325F2" w:rsidRPr="0034254B" w:rsidRDefault="001325F2" w:rsidP="001325F2">
            <w:pPr>
              <w:widowControl/>
              <w:spacing w:beforeLines="50" w:before="156" w:afterLines="50" w:after="156"/>
              <w:jc w:val="center"/>
              <w:rPr>
                <w:rFonts w:ascii="宋体" w:eastAsia="宋体" w:hAnsi="宋体" w:hint="eastAsia"/>
              </w:rPr>
            </w:pPr>
            <w:r>
              <w:rPr>
                <w:rFonts w:hint="eastAsia"/>
              </w:rPr>
              <w:t>城市土地租金</w:t>
            </w:r>
          </w:p>
        </w:tc>
        <w:tc>
          <w:tcPr>
            <w:tcW w:w="2766" w:type="dxa"/>
            <w:vAlign w:val="center"/>
          </w:tcPr>
          <w:p w14:paraId="44210770" w14:textId="3D4270C5" w:rsidR="001325F2" w:rsidRPr="0034254B" w:rsidRDefault="001325F2" w:rsidP="001325F2">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C30EDD" w14:paraId="4491F091" w14:textId="77777777" w:rsidTr="00D715F7">
        <w:trPr>
          <w:trHeight w:val="340"/>
          <w:jc w:val="center"/>
        </w:trPr>
        <w:tc>
          <w:tcPr>
            <w:tcW w:w="2765" w:type="dxa"/>
            <w:vAlign w:val="center"/>
          </w:tcPr>
          <w:p w14:paraId="5FFE4F6E" w14:textId="30C07F62" w:rsidR="00C30EDD" w:rsidRPr="0034254B" w:rsidRDefault="00C30EDD" w:rsidP="00C30EDD">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3A3A0BB9" w14:textId="38ED060A" w:rsidR="00C30EDD" w:rsidRPr="0034254B" w:rsidRDefault="00C30EDD" w:rsidP="00C30EDD">
            <w:pPr>
              <w:widowControl/>
              <w:spacing w:beforeLines="50" w:before="156" w:afterLines="50" w:after="156"/>
              <w:jc w:val="center"/>
              <w:rPr>
                <w:rFonts w:ascii="宋体" w:eastAsia="宋体" w:hAnsi="宋体" w:hint="eastAsia"/>
              </w:rPr>
            </w:pPr>
            <w:r>
              <w:rPr>
                <w:rFonts w:hint="eastAsia"/>
              </w:rPr>
              <w:t>土地利用模式</w:t>
            </w:r>
          </w:p>
        </w:tc>
        <w:tc>
          <w:tcPr>
            <w:tcW w:w="2766" w:type="dxa"/>
            <w:vAlign w:val="center"/>
          </w:tcPr>
          <w:p w14:paraId="5FE08D19" w14:textId="780D8A9E" w:rsidR="00C30EDD" w:rsidRPr="0034254B" w:rsidRDefault="00C30EDD" w:rsidP="00C30EDD">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C30EDD" w14:paraId="314EBA4A" w14:textId="77777777" w:rsidTr="00D715F7">
        <w:trPr>
          <w:trHeight w:val="340"/>
          <w:jc w:val="center"/>
        </w:trPr>
        <w:tc>
          <w:tcPr>
            <w:tcW w:w="2765" w:type="dxa"/>
            <w:vAlign w:val="center"/>
          </w:tcPr>
          <w:p w14:paraId="2DC6C783" w14:textId="2CCEE597" w:rsidR="00C30EDD" w:rsidRPr="0034254B" w:rsidRDefault="00C30EDD" w:rsidP="00C30EDD">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3DE0C874" w14:textId="3A8BB933" w:rsidR="00C30EDD" w:rsidRPr="0034254B" w:rsidRDefault="00C30EDD" w:rsidP="00C30EDD">
            <w:pPr>
              <w:widowControl/>
              <w:spacing w:beforeLines="50" w:before="156" w:afterLines="50" w:after="156"/>
              <w:jc w:val="center"/>
              <w:rPr>
                <w:rFonts w:ascii="宋体" w:eastAsia="宋体" w:hAnsi="宋体" w:hint="eastAsia"/>
              </w:rPr>
            </w:pPr>
            <w:r>
              <w:rPr>
                <w:rFonts w:hint="eastAsia"/>
              </w:rPr>
              <w:t>邻里选择</w:t>
            </w:r>
          </w:p>
        </w:tc>
        <w:tc>
          <w:tcPr>
            <w:tcW w:w="2766" w:type="dxa"/>
            <w:vAlign w:val="center"/>
          </w:tcPr>
          <w:p w14:paraId="7376D823" w14:textId="1D4C9F4A" w:rsidR="00C30EDD" w:rsidRPr="0034254B" w:rsidRDefault="00C30EDD" w:rsidP="00C30EDD">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C30EDD" w14:paraId="12560D29" w14:textId="77777777" w:rsidTr="00D715F7">
        <w:trPr>
          <w:trHeight w:val="340"/>
          <w:jc w:val="center"/>
        </w:trPr>
        <w:tc>
          <w:tcPr>
            <w:tcW w:w="2765" w:type="dxa"/>
            <w:vAlign w:val="center"/>
          </w:tcPr>
          <w:p w14:paraId="344D8139" w14:textId="0347E1BD" w:rsidR="00C30EDD" w:rsidRPr="0034254B" w:rsidRDefault="00C30EDD" w:rsidP="00C30EDD">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1C634778" w14:textId="1F87917B" w:rsidR="00C30EDD" w:rsidRPr="0034254B" w:rsidRDefault="00C30EDD" w:rsidP="00C30EDD">
            <w:pPr>
              <w:widowControl/>
              <w:spacing w:beforeLines="50" w:before="156" w:afterLines="50" w:after="156"/>
              <w:jc w:val="center"/>
              <w:rPr>
                <w:rFonts w:ascii="宋体" w:eastAsia="宋体" w:hAnsi="宋体" w:hint="eastAsia"/>
              </w:rPr>
            </w:pPr>
            <w:r>
              <w:rPr>
                <w:rFonts w:hint="eastAsia"/>
              </w:rPr>
              <w:t>分区与增长控制</w:t>
            </w:r>
          </w:p>
        </w:tc>
        <w:tc>
          <w:tcPr>
            <w:tcW w:w="2766" w:type="dxa"/>
            <w:vAlign w:val="center"/>
          </w:tcPr>
          <w:p w14:paraId="27B97F51" w14:textId="2EE4ECFB" w:rsidR="00C30EDD" w:rsidRPr="0034254B" w:rsidRDefault="00C30EDD" w:rsidP="00C30EDD">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C30EDD" w14:paraId="2FE97B1F" w14:textId="77777777" w:rsidTr="00D715F7">
        <w:trPr>
          <w:trHeight w:val="340"/>
          <w:jc w:val="center"/>
        </w:trPr>
        <w:tc>
          <w:tcPr>
            <w:tcW w:w="2765" w:type="dxa"/>
            <w:vAlign w:val="center"/>
          </w:tcPr>
          <w:p w14:paraId="0A43A35B" w14:textId="1158FF30" w:rsidR="00C30EDD" w:rsidRPr="0034254B" w:rsidRDefault="00C30EDD" w:rsidP="00C30EDD">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5FDE9C25" w14:textId="1F643619" w:rsidR="00C30EDD" w:rsidRPr="0034254B" w:rsidRDefault="00C30EDD" w:rsidP="00C30EDD">
            <w:pPr>
              <w:widowControl/>
              <w:spacing w:beforeLines="50" w:before="156" w:afterLines="50" w:after="156"/>
              <w:jc w:val="center"/>
              <w:rPr>
                <w:rFonts w:ascii="宋体" w:eastAsia="宋体" w:hAnsi="宋体" w:hint="eastAsia"/>
              </w:rPr>
            </w:pPr>
            <w:r>
              <w:rPr>
                <w:rFonts w:hint="eastAsia"/>
              </w:rPr>
              <w:t>汽车与公路</w:t>
            </w:r>
          </w:p>
        </w:tc>
        <w:tc>
          <w:tcPr>
            <w:tcW w:w="2766" w:type="dxa"/>
            <w:vAlign w:val="center"/>
          </w:tcPr>
          <w:p w14:paraId="7A191938" w14:textId="627C198C" w:rsidR="00C30EDD" w:rsidRPr="0034254B" w:rsidRDefault="00C30EDD" w:rsidP="00C30EDD">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C30EDD" w14:paraId="508988BE" w14:textId="77777777" w:rsidTr="00D715F7">
        <w:trPr>
          <w:trHeight w:val="340"/>
          <w:jc w:val="center"/>
        </w:trPr>
        <w:tc>
          <w:tcPr>
            <w:tcW w:w="2765" w:type="dxa"/>
            <w:vAlign w:val="center"/>
          </w:tcPr>
          <w:p w14:paraId="2B251ED1" w14:textId="7B701624" w:rsidR="00C30EDD" w:rsidRPr="0034254B" w:rsidRDefault="00C30EDD" w:rsidP="00C30EDD">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2765" w:type="dxa"/>
            <w:vAlign w:val="center"/>
          </w:tcPr>
          <w:p w14:paraId="4A1C0780" w14:textId="4DED001A" w:rsidR="00C30EDD" w:rsidRPr="0034254B" w:rsidRDefault="00C30EDD" w:rsidP="00C30EDD">
            <w:pPr>
              <w:widowControl/>
              <w:spacing w:beforeLines="50" w:before="156" w:afterLines="50" w:after="156"/>
              <w:jc w:val="center"/>
              <w:rPr>
                <w:rFonts w:ascii="宋体" w:eastAsia="宋体" w:hAnsi="宋体" w:hint="eastAsia"/>
              </w:rPr>
            </w:pPr>
            <w:r>
              <w:rPr>
                <w:rFonts w:hint="eastAsia"/>
              </w:rPr>
              <w:t>城市交通</w:t>
            </w:r>
          </w:p>
        </w:tc>
        <w:tc>
          <w:tcPr>
            <w:tcW w:w="2766" w:type="dxa"/>
            <w:vAlign w:val="center"/>
          </w:tcPr>
          <w:p w14:paraId="30588F98" w14:textId="1829C309" w:rsidR="00C30EDD" w:rsidRPr="0034254B" w:rsidRDefault="00C30EDD" w:rsidP="00C30EDD">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C30EDD" w14:paraId="65D6AF9C" w14:textId="77777777" w:rsidTr="008F278F">
        <w:trPr>
          <w:trHeight w:val="340"/>
          <w:jc w:val="center"/>
        </w:trPr>
        <w:tc>
          <w:tcPr>
            <w:tcW w:w="2765" w:type="dxa"/>
            <w:vAlign w:val="center"/>
          </w:tcPr>
          <w:p w14:paraId="14E8FE64" w14:textId="3DC7B826" w:rsidR="00C30EDD" w:rsidRPr="0034254B" w:rsidRDefault="00C30EDD" w:rsidP="00C30EDD">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2765" w:type="dxa"/>
            <w:vAlign w:val="bottom"/>
          </w:tcPr>
          <w:p w14:paraId="4973EC36" w14:textId="152BDEBA" w:rsidR="00C30EDD" w:rsidRPr="0034254B" w:rsidRDefault="00C30EDD" w:rsidP="00C30EDD">
            <w:pPr>
              <w:widowControl/>
              <w:spacing w:beforeLines="50" w:before="156" w:afterLines="50" w:after="156"/>
              <w:jc w:val="center"/>
              <w:rPr>
                <w:rFonts w:ascii="宋体" w:eastAsia="宋体" w:hAnsi="宋体" w:hint="eastAsia"/>
              </w:rPr>
            </w:pPr>
            <w:r>
              <w:rPr>
                <w:rFonts w:hint="eastAsia"/>
              </w:rPr>
              <w:t>教育</w:t>
            </w:r>
          </w:p>
        </w:tc>
        <w:tc>
          <w:tcPr>
            <w:tcW w:w="2766" w:type="dxa"/>
            <w:vAlign w:val="center"/>
          </w:tcPr>
          <w:p w14:paraId="7F39C20F" w14:textId="4F0C50B9" w:rsidR="00C30EDD" w:rsidRPr="0034254B" w:rsidRDefault="00C30EDD" w:rsidP="00C30EDD">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C30EDD" w14:paraId="64CFA5CB" w14:textId="77777777" w:rsidTr="00D715F7">
        <w:trPr>
          <w:trHeight w:val="340"/>
          <w:jc w:val="center"/>
        </w:trPr>
        <w:tc>
          <w:tcPr>
            <w:tcW w:w="2765" w:type="dxa"/>
            <w:vAlign w:val="center"/>
          </w:tcPr>
          <w:p w14:paraId="781BDEBE" w14:textId="6EC99B7F" w:rsidR="00C30EDD" w:rsidRPr="0034254B" w:rsidRDefault="00C30EDD" w:rsidP="00C30EDD">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2765" w:type="dxa"/>
            <w:vAlign w:val="center"/>
          </w:tcPr>
          <w:p w14:paraId="603D0E84" w14:textId="2681AA2B" w:rsidR="00C30EDD" w:rsidRPr="0034254B" w:rsidRDefault="00C30EDD" w:rsidP="00C30EDD">
            <w:pPr>
              <w:widowControl/>
              <w:spacing w:beforeLines="50" w:before="156" w:afterLines="50" w:after="156"/>
              <w:jc w:val="center"/>
              <w:rPr>
                <w:rFonts w:ascii="宋体" w:eastAsia="宋体" w:hAnsi="宋体" w:hint="eastAsia"/>
              </w:rPr>
            </w:pPr>
            <w:r>
              <w:rPr>
                <w:rFonts w:hint="eastAsia"/>
              </w:rPr>
              <w:t>犯罪</w:t>
            </w:r>
          </w:p>
        </w:tc>
        <w:tc>
          <w:tcPr>
            <w:tcW w:w="2766" w:type="dxa"/>
            <w:vAlign w:val="center"/>
          </w:tcPr>
          <w:p w14:paraId="2162C296" w14:textId="5769E8BF" w:rsidR="00C30EDD" w:rsidRPr="0034254B" w:rsidRDefault="00C30EDD" w:rsidP="00C30EDD">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C30EDD" w14:paraId="7538D28A" w14:textId="77777777" w:rsidTr="00D715F7">
        <w:trPr>
          <w:trHeight w:val="340"/>
          <w:jc w:val="center"/>
        </w:trPr>
        <w:tc>
          <w:tcPr>
            <w:tcW w:w="2765" w:type="dxa"/>
            <w:vAlign w:val="center"/>
          </w:tcPr>
          <w:p w14:paraId="0D184A85" w14:textId="301C50FA" w:rsidR="00C30EDD" w:rsidRPr="0034254B" w:rsidRDefault="00C30EDD" w:rsidP="00C30EDD">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p>
        </w:tc>
        <w:tc>
          <w:tcPr>
            <w:tcW w:w="2765" w:type="dxa"/>
            <w:vAlign w:val="center"/>
          </w:tcPr>
          <w:p w14:paraId="77EF87C3" w14:textId="1512B8E9" w:rsidR="00C30EDD" w:rsidRPr="0034254B" w:rsidRDefault="00C30EDD" w:rsidP="00C30EDD">
            <w:pPr>
              <w:widowControl/>
              <w:spacing w:beforeLines="50" w:before="156" w:afterLines="50" w:after="156"/>
              <w:jc w:val="center"/>
              <w:rPr>
                <w:rFonts w:ascii="宋体" w:eastAsia="宋体" w:hAnsi="宋体" w:hint="eastAsia"/>
              </w:rPr>
            </w:pPr>
            <w:r>
              <w:rPr>
                <w:rFonts w:hint="eastAsia"/>
              </w:rPr>
              <w:t>为什么住宅具有差异性</w:t>
            </w:r>
          </w:p>
        </w:tc>
        <w:tc>
          <w:tcPr>
            <w:tcW w:w="2766" w:type="dxa"/>
            <w:vAlign w:val="center"/>
          </w:tcPr>
          <w:p w14:paraId="3B382D90" w14:textId="0A4C8E1A" w:rsidR="00C30EDD" w:rsidRPr="0034254B" w:rsidRDefault="00C30EDD" w:rsidP="00C30EDD">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C30EDD" w14:paraId="183C4A69" w14:textId="77777777" w:rsidTr="00D715F7">
        <w:trPr>
          <w:trHeight w:val="340"/>
          <w:jc w:val="center"/>
        </w:trPr>
        <w:tc>
          <w:tcPr>
            <w:tcW w:w="2765" w:type="dxa"/>
            <w:vAlign w:val="center"/>
          </w:tcPr>
          <w:p w14:paraId="1FF1E12F" w14:textId="4F33C09D" w:rsidR="00C30EDD" w:rsidRPr="0034254B" w:rsidRDefault="00C30EDD" w:rsidP="00C30EDD">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十五</w:t>
            </w:r>
            <w:r w:rsidRPr="0034254B">
              <w:rPr>
                <w:rFonts w:ascii="宋体" w:eastAsia="宋体" w:hAnsi="宋体" w:hint="eastAsia"/>
              </w:rPr>
              <w:t>章</w:t>
            </w:r>
          </w:p>
        </w:tc>
        <w:tc>
          <w:tcPr>
            <w:tcW w:w="2765" w:type="dxa"/>
            <w:vAlign w:val="center"/>
          </w:tcPr>
          <w:p w14:paraId="1D589507" w14:textId="35F42B8D" w:rsidR="00C30EDD" w:rsidRPr="0034254B" w:rsidRDefault="00C30EDD" w:rsidP="00C30EDD">
            <w:pPr>
              <w:widowControl/>
              <w:spacing w:beforeLines="50" w:before="156" w:afterLines="50" w:after="156"/>
              <w:jc w:val="center"/>
              <w:rPr>
                <w:rFonts w:ascii="宋体" w:eastAsia="宋体" w:hAnsi="宋体" w:hint="eastAsia"/>
              </w:rPr>
            </w:pPr>
            <w:r>
              <w:rPr>
                <w:rFonts w:hint="eastAsia"/>
              </w:rPr>
              <w:t>住宅政策</w:t>
            </w:r>
          </w:p>
        </w:tc>
        <w:tc>
          <w:tcPr>
            <w:tcW w:w="2766" w:type="dxa"/>
            <w:vAlign w:val="center"/>
          </w:tcPr>
          <w:p w14:paraId="6A59F5EC" w14:textId="73378B39" w:rsidR="00C30EDD" w:rsidRPr="0034254B" w:rsidRDefault="00C30EDD" w:rsidP="00C30EDD">
            <w:pPr>
              <w:widowControl/>
              <w:spacing w:beforeLines="50" w:before="156" w:afterLines="50" w:after="156"/>
              <w:jc w:val="center"/>
              <w:rPr>
                <w:rFonts w:ascii="宋体" w:eastAsia="宋体" w:hAnsi="宋体" w:hint="eastAsia"/>
              </w:rPr>
            </w:pPr>
            <w:r>
              <w:rPr>
                <w:rFonts w:ascii="Times New Roman" w:hAnsi="Times New Roman" w:cs="Times New Roman"/>
              </w:rPr>
              <w:t>3</w:t>
            </w:r>
          </w:p>
        </w:tc>
      </w:tr>
      <w:tr w:rsidR="00C30EDD" w14:paraId="71A9DDAD" w14:textId="77777777" w:rsidTr="00D715F7">
        <w:trPr>
          <w:trHeight w:val="340"/>
          <w:jc w:val="center"/>
        </w:trPr>
        <w:tc>
          <w:tcPr>
            <w:tcW w:w="2765" w:type="dxa"/>
            <w:vAlign w:val="center"/>
          </w:tcPr>
          <w:p w14:paraId="5BFF524B" w14:textId="01466BB7" w:rsidR="00C30EDD" w:rsidRPr="0034254B" w:rsidRDefault="00C30EDD" w:rsidP="00C30EDD">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十六</w:t>
            </w:r>
            <w:r w:rsidRPr="0034254B">
              <w:rPr>
                <w:rFonts w:ascii="宋体" w:eastAsia="宋体" w:hAnsi="宋体" w:hint="eastAsia"/>
              </w:rPr>
              <w:t>章</w:t>
            </w:r>
          </w:p>
        </w:tc>
        <w:tc>
          <w:tcPr>
            <w:tcW w:w="2765" w:type="dxa"/>
            <w:vAlign w:val="center"/>
          </w:tcPr>
          <w:p w14:paraId="6D04F144" w14:textId="05F01ECB" w:rsidR="00C30EDD" w:rsidRPr="0034254B" w:rsidRDefault="00C30EDD" w:rsidP="00C30EDD">
            <w:pPr>
              <w:widowControl/>
              <w:spacing w:beforeLines="50" w:before="156" w:afterLines="50" w:after="156"/>
              <w:jc w:val="center"/>
              <w:rPr>
                <w:rFonts w:ascii="宋体" w:eastAsia="宋体" w:hAnsi="宋体" w:hint="eastAsia"/>
              </w:rPr>
            </w:pPr>
            <w:r>
              <w:rPr>
                <w:rFonts w:hint="eastAsia"/>
              </w:rPr>
              <w:t>地方政府职能</w:t>
            </w:r>
          </w:p>
        </w:tc>
        <w:tc>
          <w:tcPr>
            <w:tcW w:w="2766" w:type="dxa"/>
            <w:vAlign w:val="center"/>
          </w:tcPr>
          <w:p w14:paraId="71A8BEBA" w14:textId="04716FD5" w:rsidR="00C30EDD" w:rsidRPr="0034254B" w:rsidRDefault="00C30EDD" w:rsidP="00C30EDD">
            <w:pPr>
              <w:widowControl/>
              <w:spacing w:beforeLines="50" w:before="156" w:afterLines="50" w:after="156"/>
              <w:jc w:val="center"/>
              <w:rPr>
                <w:rFonts w:ascii="宋体" w:eastAsia="宋体" w:hAnsi="宋体" w:hint="eastAsia"/>
              </w:rPr>
            </w:pPr>
            <w:r>
              <w:rPr>
                <w:rFonts w:ascii="Times New Roman" w:hAnsi="Times New Roman" w:cs="Times New Roman"/>
              </w:rPr>
              <w:t>2</w:t>
            </w:r>
          </w:p>
        </w:tc>
      </w:tr>
      <w:tr w:rsidR="00C30EDD" w14:paraId="43B92F3A" w14:textId="77777777" w:rsidTr="00D715F7">
        <w:trPr>
          <w:trHeight w:val="340"/>
          <w:jc w:val="center"/>
        </w:trPr>
        <w:tc>
          <w:tcPr>
            <w:tcW w:w="2765" w:type="dxa"/>
            <w:vAlign w:val="center"/>
          </w:tcPr>
          <w:p w14:paraId="474FC8A6" w14:textId="40B8E264" w:rsidR="00C30EDD" w:rsidRPr="0034254B" w:rsidRDefault="00C30EDD" w:rsidP="00C30EDD">
            <w:pPr>
              <w:widowControl/>
              <w:spacing w:beforeLines="50" w:before="156" w:afterLines="50" w:after="156"/>
              <w:jc w:val="center"/>
              <w:rPr>
                <w:rFonts w:ascii="宋体" w:eastAsia="宋体" w:hAnsi="宋体" w:hint="eastAsia"/>
              </w:rPr>
            </w:pPr>
            <w:r w:rsidRPr="0034254B">
              <w:rPr>
                <w:rFonts w:ascii="宋体" w:eastAsia="宋体" w:hAnsi="宋体" w:hint="eastAsia"/>
              </w:rPr>
              <w:t>第</w:t>
            </w:r>
            <w:r>
              <w:rPr>
                <w:rFonts w:ascii="宋体" w:eastAsia="宋体" w:hAnsi="宋体" w:hint="eastAsia"/>
              </w:rPr>
              <w:t>十七</w:t>
            </w:r>
            <w:r w:rsidRPr="0034254B">
              <w:rPr>
                <w:rFonts w:ascii="宋体" w:eastAsia="宋体" w:hAnsi="宋体" w:hint="eastAsia"/>
              </w:rPr>
              <w:t>章</w:t>
            </w:r>
          </w:p>
        </w:tc>
        <w:tc>
          <w:tcPr>
            <w:tcW w:w="2765" w:type="dxa"/>
            <w:vAlign w:val="center"/>
          </w:tcPr>
          <w:p w14:paraId="5AD16A29" w14:textId="5AEBB05E" w:rsidR="00C30EDD" w:rsidRPr="0034254B" w:rsidRDefault="00C30EDD" w:rsidP="00C30EDD">
            <w:pPr>
              <w:widowControl/>
              <w:spacing w:beforeLines="50" w:before="156" w:afterLines="50" w:after="156"/>
              <w:jc w:val="center"/>
              <w:rPr>
                <w:rFonts w:ascii="宋体" w:eastAsia="宋体" w:hAnsi="宋体" w:hint="eastAsia"/>
              </w:rPr>
            </w:pPr>
            <w:r>
              <w:rPr>
                <w:rFonts w:hint="eastAsia"/>
              </w:rPr>
              <w:t>地方政府收入</w:t>
            </w:r>
          </w:p>
        </w:tc>
        <w:tc>
          <w:tcPr>
            <w:tcW w:w="2766" w:type="dxa"/>
            <w:vAlign w:val="center"/>
          </w:tcPr>
          <w:p w14:paraId="2EE28947" w14:textId="0EDBF155" w:rsidR="00C30EDD" w:rsidRPr="0034254B" w:rsidRDefault="00C30EDD" w:rsidP="00C30EDD">
            <w:pPr>
              <w:widowControl/>
              <w:spacing w:beforeLines="50" w:before="156" w:afterLines="50" w:after="156"/>
              <w:jc w:val="center"/>
              <w:rPr>
                <w:rFonts w:ascii="宋体" w:eastAsia="宋体" w:hAnsi="宋体" w:hint="eastAsia"/>
              </w:rPr>
            </w:pPr>
            <w:r>
              <w:rPr>
                <w:rFonts w:ascii="宋体" w:eastAsia="宋体" w:hAnsi="宋体" w:hint="eastAsia"/>
              </w:rPr>
              <w:t>1</w:t>
            </w:r>
          </w:p>
        </w:tc>
      </w:tr>
    </w:tbl>
    <w:p w14:paraId="6061412B" w14:textId="2105558E" w:rsidR="00CA53B2" w:rsidRDefault="0034254B" w:rsidP="00DD7B5F">
      <w:pPr>
        <w:widowControl/>
        <w:spacing w:beforeLines="50" w:before="156" w:afterLines="50" w:after="156"/>
        <w:ind w:firstLineChars="200" w:firstLine="562"/>
        <w:jc w:val="left"/>
        <w:rPr>
          <w:rFonts w:hint="eastAsia"/>
        </w:rPr>
      </w:pPr>
      <w:r w:rsidRPr="0034254B">
        <w:rPr>
          <w:rFonts w:ascii="黑体" w:eastAsia="黑体" w:hAnsi="黑体" w:hint="eastAsia"/>
          <w:b/>
          <w:sz w:val="28"/>
          <w:szCs w:val="28"/>
        </w:rPr>
        <w:t>五、教学进度</w:t>
      </w:r>
    </w:p>
    <w:p w14:paraId="0E0DF580" w14:textId="77777777" w:rsidR="0034254B" w:rsidRPr="00D504B7" w:rsidRDefault="00DD7B5F" w:rsidP="00DD7B5F">
      <w:pPr>
        <w:widowControl/>
        <w:spacing w:beforeLines="50" w:before="156" w:afterLines="50" w:after="156"/>
        <w:jc w:val="center"/>
        <w:rPr>
          <w:rFonts w:ascii="宋体" w:eastAsia="宋体" w:hAnsi="宋体" w:hint="eastAsia"/>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9"/>
        <w:tblW w:w="0" w:type="auto"/>
        <w:jc w:val="center"/>
        <w:tblLook w:val="04A0" w:firstRow="1" w:lastRow="0" w:firstColumn="1" w:lastColumn="0" w:noHBand="0" w:noVBand="1"/>
      </w:tblPr>
      <w:tblGrid>
        <w:gridCol w:w="988"/>
        <w:gridCol w:w="992"/>
        <w:gridCol w:w="850"/>
        <w:gridCol w:w="1276"/>
        <w:gridCol w:w="709"/>
        <w:gridCol w:w="2835"/>
        <w:gridCol w:w="646"/>
      </w:tblGrid>
      <w:tr w:rsidR="00D715F7" w:rsidRPr="00D715F7" w14:paraId="2B17B776" w14:textId="77777777" w:rsidTr="00B83FAF">
        <w:trPr>
          <w:trHeight w:val="340"/>
          <w:jc w:val="center"/>
        </w:trPr>
        <w:tc>
          <w:tcPr>
            <w:tcW w:w="988" w:type="dxa"/>
            <w:vAlign w:val="center"/>
          </w:tcPr>
          <w:p w14:paraId="488FF209"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周次</w:t>
            </w:r>
          </w:p>
        </w:tc>
        <w:tc>
          <w:tcPr>
            <w:tcW w:w="992" w:type="dxa"/>
            <w:vAlign w:val="center"/>
          </w:tcPr>
          <w:p w14:paraId="5545287F"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日期</w:t>
            </w:r>
          </w:p>
        </w:tc>
        <w:tc>
          <w:tcPr>
            <w:tcW w:w="850" w:type="dxa"/>
            <w:vAlign w:val="center"/>
          </w:tcPr>
          <w:p w14:paraId="592F792F"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章节名称</w:t>
            </w:r>
          </w:p>
        </w:tc>
        <w:tc>
          <w:tcPr>
            <w:tcW w:w="1276" w:type="dxa"/>
            <w:vAlign w:val="center"/>
          </w:tcPr>
          <w:p w14:paraId="0D48F33E"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内容提要</w:t>
            </w:r>
          </w:p>
        </w:tc>
        <w:tc>
          <w:tcPr>
            <w:tcW w:w="709" w:type="dxa"/>
            <w:vAlign w:val="center"/>
          </w:tcPr>
          <w:p w14:paraId="42A84BF8"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授课时数</w:t>
            </w:r>
          </w:p>
        </w:tc>
        <w:tc>
          <w:tcPr>
            <w:tcW w:w="2835" w:type="dxa"/>
            <w:vAlign w:val="center"/>
          </w:tcPr>
          <w:p w14:paraId="4D7736A5"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作业及要求</w:t>
            </w:r>
          </w:p>
        </w:tc>
        <w:tc>
          <w:tcPr>
            <w:tcW w:w="646" w:type="dxa"/>
            <w:vAlign w:val="center"/>
          </w:tcPr>
          <w:p w14:paraId="717831B4"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备注</w:t>
            </w:r>
          </w:p>
        </w:tc>
      </w:tr>
      <w:tr w:rsidR="00C30EDD" w:rsidRPr="00D715F7" w14:paraId="1C2943C8" w14:textId="77777777" w:rsidTr="00B83FAF">
        <w:trPr>
          <w:trHeight w:val="340"/>
          <w:jc w:val="center"/>
        </w:trPr>
        <w:tc>
          <w:tcPr>
            <w:tcW w:w="988" w:type="dxa"/>
            <w:vAlign w:val="center"/>
          </w:tcPr>
          <w:p w14:paraId="47E5E117" w14:textId="77777777" w:rsidR="00C30EDD" w:rsidRPr="00D715F7"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p>
        </w:tc>
        <w:tc>
          <w:tcPr>
            <w:tcW w:w="992" w:type="dxa"/>
            <w:vAlign w:val="center"/>
          </w:tcPr>
          <w:p w14:paraId="58F9042C"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6421FD80" w14:textId="0708778A"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导论和城市经济学公理</w:t>
            </w:r>
          </w:p>
        </w:tc>
        <w:tc>
          <w:tcPr>
            <w:tcW w:w="1276" w:type="dxa"/>
            <w:vAlign w:val="center"/>
          </w:tcPr>
          <w:p w14:paraId="0706F876" w14:textId="19AEEADB"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城市经济学的定义、城市经济学公理</w:t>
            </w:r>
          </w:p>
        </w:tc>
        <w:tc>
          <w:tcPr>
            <w:tcW w:w="709" w:type="dxa"/>
            <w:vAlign w:val="center"/>
          </w:tcPr>
          <w:p w14:paraId="31767BFE" w14:textId="58ABC6A5"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1A92B255" w14:textId="763CF9CE"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297F90CC" w14:textId="20C06500"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掌握城市经济学的定义、研究领域、城市经济学公理</w:t>
            </w:r>
          </w:p>
        </w:tc>
        <w:tc>
          <w:tcPr>
            <w:tcW w:w="646" w:type="dxa"/>
            <w:vAlign w:val="center"/>
          </w:tcPr>
          <w:p w14:paraId="1DE2AD91"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2544070D" w14:textId="77777777" w:rsidTr="00B83FAF">
        <w:trPr>
          <w:trHeight w:val="340"/>
          <w:jc w:val="center"/>
        </w:trPr>
        <w:tc>
          <w:tcPr>
            <w:tcW w:w="988" w:type="dxa"/>
            <w:vAlign w:val="center"/>
          </w:tcPr>
          <w:p w14:paraId="761A1AA8" w14:textId="3ADF9573" w:rsidR="00C30EDD" w:rsidRPr="00D715F7"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hint="eastAsia"/>
                <w:szCs w:val="21"/>
              </w:rPr>
              <w:lastRenderedPageBreak/>
              <w:t>2</w:t>
            </w:r>
          </w:p>
        </w:tc>
        <w:tc>
          <w:tcPr>
            <w:tcW w:w="992" w:type="dxa"/>
            <w:vAlign w:val="center"/>
          </w:tcPr>
          <w:p w14:paraId="627D986A"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074CFE3E" w14:textId="6ADE9CD5"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城市为什么会存在</w:t>
            </w:r>
          </w:p>
        </w:tc>
        <w:tc>
          <w:tcPr>
            <w:tcW w:w="1276" w:type="dxa"/>
            <w:vAlign w:val="center"/>
          </w:tcPr>
          <w:p w14:paraId="2FC23AEF" w14:textId="17856955"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比较优势</w:t>
            </w:r>
            <w:r w:rsidR="00DC66C0">
              <w:rPr>
                <w:rFonts w:ascii="宋体" w:eastAsia="宋体" w:hAnsi="宋体" w:hint="eastAsia"/>
                <w:szCs w:val="21"/>
              </w:rPr>
              <w:t>、</w:t>
            </w:r>
            <w:r w:rsidRPr="00B27042">
              <w:rPr>
                <w:rFonts w:ascii="宋体" w:eastAsia="宋体" w:hAnsi="宋体" w:hint="eastAsia"/>
                <w:szCs w:val="21"/>
              </w:rPr>
              <w:t>贸易城市</w:t>
            </w:r>
            <w:r w:rsidR="00DC66C0">
              <w:rPr>
                <w:rFonts w:ascii="宋体" w:eastAsia="宋体" w:hAnsi="宋体" w:hint="eastAsia"/>
                <w:szCs w:val="21"/>
              </w:rPr>
              <w:t>、</w:t>
            </w:r>
            <w:r w:rsidRPr="00B27042">
              <w:rPr>
                <w:rFonts w:ascii="宋体" w:eastAsia="宋体" w:hAnsi="宋体" w:hint="eastAsia"/>
                <w:szCs w:val="21"/>
              </w:rPr>
              <w:t>工业城镇</w:t>
            </w:r>
          </w:p>
        </w:tc>
        <w:tc>
          <w:tcPr>
            <w:tcW w:w="709" w:type="dxa"/>
            <w:vAlign w:val="center"/>
          </w:tcPr>
          <w:p w14:paraId="495BB552" w14:textId="50F09483" w:rsidR="00C30EDD" w:rsidRPr="00B27042"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348C6633" w14:textId="5A567968" w:rsidR="00B27042" w:rsidRPr="00B27042" w:rsidRDefault="00B27042" w:rsidP="00B27042">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作业：完成本章思考题</w:t>
            </w:r>
          </w:p>
          <w:p w14:paraId="5E47E41A" w14:textId="7EF3B017" w:rsidR="00C30EDD" w:rsidRPr="00B27042" w:rsidRDefault="00B27042" w:rsidP="00B27042">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要求：论述题能准确表达相关内容，同时论述结构清晰，有理有据；掌握</w:t>
            </w:r>
            <w:r w:rsidR="00C30EDD" w:rsidRPr="00B27042">
              <w:rPr>
                <w:rFonts w:ascii="宋体" w:eastAsia="宋体" w:hAnsi="宋体" w:hint="eastAsia"/>
                <w:szCs w:val="21"/>
              </w:rPr>
              <w:t>比较优势的定义；明确贸易城市产生和工业城镇的产生、资源导向型城市</w:t>
            </w:r>
          </w:p>
        </w:tc>
        <w:tc>
          <w:tcPr>
            <w:tcW w:w="646" w:type="dxa"/>
            <w:vAlign w:val="center"/>
          </w:tcPr>
          <w:p w14:paraId="0706A712"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0C0D410C" w14:textId="77777777" w:rsidTr="00B83FAF">
        <w:trPr>
          <w:trHeight w:val="340"/>
          <w:jc w:val="center"/>
        </w:trPr>
        <w:tc>
          <w:tcPr>
            <w:tcW w:w="988" w:type="dxa"/>
            <w:vAlign w:val="center"/>
          </w:tcPr>
          <w:p w14:paraId="3DCF4953" w14:textId="618F1F23" w:rsidR="00C30EDD" w:rsidRPr="00D715F7"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szCs w:val="21"/>
              </w:rPr>
              <w:t>3</w:t>
            </w:r>
          </w:p>
        </w:tc>
        <w:tc>
          <w:tcPr>
            <w:tcW w:w="992" w:type="dxa"/>
            <w:vAlign w:val="center"/>
          </w:tcPr>
          <w:p w14:paraId="543CD98E"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3D7305B6" w14:textId="79337DF4"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为什么会出现企业集群</w:t>
            </w:r>
          </w:p>
        </w:tc>
        <w:tc>
          <w:tcPr>
            <w:tcW w:w="1276" w:type="dxa"/>
            <w:vAlign w:val="center"/>
          </w:tcPr>
          <w:p w14:paraId="00AEEAE4" w14:textId="5971EFFC"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聚集经济</w:t>
            </w:r>
            <w:r w:rsidR="00DC66C0">
              <w:rPr>
                <w:rFonts w:ascii="宋体" w:eastAsia="宋体" w:hAnsi="宋体" w:hint="eastAsia"/>
                <w:szCs w:val="21"/>
              </w:rPr>
              <w:t>、</w:t>
            </w:r>
            <w:r w:rsidRPr="00B27042">
              <w:rPr>
                <w:rFonts w:ascii="宋体" w:eastAsia="宋体" w:hAnsi="宋体" w:hint="eastAsia"/>
                <w:szCs w:val="21"/>
              </w:rPr>
              <w:t>地方化和城市化经济</w:t>
            </w:r>
          </w:p>
        </w:tc>
        <w:tc>
          <w:tcPr>
            <w:tcW w:w="709" w:type="dxa"/>
            <w:vAlign w:val="center"/>
          </w:tcPr>
          <w:p w14:paraId="5175E327" w14:textId="387E46FF"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2ADB1DC4"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32981D19" w14:textId="1F21DEB5"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掌握聚集经济的原因、地方化和城市化经济</w:t>
            </w:r>
          </w:p>
        </w:tc>
        <w:tc>
          <w:tcPr>
            <w:tcW w:w="646" w:type="dxa"/>
            <w:vAlign w:val="center"/>
          </w:tcPr>
          <w:p w14:paraId="10A1036E"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1F4E9C38" w14:textId="77777777" w:rsidTr="00B83FAF">
        <w:trPr>
          <w:trHeight w:val="340"/>
          <w:jc w:val="center"/>
        </w:trPr>
        <w:tc>
          <w:tcPr>
            <w:tcW w:w="988" w:type="dxa"/>
            <w:vAlign w:val="center"/>
          </w:tcPr>
          <w:p w14:paraId="738511AB" w14:textId="4AAA76AD" w:rsidR="00C30EDD" w:rsidRPr="00D715F7"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hint="eastAsia"/>
                <w:szCs w:val="21"/>
              </w:rPr>
              <w:t>4</w:t>
            </w:r>
          </w:p>
        </w:tc>
        <w:tc>
          <w:tcPr>
            <w:tcW w:w="992" w:type="dxa"/>
            <w:vAlign w:val="center"/>
          </w:tcPr>
          <w:p w14:paraId="5303C2AF"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52508D43" w14:textId="4773ED1B"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城市规模</w:t>
            </w:r>
          </w:p>
        </w:tc>
        <w:tc>
          <w:tcPr>
            <w:tcW w:w="1276" w:type="dxa"/>
            <w:vAlign w:val="center"/>
          </w:tcPr>
          <w:p w14:paraId="4F5EA9BB" w14:textId="77777777" w:rsidR="00C30EDD" w:rsidRPr="00B27042"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大城市的成本与收益</w:t>
            </w:r>
          </w:p>
          <w:p w14:paraId="77482D6F" w14:textId="49229944"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城市规模分布</w:t>
            </w:r>
          </w:p>
        </w:tc>
        <w:tc>
          <w:tcPr>
            <w:tcW w:w="709" w:type="dxa"/>
            <w:vAlign w:val="center"/>
          </w:tcPr>
          <w:p w14:paraId="27040352" w14:textId="5F768392"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551560EB"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60002E57" w14:textId="6F7F44AF"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了解并掌握大城市的成本与收益，城市规模的差异、城市规模分布</w:t>
            </w:r>
          </w:p>
        </w:tc>
        <w:tc>
          <w:tcPr>
            <w:tcW w:w="646" w:type="dxa"/>
            <w:vAlign w:val="center"/>
          </w:tcPr>
          <w:p w14:paraId="01FE9960"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57F79448" w14:textId="77777777" w:rsidTr="00B83FAF">
        <w:trPr>
          <w:trHeight w:val="340"/>
          <w:jc w:val="center"/>
        </w:trPr>
        <w:tc>
          <w:tcPr>
            <w:tcW w:w="988" w:type="dxa"/>
            <w:vAlign w:val="center"/>
          </w:tcPr>
          <w:p w14:paraId="25CBC77F" w14:textId="0897B972" w:rsidR="00C30EDD" w:rsidRPr="00D715F7"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hint="eastAsia"/>
                <w:szCs w:val="21"/>
              </w:rPr>
              <w:t>5</w:t>
            </w:r>
          </w:p>
        </w:tc>
        <w:tc>
          <w:tcPr>
            <w:tcW w:w="992" w:type="dxa"/>
            <w:vAlign w:val="center"/>
          </w:tcPr>
          <w:p w14:paraId="15B111A1"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44FE13B2" w14:textId="455BFB33"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城市增长</w:t>
            </w:r>
          </w:p>
        </w:tc>
        <w:tc>
          <w:tcPr>
            <w:tcW w:w="1276" w:type="dxa"/>
            <w:vAlign w:val="center"/>
          </w:tcPr>
          <w:p w14:paraId="62467512" w14:textId="7F63DDDE"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劳动力市场及公共政策、掌握经济增长预测、就业增长的收益与成本分析</w:t>
            </w:r>
          </w:p>
        </w:tc>
        <w:tc>
          <w:tcPr>
            <w:tcW w:w="709" w:type="dxa"/>
            <w:vAlign w:val="center"/>
          </w:tcPr>
          <w:p w14:paraId="44061279" w14:textId="60A25732"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227C57FB"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37FF8B1E" w14:textId="1C3164CE"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明确劳动力市场及公共政策和经济增长的关系、掌握经济增长预测、能够进行就业增长的收益与成本分析</w:t>
            </w:r>
          </w:p>
        </w:tc>
        <w:tc>
          <w:tcPr>
            <w:tcW w:w="646" w:type="dxa"/>
            <w:vAlign w:val="center"/>
          </w:tcPr>
          <w:p w14:paraId="6188CB99"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2A922B91" w14:textId="77777777" w:rsidTr="00B83FAF">
        <w:trPr>
          <w:trHeight w:val="340"/>
          <w:jc w:val="center"/>
        </w:trPr>
        <w:tc>
          <w:tcPr>
            <w:tcW w:w="988" w:type="dxa"/>
            <w:vAlign w:val="center"/>
          </w:tcPr>
          <w:p w14:paraId="3CE15972" w14:textId="2AFB5EC7" w:rsidR="00C30EDD" w:rsidRPr="00D715F7"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szCs w:val="21"/>
              </w:rPr>
              <w:t>6</w:t>
            </w:r>
          </w:p>
        </w:tc>
        <w:tc>
          <w:tcPr>
            <w:tcW w:w="992" w:type="dxa"/>
            <w:vAlign w:val="center"/>
          </w:tcPr>
          <w:p w14:paraId="2C313139"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763A2422" w14:textId="74C0BDEC"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城市土地租金</w:t>
            </w:r>
          </w:p>
        </w:tc>
        <w:tc>
          <w:tcPr>
            <w:tcW w:w="1276" w:type="dxa"/>
            <w:vAlign w:val="center"/>
          </w:tcPr>
          <w:p w14:paraId="2F8910AF" w14:textId="0CED431E"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地租的概念、地租的决定因素、制造业部门、信息部门、住宅的竞价租金曲线</w:t>
            </w:r>
          </w:p>
        </w:tc>
        <w:tc>
          <w:tcPr>
            <w:tcW w:w="709" w:type="dxa"/>
            <w:vAlign w:val="center"/>
          </w:tcPr>
          <w:p w14:paraId="3851C571" w14:textId="4EF80D3A"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2DF4F24D"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34105EE9" w14:textId="78669EC5"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掌握地租的概念和地租的决定因素、制造业部门、信息部门、住宅的竞价租金曲线</w:t>
            </w:r>
          </w:p>
        </w:tc>
        <w:tc>
          <w:tcPr>
            <w:tcW w:w="646" w:type="dxa"/>
            <w:vAlign w:val="center"/>
          </w:tcPr>
          <w:p w14:paraId="7315E8D5"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30D78257" w14:textId="77777777" w:rsidTr="00B83FAF">
        <w:trPr>
          <w:trHeight w:val="340"/>
          <w:jc w:val="center"/>
        </w:trPr>
        <w:tc>
          <w:tcPr>
            <w:tcW w:w="988" w:type="dxa"/>
            <w:vAlign w:val="center"/>
          </w:tcPr>
          <w:p w14:paraId="5353CEA5" w14:textId="086FBB35" w:rsidR="00C30EDD"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hint="eastAsia"/>
                <w:szCs w:val="21"/>
              </w:rPr>
              <w:lastRenderedPageBreak/>
              <w:t>7</w:t>
            </w:r>
          </w:p>
        </w:tc>
        <w:tc>
          <w:tcPr>
            <w:tcW w:w="992" w:type="dxa"/>
            <w:vAlign w:val="center"/>
          </w:tcPr>
          <w:p w14:paraId="512B679B"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09329315" w14:textId="2143043E"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土地利用模式</w:t>
            </w:r>
          </w:p>
        </w:tc>
        <w:tc>
          <w:tcPr>
            <w:tcW w:w="1276" w:type="dxa"/>
            <w:vAlign w:val="center"/>
          </w:tcPr>
          <w:p w14:paraId="74414413" w14:textId="1963C122"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就业与人口空间分布、城市次中心的形成、单一中心城市里的土地利用模式、单中心城市的发展和消亡</w:t>
            </w:r>
          </w:p>
        </w:tc>
        <w:tc>
          <w:tcPr>
            <w:tcW w:w="709" w:type="dxa"/>
            <w:vAlign w:val="center"/>
          </w:tcPr>
          <w:p w14:paraId="06DD76A1" w14:textId="1D2051C6"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13E5D5AB"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791CBD5A" w14:textId="17DF5154"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就业与人口空间分布、城市次中心的形成、城市密度、掌握单一中心城市里的土地利用模式、</w:t>
            </w:r>
            <w:proofErr w:type="gramStart"/>
            <w:r w:rsidR="00C30EDD" w:rsidRPr="00B27042">
              <w:rPr>
                <w:rFonts w:ascii="宋体" w:eastAsia="宋体" w:hAnsi="宋体" w:hint="eastAsia"/>
                <w:szCs w:val="21"/>
              </w:rPr>
              <w:t>单一城市</w:t>
            </w:r>
            <w:proofErr w:type="gramEnd"/>
            <w:r w:rsidR="00C30EDD" w:rsidRPr="00B27042">
              <w:rPr>
                <w:rFonts w:ascii="宋体" w:eastAsia="宋体" w:hAnsi="宋体" w:hint="eastAsia"/>
                <w:szCs w:val="21"/>
              </w:rPr>
              <w:t>的发展和消亡</w:t>
            </w:r>
          </w:p>
        </w:tc>
        <w:tc>
          <w:tcPr>
            <w:tcW w:w="646" w:type="dxa"/>
            <w:vAlign w:val="center"/>
          </w:tcPr>
          <w:p w14:paraId="5E990EBE"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793462AC" w14:textId="77777777" w:rsidTr="00B83FAF">
        <w:trPr>
          <w:trHeight w:val="340"/>
          <w:jc w:val="center"/>
        </w:trPr>
        <w:tc>
          <w:tcPr>
            <w:tcW w:w="988" w:type="dxa"/>
            <w:vAlign w:val="center"/>
          </w:tcPr>
          <w:p w14:paraId="56B00BFC" w14:textId="6B374F7F" w:rsidR="00C30EDD" w:rsidRDefault="00C30EDD" w:rsidP="00C30EDD">
            <w:pPr>
              <w:widowControl/>
              <w:spacing w:beforeLines="50" w:before="156" w:afterLines="50" w:after="156"/>
              <w:jc w:val="center"/>
              <w:rPr>
                <w:rFonts w:ascii="宋体" w:eastAsia="宋体" w:hAnsi="宋体" w:hint="eastAsia"/>
                <w:szCs w:val="21"/>
              </w:rPr>
            </w:pPr>
            <w:r>
              <w:rPr>
                <w:rFonts w:hint="eastAsia"/>
              </w:rPr>
              <w:t>8</w:t>
            </w:r>
          </w:p>
        </w:tc>
        <w:tc>
          <w:tcPr>
            <w:tcW w:w="992" w:type="dxa"/>
            <w:vAlign w:val="center"/>
          </w:tcPr>
          <w:p w14:paraId="3AC8AE38"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3FD074DC" w14:textId="23067B98"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邻里选择</w:t>
            </w:r>
          </w:p>
        </w:tc>
        <w:tc>
          <w:tcPr>
            <w:tcW w:w="1276" w:type="dxa"/>
            <w:vAlign w:val="center"/>
          </w:tcPr>
          <w:p w14:paraId="3B1FDF95" w14:textId="23509F51"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多样化与种族隔离、邻里的外部性、犯罪与邻里选择、隔离</w:t>
            </w:r>
          </w:p>
        </w:tc>
        <w:tc>
          <w:tcPr>
            <w:tcW w:w="709" w:type="dxa"/>
            <w:vAlign w:val="center"/>
          </w:tcPr>
          <w:p w14:paraId="50D131CB" w14:textId="7BEDDB63"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6D3FB9FC"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04700A59" w14:textId="5E32DBD6"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了解多样化与种族隔离、掌握邻里的外部性、犯罪与邻里选择、种族隔离</w:t>
            </w:r>
          </w:p>
        </w:tc>
        <w:tc>
          <w:tcPr>
            <w:tcW w:w="646" w:type="dxa"/>
            <w:vAlign w:val="center"/>
          </w:tcPr>
          <w:p w14:paraId="5949A463"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71688E24" w14:textId="77777777" w:rsidTr="00B83FAF">
        <w:trPr>
          <w:trHeight w:val="340"/>
          <w:jc w:val="center"/>
        </w:trPr>
        <w:tc>
          <w:tcPr>
            <w:tcW w:w="988" w:type="dxa"/>
            <w:vAlign w:val="center"/>
          </w:tcPr>
          <w:p w14:paraId="69BA5239" w14:textId="43F1BAAA" w:rsidR="00C30EDD" w:rsidRDefault="00C30EDD" w:rsidP="00C30EDD">
            <w:pPr>
              <w:widowControl/>
              <w:spacing w:beforeLines="50" w:before="156" w:afterLines="50" w:after="156"/>
              <w:jc w:val="center"/>
              <w:rPr>
                <w:rFonts w:ascii="宋体" w:eastAsia="宋体" w:hAnsi="宋体" w:hint="eastAsia"/>
                <w:szCs w:val="21"/>
              </w:rPr>
            </w:pPr>
            <w:r>
              <w:rPr>
                <w:rFonts w:hint="eastAsia"/>
              </w:rPr>
              <w:t>9</w:t>
            </w:r>
          </w:p>
        </w:tc>
        <w:tc>
          <w:tcPr>
            <w:tcW w:w="992" w:type="dxa"/>
            <w:vAlign w:val="center"/>
          </w:tcPr>
          <w:p w14:paraId="2BF14AB8"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62CC51E7" w14:textId="4AC02B1E"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分区与增长控制</w:t>
            </w:r>
          </w:p>
        </w:tc>
        <w:tc>
          <w:tcPr>
            <w:tcW w:w="1276" w:type="dxa"/>
            <w:vAlign w:val="center"/>
          </w:tcPr>
          <w:p w14:paraId="536EFBAF" w14:textId="0501F513"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土地利用分区制、土地利用管理的法律环境</w:t>
            </w:r>
          </w:p>
        </w:tc>
        <w:tc>
          <w:tcPr>
            <w:tcW w:w="709" w:type="dxa"/>
            <w:vAlign w:val="center"/>
          </w:tcPr>
          <w:p w14:paraId="63BA5093" w14:textId="6F066996"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602886DE"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7DB1F5BC" w14:textId="7D3226CF"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明确土地利用管理的作用、熟悉土地利用分区制、了解土地利用管理的法律环境</w:t>
            </w:r>
          </w:p>
        </w:tc>
        <w:tc>
          <w:tcPr>
            <w:tcW w:w="646" w:type="dxa"/>
            <w:vAlign w:val="center"/>
          </w:tcPr>
          <w:p w14:paraId="2F2D2170"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38593F8A" w14:textId="77777777" w:rsidTr="00B83FAF">
        <w:trPr>
          <w:trHeight w:val="340"/>
          <w:jc w:val="center"/>
        </w:trPr>
        <w:tc>
          <w:tcPr>
            <w:tcW w:w="988" w:type="dxa"/>
            <w:vAlign w:val="center"/>
          </w:tcPr>
          <w:p w14:paraId="5321EDB8" w14:textId="2B92EB98" w:rsidR="00C30EDD" w:rsidRDefault="00C30EDD" w:rsidP="00C30EDD">
            <w:pPr>
              <w:widowControl/>
              <w:spacing w:beforeLines="50" w:before="156" w:afterLines="50" w:after="156"/>
              <w:jc w:val="center"/>
              <w:rPr>
                <w:rFonts w:ascii="宋体" w:eastAsia="宋体" w:hAnsi="宋体" w:hint="eastAsia"/>
                <w:szCs w:val="21"/>
              </w:rPr>
            </w:pPr>
            <w:r>
              <w:rPr>
                <w:rFonts w:hint="eastAsia"/>
              </w:rPr>
              <w:t>10</w:t>
            </w:r>
          </w:p>
        </w:tc>
        <w:tc>
          <w:tcPr>
            <w:tcW w:w="992" w:type="dxa"/>
            <w:vAlign w:val="center"/>
          </w:tcPr>
          <w:p w14:paraId="57A98263"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1CFBE1F0" w14:textId="494300E1"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汽车与公路</w:t>
            </w:r>
          </w:p>
        </w:tc>
        <w:tc>
          <w:tcPr>
            <w:tcW w:w="1276" w:type="dxa"/>
            <w:vAlign w:val="center"/>
          </w:tcPr>
          <w:p w14:paraId="06178317" w14:textId="37239120"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汽车的相关概念、拥挤的外部性、拥挤税、</w:t>
            </w:r>
            <w:proofErr w:type="gramStart"/>
            <w:r w:rsidRPr="00B27042">
              <w:rPr>
                <w:rFonts w:ascii="宋体" w:eastAsia="宋体" w:hAnsi="宋体" w:hint="eastAsia"/>
                <w:szCs w:val="21"/>
              </w:rPr>
              <w:t>拥挤税</w:t>
            </w:r>
            <w:proofErr w:type="gramEnd"/>
            <w:r w:rsidRPr="00B27042">
              <w:rPr>
                <w:rFonts w:ascii="宋体" w:eastAsia="宋体" w:hAnsi="宋体" w:hint="eastAsia"/>
                <w:szCs w:val="21"/>
              </w:rPr>
              <w:t>的替代方案;道路容量决策、汽车与空气污染、机动车交通事故</w:t>
            </w:r>
          </w:p>
        </w:tc>
        <w:tc>
          <w:tcPr>
            <w:tcW w:w="709" w:type="dxa"/>
            <w:vAlign w:val="center"/>
          </w:tcPr>
          <w:p w14:paraId="4F0CC719" w14:textId="640D8CD0"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0807D5A7"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383ED755" w14:textId="6DB7E495"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汽车的相关概念、拥挤的外部性、拥挤税、</w:t>
            </w:r>
            <w:proofErr w:type="gramStart"/>
            <w:r w:rsidR="00C30EDD" w:rsidRPr="00B27042">
              <w:rPr>
                <w:rFonts w:ascii="宋体" w:eastAsia="宋体" w:hAnsi="宋体" w:hint="eastAsia"/>
                <w:szCs w:val="21"/>
              </w:rPr>
              <w:t>拥挤税</w:t>
            </w:r>
            <w:proofErr w:type="gramEnd"/>
            <w:r w:rsidR="00C30EDD" w:rsidRPr="00B27042">
              <w:rPr>
                <w:rFonts w:ascii="宋体" w:eastAsia="宋体" w:hAnsi="宋体" w:hint="eastAsia"/>
                <w:szCs w:val="21"/>
              </w:rPr>
              <w:t>的替代方案;掌握道路容量决策、汽车与空气污染、机动车交通事故</w:t>
            </w:r>
          </w:p>
        </w:tc>
        <w:tc>
          <w:tcPr>
            <w:tcW w:w="646" w:type="dxa"/>
            <w:vAlign w:val="center"/>
          </w:tcPr>
          <w:p w14:paraId="5DD7BC22"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60C81BB2" w14:textId="77777777" w:rsidTr="00B83FAF">
        <w:trPr>
          <w:trHeight w:val="340"/>
          <w:jc w:val="center"/>
        </w:trPr>
        <w:tc>
          <w:tcPr>
            <w:tcW w:w="988" w:type="dxa"/>
            <w:vAlign w:val="center"/>
          </w:tcPr>
          <w:p w14:paraId="52E76D25" w14:textId="3E64E5E9" w:rsidR="00C30EDD" w:rsidRDefault="00C30EDD" w:rsidP="00C30EDD">
            <w:pPr>
              <w:widowControl/>
              <w:spacing w:beforeLines="50" w:before="156" w:afterLines="50" w:after="156"/>
              <w:jc w:val="center"/>
              <w:rPr>
                <w:rFonts w:ascii="宋体" w:eastAsia="宋体" w:hAnsi="宋体" w:hint="eastAsia"/>
                <w:szCs w:val="21"/>
              </w:rPr>
            </w:pPr>
            <w:r>
              <w:rPr>
                <w:rFonts w:hint="eastAsia"/>
              </w:rPr>
              <w:t>11</w:t>
            </w:r>
          </w:p>
        </w:tc>
        <w:tc>
          <w:tcPr>
            <w:tcW w:w="992" w:type="dxa"/>
            <w:vAlign w:val="center"/>
          </w:tcPr>
          <w:p w14:paraId="13530062"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72425E34" w14:textId="2A858F8E"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城市交通</w:t>
            </w:r>
          </w:p>
        </w:tc>
        <w:tc>
          <w:tcPr>
            <w:tcW w:w="1276" w:type="dxa"/>
            <w:vAlign w:val="center"/>
          </w:tcPr>
          <w:p w14:paraId="7724F057" w14:textId="428E6852"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出行模型、交通系统的设计、公共交通系统的补贴、解除控制、公共</w:t>
            </w:r>
            <w:r w:rsidRPr="00B27042">
              <w:rPr>
                <w:rFonts w:ascii="宋体" w:eastAsia="宋体" w:hAnsi="宋体" w:hint="eastAsia"/>
                <w:szCs w:val="21"/>
              </w:rPr>
              <w:lastRenderedPageBreak/>
              <w:t>交通与土地利用模式</w:t>
            </w:r>
          </w:p>
        </w:tc>
        <w:tc>
          <w:tcPr>
            <w:tcW w:w="709" w:type="dxa"/>
            <w:vAlign w:val="center"/>
          </w:tcPr>
          <w:p w14:paraId="5F2538C2" w14:textId="76DFE1FF"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lastRenderedPageBreak/>
              <w:t>3</w:t>
            </w:r>
          </w:p>
        </w:tc>
        <w:tc>
          <w:tcPr>
            <w:tcW w:w="2835" w:type="dxa"/>
            <w:vAlign w:val="center"/>
          </w:tcPr>
          <w:p w14:paraId="42C9257C"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31FF4DC2" w14:textId="55BD8553"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了解公共交通发展现状、掌握选择出行</w:t>
            </w:r>
            <w:r w:rsidR="00C30EDD" w:rsidRPr="00B27042">
              <w:rPr>
                <w:rFonts w:ascii="宋体" w:eastAsia="宋体" w:hAnsi="宋体" w:hint="eastAsia"/>
                <w:szCs w:val="21"/>
              </w:rPr>
              <w:lastRenderedPageBreak/>
              <w:t>模型、掌握交通系统的设计、公共交通系统的补贴理由及财政支持、解除控制及公共交通与土地利用模式</w:t>
            </w:r>
          </w:p>
        </w:tc>
        <w:tc>
          <w:tcPr>
            <w:tcW w:w="646" w:type="dxa"/>
            <w:vAlign w:val="center"/>
          </w:tcPr>
          <w:p w14:paraId="2A56D8CE"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36F344BE" w14:textId="77777777" w:rsidTr="00B83FAF">
        <w:trPr>
          <w:trHeight w:val="340"/>
          <w:jc w:val="center"/>
        </w:trPr>
        <w:tc>
          <w:tcPr>
            <w:tcW w:w="988" w:type="dxa"/>
            <w:vAlign w:val="center"/>
          </w:tcPr>
          <w:p w14:paraId="77DB52BA" w14:textId="3FD4DE42" w:rsidR="00C30EDD" w:rsidRDefault="00C30EDD" w:rsidP="00C30EDD">
            <w:pPr>
              <w:widowControl/>
              <w:spacing w:beforeLines="50" w:before="156" w:afterLines="50" w:after="156"/>
              <w:jc w:val="center"/>
              <w:rPr>
                <w:rFonts w:ascii="宋体" w:eastAsia="宋体" w:hAnsi="宋体" w:hint="eastAsia"/>
                <w:szCs w:val="21"/>
              </w:rPr>
            </w:pPr>
            <w:r>
              <w:rPr>
                <w:rFonts w:hint="eastAsia"/>
              </w:rPr>
              <w:t>12</w:t>
            </w:r>
          </w:p>
        </w:tc>
        <w:tc>
          <w:tcPr>
            <w:tcW w:w="992" w:type="dxa"/>
            <w:vAlign w:val="center"/>
          </w:tcPr>
          <w:p w14:paraId="3401AC52"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bottom"/>
          </w:tcPr>
          <w:p w14:paraId="3F3C9E48" w14:textId="60E10FED"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教育</w:t>
            </w:r>
          </w:p>
        </w:tc>
        <w:tc>
          <w:tcPr>
            <w:tcW w:w="1276" w:type="dxa"/>
            <w:vAlign w:val="bottom"/>
          </w:tcPr>
          <w:p w14:paraId="1390F77E" w14:textId="2A0ABCEE"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教育生产函数、教育的公共政策和中心城区的教育</w:t>
            </w:r>
          </w:p>
        </w:tc>
        <w:tc>
          <w:tcPr>
            <w:tcW w:w="709" w:type="dxa"/>
            <w:vAlign w:val="center"/>
          </w:tcPr>
          <w:p w14:paraId="3B734D41" w14:textId="05EDFD0F"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bottom"/>
          </w:tcPr>
          <w:p w14:paraId="62B0A03C"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51677E18" w14:textId="3F2FE9A5"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掌握教育生产函数、了解教育的公共政策和中心城区的教育</w:t>
            </w:r>
          </w:p>
        </w:tc>
        <w:tc>
          <w:tcPr>
            <w:tcW w:w="646" w:type="dxa"/>
            <w:vAlign w:val="center"/>
          </w:tcPr>
          <w:p w14:paraId="0A5D4380"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47AEB640" w14:textId="77777777" w:rsidTr="00B83FAF">
        <w:trPr>
          <w:trHeight w:val="340"/>
          <w:jc w:val="center"/>
        </w:trPr>
        <w:tc>
          <w:tcPr>
            <w:tcW w:w="988" w:type="dxa"/>
            <w:vAlign w:val="center"/>
          </w:tcPr>
          <w:p w14:paraId="2940C1BF" w14:textId="645F4FCF" w:rsidR="00C30EDD" w:rsidRDefault="00C30EDD" w:rsidP="00C30EDD">
            <w:pPr>
              <w:widowControl/>
              <w:spacing w:beforeLines="50" w:before="156" w:afterLines="50" w:after="156"/>
              <w:jc w:val="center"/>
              <w:rPr>
                <w:rFonts w:ascii="宋体" w:eastAsia="宋体" w:hAnsi="宋体" w:hint="eastAsia"/>
                <w:szCs w:val="21"/>
              </w:rPr>
            </w:pPr>
            <w:r>
              <w:rPr>
                <w:rFonts w:hint="eastAsia"/>
              </w:rPr>
              <w:t>13</w:t>
            </w:r>
          </w:p>
        </w:tc>
        <w:tc>
          <w:tcPr>
            <w:tcW w:w="992" w:type="dxa"/>
            <w:vAlign w:val="center"/>
          </w:tcPr>
          <w:p w14:paraId="3455976D"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529EFEAC" w14:textId="352CF308"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犯罪</w:t>
            </w:r>
          </w:p>
        </w:tc>
        <w:tc>
          <w:tcPr>
            <w:tcW w:w="1276" w:type="dxa"/>
            <w:vAlign w:val="center"/>
          </w:tcPr>
          <w:p w14:paraId="389CF0AA" w14:textId="2F204F9A"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犯罪事实、理性的罪犯选择与犯罪均衡数量、教育与监狱的作用</w:t>
            </w:r>
          </w:p>
        </w:tc>
        <w:tc>
          <w:tcPr>
            <w:tcW w:w="709" w:type="dxa"/>
            <w:vAlign w:val="center"/>
          </w:tcPr>
          <w:p w14:paraId="77C97DF9" w14:textId="1611E106"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2C232F44"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07F2BFF5" w14:textId="6A02C029"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了解犯罪事实、掌握理性的罪犯选择与犯罪均衡数量、了解教育与监狱的作用</w:t>
            </w:r>
          </w:p>
        </w:tc>
        <w:tc>
          <w:tcPr>
            <w:tcW w:w="646" w:type="dxa"/>
            <w:vAlign w:val="center"/>
          </w:tcPr>
          <w:p w14:paraId="06BACF48"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7FC04708" w14:textId="77777777" w:rsidTr="00B83FAF">
        <w:trPr>
          <w:trHeight w:val="340"/>
          <w:jc w:val="center"/>
        </w:trPr>
        <w:tc>
          <w:tcPr>
            <w:tcW w:w="988" w:type="dxa"/>
            <w:vAlign w:val="center"/>
          </w:tcPr>
          <w:p w14:paraId="14929ED4" w14:textId="37859D21" w:rsidR="00C30EDD" w:rsidRDefault="00C30EDD" w:rsidP="00C30EDD">
            <w:pPr>
              <w:widowControl/>
              <w:spacing w:beforeLines="50" w:before="156" w:afterLines="50" w:after="156"/>
              <w:jc w:val="center"/>
              <w:rPr>
                <w:rFonts w:ascii="宋体" w:eastAsia="宋体" w:hAnsi="宋体" w:hint="eastAsia"/>
                <w:szCs w:val="21"/>
              </w:rPr>
            </w:pPr>
            <w:r>
              <w:rPr>
                <w:rFonts w:hint="eastAsia"/>
              </w:rPr>
              <w:t>14</w:t>
            </w:r>
          </w:p>
        </w:tc>
        <w:tc>
          <w:tcPr>
            <w:tcW w:w="992" w:type="dxa"/>
            <w:vAlign w:val="center"/>
          </w:tcPr>
          <w:p w14:paraId="57E3DBDE"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5B76BDF8" w14:textId="18743E05"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为什么住宅具有差异性</w:t>
            </w:r>
          </w:p>
        </w:tc>
        <w:tc>
          <w:tcPr>
            <w:tcW w:w="1276" w:type="dxa"/>
            <w:vAlign w:val="center"/>
          </w:tcPr>
          <w:p w14:paraId="7562C9A1" w14:textId="17733811"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住宅的特征、住宅市场过滤模型</w:t>
            </w:r>
          </w:p>
        </w:tc>
        <w:tc>
          <w:tcPr>
            <w:tcW w:w="709" w:type="dxa"/>
            <w:vAlign w:val="center"/>
          </w:tcPr>
          <w:p w14:paraId="69DE0CF6" w14:textId="46F25BFA"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0692C495"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06A433BB" w14:textId="731EF4A6"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掌握住宅的特征、掌握住宅市场过滤模型</w:t>
            </w:r>
          </w:p>
        </w:tc>
        <w:tc>
          <w:tcPr>
            <w:tcW w:w="646" w:type="dxa"/>
            <w:vAlign w:val="center"/>
          </w:tcPr>
          <w:p w14:paraId="646131CC"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09D8DFB4" w14:textId="77777777" w:rsidTr="00B83FAF">
        <w:trPr>
          <w:trHeight w:val="340"/>
          <w:jc w:val="center"/>
        </w:trPr>
        <w:tc>
          <w:tcPr>
            <w:tcW w:w="988" w:type="dxa"/>
            <w:vAlign w:val="center"/>
          </w:tcPr>
          <w:p w14:paraId="0E71FBA4" w14:textId="1BE9C82B" w:rsidR="00C30EDD" w:rsidRDefault="00C30EDD" w:rsidP="00C30EDD">
            <w:pPr>
              <w:widowControl/>
              <w:spacing w:beforeLines="50" w:before="156" w:afterLines="50" w:after="156"/>
              <w:jc w:val="center"/>
              <w:rPr>
                <w:rFonts w:ascii="宋体" w:eastAsia="宋体" w:hAnsi="宋体" w:hint="eastAsia"/>
                <w:szCs w:val="21"/>
              </w:rPr>
            </w:pPr>
            <w:r>
              <w:rPr>
                <w:rFonts w:hint="eastAsia"/>
              </w:rPr>
              <w:t>15</w:t>
            </w:r>
          </w:p>
        </w:tc>
        <w:tc>
          <w:tcPr>
            <w:tcW w:w="992" w:type="dxa"/>
            <w:vAlign w:val="center"/>
          </w:tcPr>
          <w:p w14:paraId="45CF6E43"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41C5D635" w14:textId="3E7BFD90"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住宅政策</w:t>
            </w:r>
          </w:p>
        </w:tc>
        <w:tc>
          <w:tcPr>
            <w:tcW w:w="1276" w:type="dxa"/>
            <w:vAlign w:val="center"/>
          </w:tcPr>
          <w:p w14:paraId="5DB78F3C" w14:textId="46127DC3"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公共住宅和住宅优惠券政策、城市改造与社区开发的影响、抵押贷款利息补贴和租金管制</w:t>
            </w:r>
          </w:p>
        </w:tc>
        <w:tc>
          <w:tcPr>
            <w:tcW w:w="709" w:type="dxa"/>
            <w:vAlign w:val="center"/>
          </w:tcPr>
          <w:p w14:paraId="65FEE4C9" w14:textId="5ABF5385"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t>3</w:t>
            </w:r>
          </w:p>
        </w:tc>
        <w:tc>
          <w:tcPr>
            <w:tcW w:w="2835" w:type="dxa"/>
            <w:vAlign w:val="center"/>
          </w:tcPr>
          <w:p w14:paraId="059C86D5"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7E9BD3C0" w14:textId="4B9F638B"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掌握公共住宅和住宅优惠券政策、了解城市改造与社区开发的影响、掌握抵押贷款利息补贴和租金管制</w:t>
            </w:r>
          </w:p>
        </w:tc>
        <w:tc>
          <w:tcPr>
            <w:tcW w:w="646" w:type="dxa"/>
            <w:vAlign w:val="center"/>
          </w:tcPr>
          <w:p w14:paraId="3B1759B2"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5BCCED3B" w14:textId="77777777" w:rsidTr="00B83FAF">
        <w:trPr>
          <w:trHeight w:val="340"/>
          <w:jc w:val="center"/>
        </w:trPr>
        <w:tc>
          <w:tcPr>
            <w:tcW w:w="988" w:type="dxa"/>
            <w:vAlign w:val="center"/>
          </w:tcPr>
          <w:p w14:paraId="600AAE4B" w14:textId="72B0D08A" w:rsidR="00C30EDD" w:rsidRDefault="00C30EDD" w:rsidP="00C30EDD">
            <w:pPr>
              <w:widowControl/>
              <w:spacing w:beforeLines="50" w:before="156" w:afterLines="50" w:after="156"/>
              <w:jc w:val="center"/>
              <w:rPr>
                <w:rFonts w:ascii="宋体" w:eastAsia="宋体" w:hAnsi="宋体" w:hint="eastAsia"/>
                <w:szCs w:val="21"/>
              </w:rPr>
            </w:pPr>
            <w:r>
              <w:rPr>
                <w:rFonts w:hint="eastAsia"/>
              </w:rPr>
              <w:t>16</w:t>
            </w:r>
          </w:p>
        </w:tc>
        <w:tc>
          <w:tcPr>
            <w:tcW w:w="992" w:type="dxa"/>
            <w:vAlign w:val="center"/>
          </w:tcPr>
          <w:p w14:paraId="14CD4C0A"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22EAD87A" w14:textId="35BB5C8C"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地方政府职能和收入</w:t>
            </w:r>
          </w:p>
        </w:tc>
        <w:tc>
          <w:tcPr>
            <w:tcW w:w="1276" w:type="dxa"/>
            <w:vAlign w:val="center"/>
          </w:tcPr>
          <w:p w14:paraId="267F86AE" w14:textId="42BDF0C4"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hint="eastAsia"/>
                <w:szCs w:val="21"/>
              </w:rPr>
              <w:t>地方政府职能范围和地方公共物品均衡、中间投票人结果、泰伯特</w:t>
            </w:r>
            <w:r w:rsidRPr="00B27042">
              <w:rPr>
                <w:rFonts w:ascii="宋体" w:eastAsia="宋体" w:hAnsi="宋体" w:hint="eastAsia"/>
                <w:szCs w:val="21"/>
              </w:rPr>
              <w:lastRenderedPageBreak/>
              <w:t>模型与不动产税、政府间补贴</w:t>
            </w:r>
          </w:p>
        </w:tc>
        <w:tc>
          <w:tcPr>
            <w:tcW w:w="709" w:type="dxa"/>
            <w:vAlign w:val="center"/>
          </w:tcPr>
          <w:p w14:paraId="055E8A32" w14:textId="78F3FD04" w:rsidR="00C30EDD" w:rsidRPr="00D715F7" w:rsidRDefault="00C30EDD" w:rsidP="00C30EDD">
            <w:pPr>
              <w:widowControl/>
              <w:spacing w:beforeLines="50" w:before="156" w:afterLines="50" w:after="156"/>
              <w:jc w:val="center"/>
              <w:rPr>
                <w:rFonts w:ascii="宋体" w:eastAsia="宋体" w:hAnsi="宋体" w:hint="eastAsia"/>
                <w:szCs w:val="21"/>
              </w:rPr>
            </w:pPr>
            <w:r w:rsidRPr="00B27042">
              <w:rPr>
                <w:rFonts w:ascii="宋体" w:eastAsia="宋体" w:hAnsi="宋体"/>
                <w:szCs w:val="21"/>
              </w:rPr>
              <w:lastRenderedPageBreak/>
              <w:t>3</w:t>
            </w:r>
          </w:p>
        </w:tc>
        <w:tc>
          <w:tcPr>
            <w:tcW w:w="2835" w:type="dxa"/>
            <w:vAlign w:val="center"/>
          </w:tcPr>
          <w:p w14:paraId="3CBA9AFF" w14:textId="77777777" w:rsidR="00B27042" w:rsidRDefault="00B27042" w:rsidP="00B27042">
            <w:pPr>
              <w:widowControl/>
              <w:spacing w:beforeLines="50" w:before="156" w:afterLines="50" w:after="156"/>
              <w:jc w:val="center"/>
              <w:rPr>
                <w:rFonts w:ascii="宋体" w:eastAsia="宋体" w:hAnsi="宋体" w:hint="eastAsia"/>
                <w:szCs w:val="21"/>
              </w:rPr>
            </w:pPr>
            <w:r>
              <w:rPr>
                <w:rFonts w:ascii="宋体" w:eastAsia="宋体" w:hAnsi="宋体" w:hint="eastAsia"/>
                <w:szCs w:val="21"/>
              </w:rPr>
              <w:t>作业：完成本章思考题</w:t>
            </w:r>
          </w:p>
          <w:p w14:paraId="16E8507F" w14:textId="54E17854" w:rsidR="00C30EDD" w:rsidRPr="00D715F7" w:rsidRDefault="00B27042" w:rsidP="00B27042">
            <w:pPr>
              <w:widowControl/>
              <w:spacing w:beforeLines="50" w:before="156" w:afterLines="50" w:after="156"/>
              <w:jc w:val="center"/>
              <w:rPr>
                <w:rFonts w:ascii="宋体" w:eastAsia="宋体" w:hAnsi="宋体" w:hint="eastAsia"/>
                <w:szCs w:val="21"/>
              </w:rPr>
            </w:pPr>
            <w:r w:rsidRPr="001138B8">
              <w:rPr>
                <w:rFonts w:ascii="宋体" w:eastAsia="宋体" w:hAnsi="宋体" w:hint="eastAsia"/>
                <w:szCs w:val="21"/>
              </w:rPr>
              <w:t>要求：论述题能准确表达相关内容，同时论述结构清晰，有理有据</w:t>
            </w:r>
            <w:r>
              <w:rPr>
                <w:rFonts w:ascii="宋体" w:eastAsia="宋体" w:hAnsi="宋体" w:hint="eastAsia"/>
                <w:szCs w:val="21"/>
              </w:rPr>
              <w:t>；</w:t>
            </w:r>
            <w:r w:rsidR="00C30EDD" w:rsidRPr="00B27042">
              <w:rPr>
                <w:rFonts w:ascii="宋体" w:eastAsia="宋体" w:hAnsi="宋体" w:hint="eastAsia"/>
                <w:szCs w:val="21"/>
              </w:rPr>
              <w:t>了解地方政府职能范围和地方公共物品均衡、掌握中间投票人结</w:t>
            </w:r>
            <w:r w:rsidR="00C30EDD" w:rsidRPr="00B27042">
              <w:rPr>
                <w:rFonts w:ascii="宋体" w:eastAsia="宋体" w:hAnsi="宋体" w:hint="eastAsia"/>
                <w:szCs w:val="21"/>
              </w:rPr>
              <w:lastRenderedPageBreak/>
              <w:t>果、掌握泰伯特模型与不动产税、政府间补贴及应用</w:t>
            </w:r>
          </w:p>
        </w:tc>
        <w:tc>
          <w:tcPr>
            <w:tcW w:w="646" w:type="dxa"/>
            <w:vAlign w:val="center"/>
          </w:tcPr>
          <w:p w14:paraId="6964D1AE"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r w:rsidR="00C30EDD" w:rsidRPr="00D715F7" w14:paraId="4045AAD8" w14:textId="77777777" w:rsidTr="00B83FAF">
        <w:trPr>
          <w:trHeight w:val="340"/>
          <w:jc w:val="center"/>
        </w:trPr>
        <w:tc>
          <w:tcPr>
            <w:tcW w:w="988" w:type="dxa"/>
            <w:vAlign w:val="center"/>
          </w:tcPr>
          <w:p w14:paraId="5FB5D549" w14:textId="222A8DA0" w:rsidR="00C30EDD"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Pr>
                <w:rFonts w:ascii="宋体" w:eastAsia="宋体" w:hAnsi="宋体"/>
                <w:szCs w:val="21"/>
              </w:rPr>
              <w:t>7</w:t>
            </w:r>
          </w:p>
        </w:tc>
        <w:tc>
          <w:tcPr>
            <w:tcW w:w="992" w:type="dxa"/>
            <w:vAlign w:val="center"/>
          </w:tcPr>
          <w:p w14:paraId="5DC43E17"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c>
          <w:tcPr>
            <w:tcW w:w="850" w:type="dxa"/>
            <w:vAlign w:val="center"/>
          </w:tcPr>
          <w:p w14:paraId="4C8ED9C3" w14:textId="1E539661" w:rsidR="00C30EDD" w:rsidRPr="00D715F7"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hint="eastAsia"/>
                <w:szCs w:val="21"/>
              </w:rPr>
              <w:t>复习</w:t>
            </w:r>
          </w:p>
        </w:tc>
        <w:tc>
          <w:tcPr>
            <w:tcW w:w="1276" w:type="dxa"/>
            <w:vAlign w:val="center"/>
          </w:tcPr>
          <w:p w14:paraId="1F44ECC7" w14:textId="433E6B47" w:rsidR="00C30EDD" w:rsidRPr="00D715F7"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hint="eastAsia"/>
                <w:szCs w:val="21"/>
              </w:rPr>
              <w:t>复习</w:t>
            </w:r>
          </w:p>
        </w:tc>
        <w:tc>
          <w:tcPr>
            <w:tcW w:w="709" w:type="dxa"/>
            <w:vAlign w:val="center"/>
          </w:tcPr>
          <w:p w14:paraId="323C4717" w14:textId="4CA66121" w:rsidR="00C30EDD" w:rsidRPr="00D715F7"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hint="eastAsia"/>
                <w:szCs w:val="21"/>
              </w:rPr>
              <w:t>3</w:t>
            </w:r>
          </w:p>
        </w:tc>
        <w:tc>
          <w:tcPr>
            <w:tcW w:w="2835" w:type="dxa"/>
            <w:vAlign w:val="center"/>
          </w:tcPr>
          <w:p w14:paraId="4D800B0E" w14:textId="2C0330CA" w:rsidR="00C30EDD" w:rsidRPr="00D715F7" w:rsidRDefault="00C30EDD" w:rsidP="00C30EDD">
            <w:pPr>
              <w:widowControl/>
              <w:spacing w:beforeLines="50" w:before="156" w:afterLines="50" w:after="156"/>
              <w:jc w:val="center"/>
              <w:rPr>
                <w:rFonts w:ascii="宋体" w:eastAsia="宋体" w:hAnsi="宋体" w:hint="eastAsia"/>
                <w:szCs w:val="21"/>
              </w:rPr>
            </w:pPr>
            <w:r>
              <w:rPr>
                <w:rFonts w:ascii="宋体" w:eastAsia="宋体" w:hAnsi="宋体" w:hint="eastAsia"/>
                <w:szCs w:val="21"/>
              </w:rPr>
              <w:t>复习</w:t>
            </w:r>
          </w:p>
        </w:tc>
        <w:tc>
          <w:tcPr>
            <w:tcW w:w="646" w:type="dxa"/>
            <w:vAlign w:val="center"/>
          </w:tcPr>
          <w:p w14:paraId="4434FFC9" w14:textId="77777777" w:rsidR="00C30EDD" w:rsidRPr="00D715F7" w:rsidRDefault="00C30EDD" w:rsidP="00C30EDD">
            <w:pPr>
              <w:widowControl/>
              <w:spacing w:beforeLines="50" w:before="156" w:afterLines="50" w:after="156"/>
              <w:jc w:val="center"/>
              <w:rPr>
                <w:rFonts w:ascii="宋体" w:eastAsia="宋体" w:hAnsi="宋体" w:hint="eastAsia"/>
                <w:szCs w:val="21"/>
              </w:rPr>
            </w:pPr>
          </w:p>
        </w:tc>
      </w:tr>
    </w:tbl>
    <w:p w14:paraId="449E1AA3" w14:textId="104CF59F" w:rsidR="00BA23F0" w:rsidRDefault="00BA23F0" w:rsidP="00022CBB">
      <w:pPr>
        <w:widowControl/>
        <w:spacing w:beforeLines="50" w:before="156" w:afterLines="50" w:after="156"/>
        <w:ind w:firstLineChars="200" w:firstLine="562"/>
        <w:jc w:val="left"/>
        <w:rPr>
          <w:rFonts w:hint="eastAsia"/>
        </w:rPr>
      </w:pPr>
      <w:r w:rsidRPr="00BA23F0">
        <w:rPr>
          <w:rFonts w:ascii="黑体" w:eastAsia="黑体" w:hAnsi="黑体" w:hint="eastAsia"/>
          <w:b/>
          <w:sz w:val="28"/>
          <w:szCs w:val="28"/>
        </w:rPr>
        <w:t>六、教材及参考书目</w:t>
      </w:r>
    </w:p>
    <w:p w14:paraId="5CF71E46" w14:textId="03B5C1C3" w:rsidR="00CC2501" w:rsidRDefault="00E52F36" w:rsidP="00E52F36">
      <w:pPr>
        <w:widowControl/>
        <w:spacing w:beforeLines="50" w:before="156" w:afterLines="50" w:after="156"/>
        <w:ind w:firstLineChars="200" w:firstLine="420"/>
        <w:jc w:val="left"/>
        <w:rPr>
          <w:rFonts w:ascii="宋体" w:eastAsia="宋体" w:hAnsi="宋体" w:hint="eastAsia"/>
        </w:rPr>
      </w:pPr>
      <w:r>
        <w:rPr>
          <w:rFonts w:ascii="宋体" w:eastAsia="宋体" w:hAnsi="宋体"/>
        </w:rPr>
        <w:t>1</w:t>
      </w:r>
      <w:r>
        <w:rPr>
          <w:rFonts w:ascii="宋体" w:eastAsia="宋体" w:hAnsi="宋体" w:hint="eastAsia"/>
        </w:rPr>
        <w:t>．</w:t>
      </w:r>
      <w:r w:rsidR="00CC2501">
        <w:rPr>
          <w:rFonts w:ascii="宋体" w:hAnsi="宋体" w:hint="eastAsia"/>
        </w:rPr>
        <w:t>阿瑟·</w:t>
      </w:r>
      <w:r w:rsidR="00CC2501" w:rsidRPr="00AD20A3">
        <w:rPr>
          <w:rFonts w:ascii="宋体" w:hAnsi="宋体" w:hint="eastAsia"/>
        </w:rPr>
        <w:t>奥</w:t>
      </w:r>
      <w:r w:rsidR="00CC2501">
        <w:rPr>
          <w:rFonts w:ascii="宋体" w:hAnsi="宋体" w:hint="eastAsia"/>
        </w:rPr>
        <w:t>莎</w:t>
      </w:r>
      <w:r w:rsidR="00CC2501" w:rsidRPr="00AD20A3">
        <w:rPr>
          <w:rFonts w:ascii="宋体" w:hAnsi="宋体" w:hint="eastAsia"/>
        </w:rPr>
        <w:t>利文著，</w:t>
      </w:r>
      <w:r w:rsidR="00CC2501">
        <w:rPr>
          <w:rFonts w:ascii="宋体" w:hAnsi="宋体" w:hint="eastAsia"/>
        </w:rPr>
        <w:t>周京奎译，</w:t>
      </w:r>
      <w:r w:rsidR="00CC2501" w:rsidRPr="00AD20A3">
        <w:rPr>
          <w:rFonts w:ascii="宋体" w:hAnsi="宋体" w:hint="eastAsia"/>
        </w:rPr>
        <w:t>《城市经济学（第八版）》，北京大出版社学，</w:t>
      </w:r>
      <w:r w:rsidR="00CC2501" w:rsidRPr="00AD20A3">
        <w:rPr>
          <w:rFonts w:ascii="宋体" w:hAnsi="宋体" w:hint="eastAsia"/>
        </w:rPr>
        <w:t>2015</w:t>
      </w:r>
      <w:r w:rsidR="00CC2501" w:rsidRPr="00AD20A3">
        <w:rPr>
          <w:rFonts w:ascii="宋体" w:hAnsi="宋体" w:hint="eastAsia"/>
        </w:rPr>
        <w:t>年</w:t>
      </w:r>
      <w:r w:rsidR="00CC2501" w:rsidRPr="00AD20A3">
        <w:rPr>
          <w:rFonts w:ascii="宋体" w:hAnsi="宋体" w:hint="eastAsia"/>
        </w:rPr>
        <w:t>9</w:t>
      </w:r>
      <w:r w:rsidR="00CC2501" w:rsidRPr="00AD20A3">
        <w:rPr>
          <w:rFonts w:ascii="宋体" w:hAnsi="宋体" w:hint="eastAsia"/>
        </w:rPr>
        <w:t>月</w:t>
      </w:r>
    </w:p>
    <w:p w14:paraId="309DE202" w14:textId="37FD90A9" w:rsidR="00E52F36" w:rsidRPr="00E52F36" w:rsidRDefault="00E52F36" w:rsidP="00E52F36">
      <w:pPr>
        <w:widowControl/>
        <w:spacing w:beforeLines="50" w:before="156" w:afterLines="50" w:after="156"/>
        <w:ind w:firstLineChars="200" w:firstLine="420"/>
        <w:jc w:val="left"/>
        <w:rPr>
          <w:rFonts w:ascii="宋体" w:eastAsia="宋体" w:hAnsi="宋体" w:hint="eastAsia"/>
        </w:rPr>
      </w:pPr>
      <w:r>
        <w:rPr>
          <w:rFonts w:ascii="宋体" w:eastAsia="宋体" w:hAnsi="宋体"/>
        </w:rPr>
        <w:t>2</w:t>
      </w:r>
      <w:r>
        <w:rPr>
          <w:rFonts w:ascii="宋体" w:eastAsia="宋体" w:hAnsi="宋体" w:hint="eastAsia"/>
        </w:rPr>
        <w:t>．</w:t>
      </w:r>
      <w:r w:rsidR="00122513">
        <w:rPr>
          <w:rFonts w:hint="eastAsia"/>
        </w:rPr>
        <w:t>叶裕民</w:t>
      </w:r>
      <w:r w:rsidRPr="00E52F36">
        <w:rPr>
          <w:rFonts w:ascii="宋体" w:eastAsia="宋体" w:hAnsi="宋体" w:hint="eastAsia"/>
        </w:rPr>
        <w:t>，《</w:t>
      </w:r>
      <w:hyperlink r:id="rId7" w:tgtFrame="_blank" w:history="1">
        <w:r w:rsidRPr="00E52F36">
          <w:rPr>
            <w:rFonts w:ascii="宋体" w:eastAsia="宋体" w:hAnsi="宋体"/>
          </w:rPr>
          <w:t>城市经济学</w:t>
        </w:r>
      </w:hyperlink>
      <w:r w:rsidRPr="00E52F36">
        <w:rPr>
          <w:rFonts w:ascii="宋体" w:eastAsia="宋体" w:hAnsi="宋体" w:hint="eastAsia"/>
        </w:rPr>
        <w:t>》，</w:t>
      </w:r>
      <w:r w:rsidR="00122513">
        <w:rPr>
          <w:rFonts w:ascii="宋体" w:eastAsia="宋体" w:hAnsi="宋体" w:hint="eastAsia"/>
        </w:rPr>
        <w:t>中国人民</w:t>
      </w:r>
      <w:r w:rsidRPr="00E52F36">
        <w:rPr>
          <w:rFonts w:ascii="宋体" w:eastAsia="宋体" w:hAnsi="宋体"/>
        </w:rPr>
        <w:t>大学出版社</w:t>
      </w:r>
      <w:r w:rsidRPr="00E52F36">
        <w:rPr>
          <w:rFonts w:ascii="宋体" w:eastAsia="宋体" w:hAnsi="宋体" w:hint="eastAsia"/>
        </w:rPr>
        <w:t>，</w:t>
      </w:r>
      <w:r w:rsidR="008B797F">
        <w:rPr>
          <w:rFonts w:ascii="宋体" w:eastAsia="宋体" w:hAnsi="宋体"/>
        </w:rPr>
        <w:t>20</w:t>
      </w:r>
      <w:r w:rsidR="00122513">
        <w:rPr>
          <w:rFonts w:ascii="宋体" w:eastAsia="宋体" w:hAnsi="宋体" w:hint="eastAsia"/>
        </w:rPr>
        <w:t>19</w:t>
      </w:r>
      <w:r w:rsidRPr="00E52F36">
        <w:rPr>
          <w:rFonts w:ascii="宋体" w:eastAsia="宋体" w:hAnsi="宋体" w:hint="eastAsia"/>
        </w:rPr>
        <w:t>年</w:t>
      </w:r>
      <w:r w:rsidR="00122513">
        <w:rPr>
          <w:rFonts w:ascii="宋体" w:eastAsia="宋体" w:hAnsi="宋体" w:hint="eastAsia"/>
        </w:rPr>
        <w:t>7</w:t>
      </w:r>
      <w:r w:rsidRPr="00E52F36">
        <w:rPr>
          <w:rFonts w:ascii="宋体" w:eastAsia="宋体" w:hAnsi="宋体" w:hint="eastAsia"/>
        </w:rPr>
        <w:t>月。</w:t>
      </w:r>
    </w:p>
    <w:p w14:paraId="41A4C743" w14:textId="6A63A8CC" w:rsidR="00E52F36" w:rsidRPr="00E52F36" w:rsidRDefault="00E52F36" w:rsidP="00E52F36">
      <w:pPr>
        <w:widowControl/>
        <w:spacing w:beforeLines="50" w:before="156" w:afterLines="50" w:after="156"/>
        <w:ind w:firstLineChars="200" w:firstLine="420"/>
        <w:jc w:val="left"/>
        <w:rPr>
          <w:rFonts w:ascii="宋体" w:eastAsia="宋体" w:hAnsi="宋体" w:hint="eastAsia"/>
        </w:rPr>
      </w:pPr>
      <w:r>
        <w:rPr>
          <w:rFonts w:ascii="宋体" w:eastAsia="宋体" w:hAnsi="宋体"/>
        </w:rPr>
        <w:t>3</w:t>
      </w:r>
      <w:r>
        <w:rPr>
          <w:rFonts w:ascii="宋体" w:eastAsia="宋体" w:hAnsi="宋体" w:hint="eastAsia"/>
        </w:rPr>
        <w:t>．</w:t>
      </w:r>
      <w:hyperlink r:id="rId8" w:tgtFrame="_blank" w:history="1">
        <w:r w:rsidRPr="00E52F36">
          <w:rPr>
            <w:rFonts w:ascii="宋体" w:eastAsia="宋体" w:hAnsi="宋体"/>
          </w:rPr>
          <w:t>冯云廷</w:t>
        </w:r>
      </w:hyperlink>
      <w:r w:rsidRPr="00E52F36">
        <w:rPr>
          <w:rFonts w:ascii="宋体" w:eastAsia="宋体" w:hAnsi="宋体"/>
        </w:rPr>
        <w:t>主编</w:t>
      </w:r>
      <w:r w:rsidRPr="00E52F36">
        <w:rPr>
          <w:rFonts w:ascii="宋体" w:eastAsia="宋体" w:hAnsi="宋体" w:hint="eastAsia"/>
        </w:rPr>
        <w:t>，《</w:t>
      </w:r>
      <w:hyperlink r:id="rId9" w:tgtFrame="_blank" w:history="1">
        <w:r w:rsidRPr="00E52F36">
          <w:rPr>
            <w:rFonts w:ascii="宋体" w:eastAsia="宋体" w:hAnsi="宋体"/>
          </w:rPr>
          <w:t>城市经济学</w:t>
        </w:r>
      </w:hyperlink>
      <w:r w:rsidR="004C78A0">
        <w:rPr>
          <w:rFonts w:ascii="宋体" w:eastAsia="宋体" w:hAnsi="宋体" w:hint="eastAsia"/>
        </w:rPr>
        <w:t>（第六版）</w:t>
      </w:r>
      <w:r w:rsidRPr="00E52F36">
        <w:rPr>
          <w:rFonts w:ascii="宋体" w:eastAsia="宋体" w:hAnsi="宋体" w:hint="eastAsia"/>
        </w:rPr>
        <w:t>》，</w:t>
      </w:r>
      <w:r w:rsidRPr="00E52F36">
        <w:rPr>
          <w:rFonts w:ascii="宋体" w:eastAsia="宋体" w:hAnsi="宋体"/>
        </w:rPr>
        <w:t>东北财经大学出版社</w:t>
      </w:r>
      <w:r w:rsidRPr="00E52F36">
        <w:rPr>
          <w:rFonts w:ascii="宋体" w:eastAsia="宋体" w:hAnsi="宋体" w:hint="eastAsia"/>
        </w:rPr>
        <w:t>，</w:t>
      </w:r>
      <w:r w:rsidRPr="00E52F36">
        <w:rPr>
          <w:rFonts w:ascii="宋体" w:eastAsia="宋体" w:hAnsi="宋体"/>
        </w:rPr>
        <w:t>20</w:t>
      </w:r>
      <w:r w:rsidR="004C78A0">
        <w:rPr>
          <w:rFonts w:ascii="宋体" w:eastAsia="宋体" w:hAnsi="宋体"/>
        </w:rPr>
        <w:t>22</w:t>
      </w:r>
      <w:r w:rsidRPr="00E52F36">
        <w:rPr>
          <w:rFonts w:ascii="宋体" w:eastAsia="宋体" w:hAnsi="宋体" w:hint="eastAsia"/>
        </w:rPr>
        <w:t>年</w:t>
      </w:r>
      <w:r w:rsidR="004C78A0">
        <w:rPr>
          <w:rFonts w:ascii="宋体" w:eastAsia="宋体" w:hAnsi="宋体"/>
        </w:rPr>
        <w:t>7</w:t>
      </w:r>
      <w:r w:rsidRPr="00E52F36">
        <w:rPr>
          <w:rFonts w:ascii="宋体" w:eastAsia="宋体" w:hAnsi="宋体" w:hint="eastAsia"/>
        </w:rPr>
        <w:t>月</w:t>
      </w:r>
    </w:p>
    <w:p w14:paraId="697D2FB3" w14:textId="0C4F8E67" w:rsidR="00E52F36" w:rsidRPr="00E52F36" w:rsidRDefault="00D75444" w:rsidP="00E52F36">
      <w:pPr>
        <w:widowControl/>
        <w:spacing w:beforeLines="50" w:before="156" w:afterLines="50" w:after="156"/>
        <w:ind w:firstLineChars="200" w:firstLine="420"/>
        <w:jc w:val="left"/>
        <w:rPr>
          <w:rFonts w:ascii="宋体" w:eastAsia="宋体" w:hAnsi="宋体" w:hint="eastAsia"/>
        </w:rPr>
      </w:pPr>
      <w:r>
        <w:rPr>
          <w:rFonts w:ascii="宋体" w:eastAsia="宋体" w:hAnsi="宋体"/>
        </w:rPr>
        <w:t>4</w:t>
      </w:r>
      <w:r w:rsidR="00E52F36">
        <w:rPr>
          <w:rFonts w:ascii="宋体" w:eastAsia="宋体" w:hAnsi="宋体" w:hint="eastAsia"/>
        </w:rPr>
        <w:t>．</w:t>
      </w:r>
      <w:r w:rsidR="004E4E58" w:rsidRPr="004E4E58">
        <w:rPr>
          <w:rFonts w:ascii="宋体" w:eastAsia="宋体" w:hAnsi="宋体"/>
        </w:rPr>
        <w:t>布伦丹·奥弗莱厄蒂著，</w:t>
      </w:r>
      <w:proofErr w:type="gramStart"/>
      <w:r w:rsidR="004E4E58" w:rsidRPr="004E4E58">
        <w:rPr>
          <w:rFonts w:ascii="宋体" w:eastAsia="宋体" w:hAnsi="宋体"/>
        </w:rPr>
        <w:t>谢呈阳</w:t>
      </w:r>
      <w:proofErr w:type="gramEnd"/>
      <w:r w:rsidR="004E4E58" w:rsidRPr="004E4E58">
        <w:rPr>
          <w:rFonts w:ascii="宋体" w:eastAsia="宋体" w:hAnsi="宋体"/>
        </w:rPr>
        <w:t>等 译</w:t>
      </w:r>
      <w:r w:rsidR="00E52F36" w:rsidRPr="00E52F36">
        <w:rPr>
          <w:rFonts w:ascii="宋体" w:eastAsia="宋体" w:hAnsi="宋体" w:hint="eastAsia"/>
        </w:rPr>
        <w:t>，《</w:t>
      </w:r>
      <w:hyperlink r:id="rId10" w:tgtFrame="_blank" w:history="1">
        <w:r w:rsidR="004E4E58">
          <w:rPr>
            <w:rFonts w:ascii="宋体" w:eastAsia="宋体" w:hAnsi="宋体" w:hint="eastAsia"/>
          </w:rPr>
          <w:t>城市经济学</w:t>
        </w:r>
      </w:hyperlink>
      <w:r w:rsidR="00E52F36" w:rsidRPr="00E52F36">
        <w:rPr>
          <w:rFonts w:ascii="宋体" w:eastAsia="宋体" w:hAnsi="宋体" w:hint="eastAsia"/>
        </w:rPr>
        <w:t>》，</w:t>
      </w:r>
      <w:r w:rsidR="004E4E58">
        <w:rPr>
          <w:rFonts w:ascii="宋体" w:eastAsia="宋体" w:hAnsi="宋体" w:hint="eastAsia"/>
        </w:rPr>
        <w:t>人民大学</w:t>
      </w:r>
      <w:r w:rsidR="00E52F36" w:rsidRPr="00E52F36">
        <w:rPr>
          <w:rFonts w:ascii="宋体" w:eastAsia="宋体" w:hAnsi="宋体"/>
        </w:rPr>
        <w:t>出版社</w:t>
      </w:r>
      <w:r w:rsidR="00E52F36" w:rsidRPr="00E52F36">
        <w:rPr>
          <w:rFonts w:ascii="宋体" w:eastAsia="宋体" w:hAnsi="宋体" w:hint="eastAsia"/>
        </w:rPr>
        <w:t>，</w:t>
      </w:r>
      <w:r w:rsidR="00E52F36" w:rsidRPr="00E52F36">
        <w:rPr>
          <w:rFonts w:ascii="宋体" w:eastAsia="宋体" w:hAnsi="宋体"/>
        </w:rPr>
        <w:t>20</w:t>
      </w:r>
      <w:r w:rsidR="004E4E58">
        <w:rPr>
          <w:rFonts w:ascii="宋体" w:eastAsia="宋体" w:hAnsi="宋体" w:hint="eastAsia"/>
        </w:rPr>
        <w:t>15</w:t>
      </w:r>
      <w:r w:rsidR="00E52F36" w:rsidRPr="00E52F36">
        <w:rPr>
          <w:rFonts w:ascii="宋体" w:eastAsia="宋体" w:hAnsi="宋体" w:hint="eastAsia"/>
        </w:rPr>
        <w:t>年</w:t>
      </w:r>
      <w:r w:rsidR="00E52F36" w:rsidRPr="00E52F36">
        <w:rPr>
          <w:rFonts w:ascii="宋体" w:eastAsia="宋体" w:hAnsi="宋体"/>
        </w:rPr>
        <w:t>1</w:t>
      </w:r>
      <w:r w:rsidR="004E4E58">
        <w:rPr>
          <w:rFonts w:ascii="宋体" w:eastAsia="宋体" w:hAnsi="宋体" w:hint="eastAsia"/>
        </w:rPr>
        <w:t>0</w:t>
      </w:r>
      <w:r w:rsidR="00E52F36" w:rsidRPr="00E52F36">
        <w:rPr>
          <w:rFonts w:ascii="宋体" w:eastAsia="宋体" w:hAnsi="宋体" w:hint="eastAsia"/>
        </w:rPr>
        <w:t>月。</w:t>
      </w:r>
    </w:p>
    <w:p w14:paraId="029BE87B" w14:textId="674E2D72" w:rsidR="00E52F36" w:rsidRDefault="00643E72" w:rsidP="00E52F36">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5</w:t>
      </w:r>
      <w:r w:rsidR="00E52F36">
        <w:rPr>
          <w:rFonts w:ascii="宋体" w:eastAsia="宋体" w:hAnsi="宋体" w:hint="eastAsia"/>
        </w:rPr>
        <w:t>．</w:t>
      </w:r>
      <w:r w:rsidR="008F38CD">
        <w:rPr>
          <w:rFonts w:ascii="宋体" w:hAnsi="宋体" w:hint="eastAsia"/>
        </w:rPr>
        <w:t>阿瑟·</w:t>
      </w:r>
      <w:r w:rsidR="008F38CD" w:rsidRPr="00AD20A3">
        <w:rPr>
          <w:rFonts w:ascii="宋体" w:hAnsi="宋体" w:hint="eastAsia"/>
        </w:rPr>
        <w:t>奥</w:t>
      </w:r>
      <w:r w:rsidR="008F38CD">
        <w:rPr>
          <w:rFonts w:ascii="宋体" w:hAnsi="宋体" w:hint="eastAsia"/>
        </w:rPr>
        <w:t>莎</w:t>
      </w:r>
      <w:r w:rsidR="008F38CD" w:rsidRPr="00AD20A3">
        <w:rPr>
          <w:rFonts w:ascii="宋体" w:hAnsi="宋体" w:hint="eastAsia"/>
        </w:rPr>
        <w:t>利文著</w:t>
      </w:r>
      <w:r w:rsidR="008F38CD">
        <w:rPr>
          <w:rFonts w:ascii="宋体" w:hAnsi="宋体" w:hint="eastAsia"/>
        </w:rPr>
        <w:t>，</w:t>
      </w:r>
      <w:r w:rsidR="008F38CD" w:rsidRPr="00AD20A3">
        <w:rPr>
          <w:rFonts w:ascii="宋体" w:hAnsi="宋体" w:hint="eastAsia"/>
        </w:rPr>
        <w:t>《城市经济学（第</w:t>
      </w:r>
      <w:r w:rsidR="008F38CD">
        <w:rPr>
          <w:rFonts w:ascii="宋体" w:hAnsi="宋体" w:hint="eastAsia"/>
        </w:rPr>
        <w:t>9</w:t>
      </w:r>
      <w:r w:rsidR="008F38CD" w:rsidRPr="00AD20A3">
        <w:rPr>
          <w:rFonts w:ascii="宋体" w:hAnsi="宋体" w:hint="eastAsia"/>
        </w:rPr>
        <w:t>版）》</w:t>
      </w:r>
      <w:r w:rsidR="008F38CD">
        <w:rPr>
          <w:rFonts w:ascii="宋体" w:hAnsi="宋体" w:hint="eastAsia"/>
        </w:rPr>
        <w:t>，中国人民大学出版社，</w:t>
      </w:r>
      <w:r w:rsidR="008F38CD">
        <w:rPr>
          <w:rFonts w:ascii="宋体" w:hAnsi="宋体" w:hint="eastAsia"/>
        </w:rPr>
        <w:t>2019</w:t>
      </w:r>
      <w:r w:rsidR="008F38CD">
        <w:rPr>
          <w:rFonts w:ascii="宋体" w:hAnsi="宋体" w:hint="eastAsia"/>
        </w:rPr>
        <w:t>年</w:t>
      </w:r>
      <w:r w:rsidR="008F38CD">
        <w:rPr>
          <w:rFonts w:ascii="宋体" w:hAnsi="宋体" w:hint="eastAsia"/>
        </w:rPr>
        <w:t>12</w:t>
      </w:r>
      <w:r w:rsidR="008F38CD">
        <w:rPr>
          <w:rFonts w:ascii="宋体" w:hAnsi="宋体" w:hint="eastAsia"/>
        </w:rPr>
        <w:t>月。</w:t>
      </w:r>
    </w:p>
    <w:p w14:paraId="7622CE6F" w14:textId="4F6EFBBD" w:rsidR="00945095" w:rsidRDefault="00643E72" w:rsidP="00E52F36">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6</w:t>
      </w:r>
      <w:r w:rsidR="00945095">
        <w:rPr>
          <w:rFonts w:ascii="宋体" w:eastAsia="宋体" w:hAnsi="宋体" w:hint="eastAsia"/>
        </w:rPr>
        <w:t>．[美]吉尔斯</w:t>
      </w:r>
      <w:r w:rsidR="00945095" w:rsidRPr="0098526B">
        <w:rPr>
          <w:rFonts w:ascii="宋体" w:eastAsia="宋体" w:hAnsi="宋体"/>
        </w:rPr>
        <w:t>·</w:t>
      </w:r>
      <w:r w:rsidR="00945095">
        <w:rPr>
          <w:rFonts w:ascii="宋体" w:eastAsia="宋体" w:hAnsi="宋体" w:hint="eastAsia"/>
        </w:rPr>
        <w:t>杜兰顿，</w:t>
      </w:r>
      <w:r w:rsidR="00945095" w:rsidRPr="00E52F36">
        <w:rPr>
          <w:rFonts w:ascii="宋体" w:eastAsia="宋体" w:hAnsi="宋体"/>
        </w:rPr>
        <w:t>[美]</w:t>
      </w:r>
      <w:r w:rsidR="00945095">
        <w:rPr>
          <w:rFonts w:ascii="宋体" w:eastAsia="宋体" w:hAnsi="宋体" w:hint="eastAsia"/>
        </w:rPr>
        <w:t>约翰</w:t>
      </w:r>
      <w:r w:rsidR="00945095" w:rsidRPr="00E52F36">
        <w:rPr>
          <w:rFonts w:ascii="宋体" w:eastAsia="宋体" w:hAnsi="宋体"/>
        </w:rPr>
        <w:t>·</w:t>
      </w:r>
      <w:r w:rsidR="00945095">
        <w:rPr>
          <w:rFonts w:ascii="宋体" w:eastAsia="宋体" w:hAnsi="宋体"/>
        </w:rPr>
        <w:t>弗农</w:t>
      </w:r>
      <w:r w:rsidR="00945095" w:rsidRPr="00E52F36">
        <w:rPr>
          <w:rFonts w:ascii="宋体" w:eastAsia="宋体" w:hAnsi="宋体"/>
        </w:rPr>
        <w:t>·</w:t>
      </w:r>
      <w:r w:rsidR="00945095">
        <w:rPr>
          <w:rFonts w:ascii="宋体" w:eastAsia="宋体" w:hAnsi="宋体"/>
        </w:rPr>
        <w:t>亨德森</w:t>
      </w:r>
      <w:r w:rsidR="00945095">
        <w:rPr>
          <w:rFonts w:ascii="宋体" w:eastAsia="宋体" w:hAnsi="宋体" w:hint="eastAsia"/>
        </w:rPr>
        <w:t>等</w:t>
      </w:r>
      <w:r w:rsidR="00945095" w:rsidRPr="00E52F36">
        <w:rPr>
          <w:rFonts w:ascii="宋体" w:eastAsia="宋体" w:hAnsi="宋体"/>
        </w:rPr>
        <w:t>主编</w:t>
      </w:r>
      <w:r w:rsidR="00945095">
        <w:rPr>
          <w:rFonts w:ascii="宋体" w:eastAsia="宋体" w:hAnsi="宋体" w:hint="eastAsia"/>
        </w:rPr>
        <w:t>，郝寿义</w:t>
      </w:r>
      <w:r w:rsidR="00945095" w:rsidRPr="00E52F36">
        <w:rPr>
          <w:rFonts w:ascii="宋体" w:eastAsia="宋体" w:hAnsi="宋体"/>
        </w:rPr>
        <w:t>等译</w:t>
      </w:r>
      <w:r w:rsidR="00945095" w:rsidRPr="00E52F36">
        <w:rPr>
          <w:rFonts w:ascii="宋体" w:eastAsia="宋体" w:hAnsi="宋体" w:hint="eastAsia"/>
        </w:rPr>
        <w:t>，《</w:t>
      </w:r>
      <w:hyperlink r:id="rId11" w:tgtFrame="_blank" w:history="1">
        <w:r w:rsidR="00945095" w:rsidRPr="00E52F36">
          <w:rPr>
            <w:rFonts w:ascii="宋体" w:eastAsia="宋体" w:hAnsi="宋体"/>
          </w:rPr>
          <w:t>区域和城市经济学手册（第</w:t>
        </w:r>
        <w:r w:rsidR="00945095">
          <w:rPr>
            <w:rFonts w:ascii="宋体" w:eastAsia="宋体" w:hAnsi="宋体"/>
          </w:rPr>
          <w:t>4</w:t>
        </w:r>
        <w:r w:rsidR="00945095" w:rsidRPr="00E52F36">
          <w:rPr>
            <w:rFonts w:ascii="宋体" w:eastAsia="宋体" w:hAnsi="宋体"/>
          </w:rPr>
          <w:t>卷）：应用城市经济学</w:t>
        </w:r>
      </w:hyperlink>
      <w:r w:rsidR="00945095" w:rsidRPr="00E52F36">
        <w:rPr>
          <w:rFonts w:ascii="宋体" w:eastAsia="宋体" w:hAnsi="宋体" w:hint="eastAsia"/>
        </w:rPr>
        <w:t>》，</w:t>
      </w:r>
      <w:r w:rsidR="00945095" w:rsidRPr="00E52F36">
        <w:rPr>
          <w:rFonts w:ascii="宋体" w:eastAsia="宋体" w:hAnsi="宋体"/>
        </w:rPr>
        <w:t>经济科学出版社</w:t>
      </w:r>
      <w:r w:rsidR="00945095" w:rsidRPr="00E52F36">
        <w:rPr>
          <w:rFonts w:ascii="宋体" w:eastAsia="宋体" w:hAnsi="宋体" w:hint="eastAsia"/>
        </w:rPr>
        <w:t>，</w:t>
      </w:r>
      <w:r w:rsidR="00945095" w:rsidRPr="00E52F36">
        <w:rPr>
          <w:rFonts w:ascii="宋体" w:eastAsia="宋体" w:hAnsi="宋体"/>
        </w:rPr>
        <w:t>20</w:t>
      </w:r>
      <w:r w:rsidR="00945095">
        <w:rPr>
          <w:rFonts w:ascii="宋体" w:eastAsia="宋体" w:hAnsi="宋体"/>
        </w:rPr>
        <w:t>17</w:t>
      </w:r>
      <w:r w:rsidR="00945095" w:rsidRPr="00E52F36">
        <w:rPr>
          <w:rFonts w:ascii="宋体" w:eastAsia="宋体" w:hAnsi="宋体" w:hint="eastAsia"/>
        </w:rPr>
        <w:t>年</w:t>
      </w:r>
      <w:r w:rsidR="00945095" w:rsidRPr="00E52F36">
        <w:rPr>
          <w:rFonts w:ascii="宋体" w:eastAsia="宋体" w:hAnsi="宋体"/>
        </w:rPr>
        <w:t>1</w:t>
      </w:r>
      <w:r w:rsidR="00945095">
        <w:rPr>
          <w:rFonts w:ascii="宋体" w:eastAsia="宋体" w:hAnsi="宋体"/>
        </w:rPr>
        <w:t>2</w:t>
      </w:r>
      <w:r w:rsidR="00945095" w:rsidRPr="00E52F36">
        <w:rPr>
          <w:rFonts w:ascii="宋体" w:eastAsia="宋体" w:hAnsi="宋体" w:hint="eastAsia"/>
        </w:rPr>
        <w:t>月。</w:t>
      </w:r>
    </w:p>
    <w:p w14:paraId="79360111" w14:textId="28AD2810" w:rsidR="00D75444" w:rsidRPr="00945095" w:rsidRDefault="00643E72" w:rsidP="00E52F36">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7.</w:t>
      </w:r>
      <w:r w:rsidR="00D75444">
        <w:rPr>
          <w:rFonts w:ascii="宋体" w:eastAsia="宋体" w:hAnsi="宋体" w:hint="eastAsia"/>
        </w:rPr>
        <w:t>[美]吉尔斯</w:t>
      </w:r>
      <w:r w:rsidR="00D75444" w:rsidRPr="0098526B">
        <w:rPr>
          <w:rFonts w:ascii="宋体" w:eastAsia="宋体" w:hAnsi="宋体"/>
        </w:rPr>
        <w:t>·</w:t>
      </w:r>
      <w:r w:rsidR="00D75444">
        <w:rPr>
          <w:rFonts w:ascii="宋体" w:eastAsia="宋体" w:hAnsi="宋体" w:hint="eastAsia"/>
        </w:rPr>
        <w:t>杜兰顿，</w:t>
      </w:r>
      <w:r w:rsidR="00D75444" w:rsidRPr="00E52F36">
        <w:rPr>
          <w:rFonts w:ascii="宋体" w:eastAsia="宋体" w:hAnsi="宋体"/>
        </w:rPr>
        <w:t>[美]</w:t>
      </w:r>
      <w:r w:rsidR="00D75444">
        <w:rPr>
          <w:rFonts w:ascii="宋体" w:eastAsia="宋体" w:hAnsi="宋体" w:hint="eastAsia"/>
        </w:rPr>
        <w:t>约翰</w:t>
      </w:r>
      <w:r w:rsidR="00D75444" w:rsidRPr="00E52F36">
        <w:rPr>
          <w:rFonts w:ascii="宋体" w:eastAsia="宋体" w:hAnsi="宋体"/>
        </w:rPr>
        <w:t>·</w:t>
      </w:r>
      <w:r w:rsidR="00D75444">
        <w:rPr>
          <w:rFonts w:ascii="宋体" w:eastAsia="宋体" w:hAnsi="宋体"/>
        </w:rPr>
        <w:t>弗农</w:t>
      </w:r>
      <w:r w:rsidR="00D75444" w:rsidRPr="00E52F36">
        <w:rPr>
          <w:rFonts w:ascii="宋体" w:eastAsia="宋体" w:hAnsi="宋体"/>
        </w:rPr>
        <w:t>·</w:t>
      </w:r>
      <w:r w:rsidR="00D75444">
        <w:rPr>
          <w:rFonts w:ascii="宋体" w:eastAsia="宋体" w:hAnsi="宋体"/>
        </w:rPr>
        <w:t>亨德森</w:t>
      </w:r>
      <w:r w:rsidR="00D75444">
        <w:rPr>
          <w:rFonts w:ascii="宋体" w:eastAsia="宋体" w:hAnsi="宋体" w:hint="eastAsia"/>
        </w:rPr>
        <w:t>等</w:t>
      </w:r>
      <w:r w:rsidR="00D75444" w:rsidRPr="00E52F36">
        <w:rPr>
          <w:rFonts w:ascii="宋体" w:eastAsia="宋体" w:hAnsi="宋体"/>
        </w:rPr>
        <w:t>主编</w:t>
      </w:r>
      <w:r w:rsidR="00D75444">
        <w:rPr>
          <w:rFonts w:ascii="宋体" w:eastAsia="宋体" w:hAnsi="宋体" w:hint="eastAsia"/>
        </w:rPr>
        <w:t>，郝寿义，孙兵</w:t>
      </w:r>
      <w:r w:rsidR="00D75444" w:rsidRPr="00E52F36">
        <w:rPr>
          <w:rFonts w:ascii="宋体" w:eastAsia="宋体" w:hAnsi="宋体"/>
        </w:rPr>
        <w:t>等译</w:t>
      </w:r>
      <w:r w:rsidR="00D75444" w:rsidRPr="00E52F36">
        <w:rPr>
          <w:rFonts w:ascii="宋体" w:eastAsia="宋体" w:hAnsi="宋体" w:hint="eastAsia"/>
        </w:rPr>
        <w:t>，《</w:t>
      </w:r>
      <w:hyperlink r:id="rId12" w:tgtFrame="_blank" w:history="1">
        <w:r w:rsidR="00D75444" w:rsidRPr="00E52F36">
          <w:rPr>
            <w:rFonts w:ascii="宋体" w:eastAsia="宋体" w:hAnsi="宋体"/>
          </w:rPr>
          <w:t>区域和城市经济学手册（第</w:t>
        </w:r>
        <w:r w:rsidR="00D75444">
          <w:rPr>
            <w:rFonts w:ascii="宋体" w:eastAsia="宋体" w:hAnsi="宋体" w:hint="eastAsia"/>
          </w:rPr>
          <w:t>5</w:t>
        </w:r>
        <w:r w:rsidR="00D75444" w:rsidRPr="00E52F36">
          <w:rPr>
            <w:rFonts w:ascii="宋体" w:eastAsia="宋体" w:hAnsi="宋体"/>
          </w:rPr>
          <w:t>卷）：应用城市经济学</w:t>
        </w:r>
      </w:hyperlink>
      <w:r w:rsidR="00D75444" w:rsidRPr="00E52F36">
        <w:rPr>
          <w:rFonts w:ascii="宋体" w:eastAsia="宋体" w:hAnsi="宋体" w:hint="eastAsia"/>
        </w:rPr>
        <w:t>》，</w:t>
      </w:r>
      <w:r w:rsidR="00D75444" w:rsidRPr="00E52F36">
        <w:rPr>
          <w:rFonts w:ascii="宋体" w:eastAsia="宋体" w:hAnsi="宋体"/>
        </w:rPr>
        <w:t>经济科学出版社</w:t>
      </w:r>
      <w:r w:rsidR="00D75444" w:rsidRPr="00E52F36">
        <w:rPr>
          <w:rFonts w:ascii="宋体" w:eastAsia="宋体" w:hAnsi="宋体" w:hint="eastAsia"/>
        </w:rPr>
        <w:t>，</w:t>
      </w:r>
      <w:r w:rsidR="00D75444" w:rsidRPr="00E52F36">
        <w:rPr>
          <w:rFonts w:ascii="宋体" w:eastAsia="宋体" w:hAnsi="宋体"/>
        </w:rPr>
        <w:t>20</w:t>
      </w:r>
      <w:r w:rsidR="00D75444">
        <w:rPr>
          <w:rFonts w:ascii="宋体" w:eastAsia="宋体" w:hAnsi="宋体"/>
        </w:rPr>
        <w:t>1</w:t>
      </w:r>
      <w:r w:rsidR="008F38CD">
        <w:rPr>
          <w:rFonts w:ascii="宋体" w:eastAsia="宋体" w:hAnsi="宋体" w:hint="eastAsia"/>
        </w:rPr>
        <w:t>8</w:t>
      </w:r>
      <w:r w:rsidR="00D75444" w:rsidRPr="00E52F36">
        <w:rPr>
          <w:rFonts w:ascii="宋体" w:eastAsia="宋体" w:hAnsi="宋体" w:hint="eastAsia"/>
        </w:rPr>
        <w:t>年</w:t>
      </w:r>
      <w:r w:rsidR="00D75444" w:rsidRPr="00E52F36">
        <w:rPr>
          <w:rFonts w:ascii="宋体" w:eastAsia="宋体" w:hAnsi="宋体"/>
        </w:rPr>
        <w:t>1</w:t>
      </w:r>
      <w:r w:rsidR="008F38CD">
        <w:rPr>
          <w:rFonts w:ascii="宋体" w:eastAsia="宋体" w:hAnsi="宋体" w:hint="eastAsia"/>
        </w:rPr>
        <w:t>1</w:t>
      </w:r>
      <w:r w:rsidR="00D75444" w:rsidRPr="00E52F36">
        <w:rPr>
          <w:rFonts w:ascii="宋体" w:eastAsia="宋体" w:hAnsi="宋体" w:hint="eastAsia"/>
        </w:rPr>
        <w:t>月。</w:t>
      </w:r>
    </w:p>
    <w:p w14:paraId="17E86F32" w14:textId="77777777" w:rsidR="00945095" w:rsidRPr="008F38CD" w:rsidRDefault="00945095" w:rsidP="00E52F36">
      <w:pPr>
        <w:widowControl/>
        <w:spacing w:beforeLines="50" w:before="156" w:afterLines="50" w:after="156"/>
        <w:ind w:firstLineChars="200" w:firstLine="420"/>
        <w:jc w:val="left"/>
        <w:rPr>
          <w:rFonts w:ascii="宋体" w:eastAsia="宋体" w:hAnsi="宋体" w:hint="eastAsia"/>
        </w:rPr>
      </w:pPr>
    </w:p>
    <w:p w14:paraId="3678F66A" w14:textId="77777777" w:rsidR="00E76E34" w:rsidRDefault="00E76E34" w:rsidP="00022CBB">
      <w:pPr>
        <w:widowControl/>
        <w:spacing w:beforeLines="50" w:before="156" w:afterLines="50" w:after="156"/>
        <w:ind w:firstLineChars="200" w:firstLine="562"/>
        <w:jc w:val="left"/>
        <w:rPr>
          <w:rFonts w:ascii="宋体" w:eastAsia="宋体" w:hAnsi="宋体" w:hint="eastAsia"/>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r w:rsidRPr="0034254B">
        <w:rPr>
          <w:rFonts w:ascii="宋体" w:eastAsia="宋体" w:hAnsi="宋体" w:hint="eastAsia"/>
        </w:rPr>
        <w:t>（四号黑体）</w:t>
      </w:r>
    </w:p>
    <w:p w14:paraId="564E6B64" w14:textId="3BB9363D" w:rsidR="00E76E34" w:rsidRDefault="00D417A1"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1．</w:t>
      </w:r>
      <w:r w:rsidR="00604D8E">
        <w:rPr>
          <w:rFonts w:ascii="宋体" w:eastAsia="宋体" w:hAnsi="宋体" w:hint="eastAsia"/>
        </w:rPr>
        <w:t>讲授法。</w:t>
      </w:r>
      <w:r w:rsidR="00604D8E" w:rsidRPr="00604D8E">
        <w:rPr>
          <w:rFonts w:ascii="宋体" w:eastAsia="宋体" w:hAnsi="宋体" w:hint="eastAsia"/>
        </w:rPr>
        <w:t>围绕课程的核心概念</w:t>
      </w:r>
      <w:r w:rsidR="00604D8E">
        <w:rPr>
          <w:rFonts w:ascii="宋体" w:eastAsia="宋体" w:hAnsi="宋体" w:hint="eastAsia"/>
        </w:rPr>
        <w:t>和基本理论</w:t>
      </w:r>
      <w:r w:rsidR="00604D8E" w:rsidRPr="00604D8E">
        <w:rPr>
          <w:rFonts w:ascii="宋体" w:eastAsia="宋体" w:hAnsi="宋体" w:hint="eastAsia"/>
        </w:rPr>
        <w:t>进行讲解。</w:t>
      </w:r>
    </w:p>
    <w:p w14:paraId="197AAF66" w14:textId="05446A61" w:rsidR="00D417A1" w:rsidRDefault="00D417A1"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2．</w:t>
      </w:r>
      <w:r w:rsidR="00604D8E">
        <w:rPr>
          <w:rFonts w:ascii="宋体" w:eastAsia="宋体" w:hAnsi="宋体" w:hint="eastAsia"/>
        </w:rPr>
        <w:t>讨论法。</w:t>
      </w:r>
      <w:r w:rsidR="00604D8E" w:rsidRPr="00604D8E">
        <w:rPr>
          <w:rFonts w:ascii="宋体" w:eastAsia="宋体" w:hAnsi="宋体" w:hint="eastAsia"/>
        </w:rPr>
        <w:t>围绕课程中涉及到的专题组织学生进行讨论。</w:t>
      </w:r>
    </w:p>
    <w:p w14:paraId="46994581" w14:textId="54E97A34" w:rsidR="00604D8E" w:rsidRDefault="00604D8E"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3</w:t>
      </w:r>
      <w:r>
        <w:rPr>
          <w:rFonts w:ascii="宋体" w:eastAsia="宋体" w:hAnsi="宋体"/>
        </w:rPr>
        <w:t xml:space="preserve">. </w:t>
      </w:r>
      <w:r>
        <w:rPr>
          <w:rFonts w:ascii="宋体" w:eastAsia="宋体" w:hAnsi="宋体" w:hint="eastAsia"/>
        </w:rPr>
        <w:t>案例模拟法。在教学中，选择相应的案例，让学生以角色扮演的方式</w:t>
      </w:r>
      <w:r w:rsidR="006E2639">
        <w:rPr>
          <w:rFonts w:ascii="宋体" w:eastAsia="宋体" w:hAnsi="宋体" w:hint="eastAsia"/>
        </w:rPr>
        <w:t>做出</w:t>
      </w:r>
      <w:r>
        <w:rPr>
          <w:rFonts w:ascii="宋体" w:eastAsia="宋体" w:hAnsi="宋体" w:hint="eastAsia"/>
        </w:rPr>
        <w:t>决策，理解城市发展中的市场力的作用。</w:t>
      </w:r>
    </w:p>
    <w:p w14:paraId="12A7AE41" w14:textId="754E6B58" w:rsidR="00D417A1" w:rsidRPr="00F56396" w:rsidRDefault="00022CBB" w:rsidP="00DD7B5F">
      <w:pPr>
        <w:widowControl/>
        <w:spacing w:beforeLines="50" w:before="156" w:afterLines="50" w:after="156"/>
        <w:jc w:val="left"/>
        <w:rPr>
          <w:rFonts w:ascii="黑体" w:eastAsia="黑体" w:hAnsi="黑体" w:hint="eastAsia"/>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45D4B10E" w14:textId="5C79056E" w:rsidR="00D417A1" w:rsidRPr="00DD7B5F" w:rsidRDefault="00DD7B5F" w:rsidP="00022CBB">
      <w:pPr>
        <w:widowControl/>
        <w:spacing w:beforeLines="50" w:before="156" w:afterLines="50" w:after="156"/>
        <w:ind w:firstLineChars="200" w:firstLine="482"/>
        <w:jc w:val="left"/>
        <w:rPr>
          <w:rFonts w:ascii="黑体" w:eastAsia="黑体" w:hAnsi="黑体" w:hint="eastAsia"/>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0B993DD5" w14:textId="58489A03" w:rsidR="00D417A1" w:rsidRDefault="00022CBB" w:rsidP="00022CBB">
      <w:pPr>
        <w:widowControl/>
        <w:spacing w:beforeLines="50" w:before="156" w:afterLines="50" w:after="156"/>
        <w:jc w:val="center"/>
        <w:rPr>
          <w:rFonts w:ascii="宋体" w:eastAsia="宋体" w:hAnsi="宋体" w:hint="eastAsia"/>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4110"/>
        <w:gridCol w:w="2313"/>
      </w:tblGrid>
      <w:tr w:rsidR="00D417A1" w14:paraId="33B24BDB" w14:textId="77777777" w:rsidTr="00A41CB2">
        <w:trPr>
          <w:trHeight w:val="567"/>
          <w:jc w:val="center"/>
        </w:trPr>
        <w:tc>
          <w:tcPr>
            <w:tcW w:w="2122" w:type="dxa"/>
            <w:vAlign w:val="center"/>
          </w:tcPr>
          <w:p w14:paraId="10E5BC65" w14:textId="77777777" w:rsidR="00D417A1" w:rsidRDefault="00D417A1" w:rsidP="00DD7B5F">
            <w:pPr>
              <w:pStyle w:val="a3"/>
              <w:spacing w:beforeLines="50" w:before="156" w:afterLines="50" w:after="156"/>
              <w:jc w:val="center"/>
              <w:rPr>
                <w:rFonts w:hAnsi="宋体" w:hint="eastAsia"/>
                <w:b/>
              </w:rPr>
            </w:pPr>
            <w:r>
              <w:rPr>
                <w:rFonts w:hAnsi="宋体" w:hint="eastAsia"/>
                <w:b/>
              </w:rPr>
              <w:t>课程目标</w:t>
            </w:r>
          </w:p>
        </w:tc>
        <w:tc>
          <w:tcPr>
            <w:tcW w:w="4110" w:type="dxa"/>
            <w:vAlign w:val="center"/>
          </w:tcPr>
          <w:p w14:paraId="58792204" w14:textId="77777777" w:rsidR="00D417A1" w:rsidRDefault="00D417A1" w:rsidP="00DD7B5F">
            <w:pPr>
              <w:pStyle w:val="a3"/>
              <w:spacing w:beforeLines="50" w:before="156" w:afterLines="50" w:after="156"/>
              <w:jc w:val="center"/>
              <w:rPr>
                <w:rFonts w:hAnsi="宋体" w:hint="eastAsia"/>
                <w:b/>
              </w:rPr>
            </w:pPr>
            <w:r>
              <w:rPr>
                <w:rFonts w:hAnsi="宋体" w:hint="eastAsia"/>
                <w:b/>
              </w:rPr>
              <w:t>考核要点</w:t>
            </w:r>
          </w:p>
        </w:tc>
        <w:tc>
          <w:tcPr>
            <w:tcW w:w="2313" w:type="dxa"/>
            <w:vAlign w:val="center"/>
          </w:tcPr>
          <w:p w14:paraId="3A1ADD8D" w14:textId="77777777" w:rsidR="00D417A1" w:rsidRDefault="00D417A1" w:rsidP="00DD7B5F">
            <w:pPr>
              <w:pStyle w:val="a3"/>
              <w:spacing w:beforeLines="50" w:before="156" w:afterLines="50" w:after="156"/>
              <w:jc w:val="center"/>
              <w:rPr>
                <w:rFonts w:hAnsi="宋体" w:hint="eastAsia"/>
                <w:b/>
              </w:rPr>
            </w:pPr>
            <w:r>
              <w:rPr>
                <w:rFonts w:hAnsi="宋体" w:hint="eastAsia"/>
                <w:b/>
              </w:rPr>
              <w:t>考核方式</w:t>
            </w:r>
          </w:p>
        </w:tc>
      </w:tr>
      <w:tr w:rsidR="00D417A1" w14:paraId="4997CE23" w14:textId="77777777" w:rsidTr="00A41CB2">
        <w:trPr>
          <w:trHeight w:val="567"/>
          <w:jc w:val="center"/>
        </w:trPr>
        <w:tc>
          <w:tcPr>
            <w:tcW w:w="2122" w:type="dxa"/>
            <w:vAlign w:val="center"/>
          </w:tcPr>
          <w:p w14:paraId="5A14DE08" w14:textId="77777777" w:rsidR="00D417A1" w:rsidRPr="00285327" w:rsidRDefault="00285327" w:rsidP="00DD7B5F">
            <w:pPr>
              <w:pStyle w:val="a3"/>
              <w:spacing w:beforeLines="50" w:before="156" w:afterLines="50" w:after="156"/>
              <w:jc w:val="center"/>
              <w:rPr>
                <w:rFonts w:hAnsi="宋体" w:hint="eastAsia"/>
              </w:rPr>
            </w:pPr>
            <w:r w:rsidRPr="00285327">
              <w:rPr>
                <w:rFonts w:hAnsi="宋体" w:hint="eastAsia"/>
              </w:rPr>
              <w:t>课程目标1</w:t>
            </w:r>
          </w:p>
        </w:tc>
        <w:tc>
          <w:tcPr>
            <w:tcW w:w="4110" w:type="dxa"/>
            <w:vAlign w:val="center"/>
          </w:tcPr>
          <w:p w14:paraId="6D96D210" w14:textId="17BFB7DE" w:rsidR="00D417A1" w:rsidRPr="00284FBC" w:rsidRDefault="00604D8E" w:rsidP="00DD7B5F">
            <w:pPr>
              <w:pStyle w:val="a3"/>
              <w:spacing w:beforeLines="50" w:before="156" w:afterLines="50" w:after="156"/>
              <w:jc w:val="center"/>
              <w:rPr>
                <w:rFonts w:hAnsi="宋体" w:hint="eastAsia"/>
                <w:bCs/>
              </w:rPr>
            </w:pPr>
            <w:r w:rsidRPr="00284FBC">
              <w:rPr>
                <w:rFonts w:hAnsi="宋体" w:cs="宋体" w:hint="eastAsia"/>
                <w:bCs/>
              </w:rPr>
              <w:t>城市经济领域的基本概念和理论，城市经济学对城市空间分析的逻辑和方法。</w:t>
            </w:r>
          </w:p>
        </w:tc>
        <w:tc>
          <w:tcPr>
            <w:tcW w:w="2313" w:type="dxa"/>
            <w:vAlign w:val="center"/>
          </w:tcPr>
          <w:p w14:paraId="4E05A500" w14:textId="7FE22162" w:rsidR="00D417A1" w:rsidRPr="00284FBC" w:rsidRDefault="00604D8E" w:rsidP="00DD7B5F">
            <w:pPr>
              <w:pStyle w:val="a3"/>
              <w:spacing w:beforeLines="50" w:before="156" w:afterLines="50" w:after="156"/>
              <w:jc w:val="center"/>
              <w:rPr>
                <w:rFonts w:hAnsi="宋体" w:hint="eastAsia"/>
                <w:bCs/>
              </w:rPr>
            </w:pPr>
            <w:r w:rsidRPr="00284FBC">
              <w:rPr>
                <w:rFonts w:hAnsi="宋体" w:hint="eastAsia"/>
                <w:bCs/>
              </w:rPr>
              <w:t>平时成绩、期中考试</w:t>
            </w:r>
          </w:p>
        </w:tc>
      </w:tr>
      <w:tr w:rsidR="00D417A1" w14:paraId="59E26D76" w14:textId="77777777" w:rsidTr="00A41CB2">
        <w:trPr>
          <w:trHeight w:val="567"/>
          <w:jc w:val="center"/>
        </w:trPr>
        <w:tc>
          <w:tcPr>
            <w:tcW w:w="2122" w:type="dxa"/>
            <w:vAlign w:val="center"/>
          </w:tcPr>
          <w:p w14:paraId="5FCBE616" w14:textId="77777777" w:rsidR="00D417A1" w:rsidRPr="00285327" w:rsidRDefault="00285327" w:rsidP="00DD7B5F">
            <w:pPr>
              <w:pStyle w:val="a3"/>
              <w:spacing w:beforeLines="50" w:before="156" w:afterLines="50" w:after="156"/>
              <w:jc w:val="center"/>
              <w:rPr>
                <w:rFonts w:hAnsi="宋体" w:hint="eastAsia"/>
              </w:rPr>
            </w:pPr>
            <w:r w:rsidRPr="00285327">
              <w:rPr>
                <w:rFonts w:hAnsi="宋体" w:hint="eastAsia"/>
              </w:rPr>
              <w:lastRenderedPageBreak/>
              <w:t>课程目标2</w:t>
            </w:r>
          </w:p>
        </w:tc>
        <w:tc>
          <w:tcPr>
            <w:tcW w:w="4110" w:type="dxa"/>
            <w:vAlign w:val="center"/>
          </w:tcPr>
          <w:p w14:paraId="2C46BDE0" w14:textId="0641E3C9" w:rsidR="00D417A1" w:rsidRPr="00284FBC" w:rsidRDefault="00604D8E" w:rsidP="00DD7B5F">
            <w:pPr>
              <w:pStyle w:val="a3"/>
              <w:spacing w:beforeLines="50" w:before="156" w:afterLines="50" w:after="156"/>
              <w:jc w:val="center"/>
              <w:rPr>
                <w:rFonts w:hAnsi="宋体" w:hint="eastAsia"/>
                <w:bCs/>
              </w:rPr>
            </w:pPr>
            <w:r w:rsidRPr="00284FBC">
              <w:rPr>
                <w:rFonts w:hAnsi="宋体" w:cs="宋体" w:hint="eastAsia"/>
                <w:bCs/>
              </w:rPr>
              <w:t>城市土地租金和土地价格形成的经济逻辑，城市土地利用模式和城市空间分布的形成。</w:t>
            </w:r>
          </w:p>
        </w:tc>
        <w:tc>
          <w:tcPr>
            <w:tcW w:w="2313" w:type="dxa"/>
            <w:vAlign w:val="center"/>
          </w:tcPr>
          <w:p w14:paraId="30EEF2B9" w14:textId="39BB7AD5" w:rsidR="00D417A1" w:rsidRPr="00284FBC" w:rsidRDefault="00604D8E" w:rsidP="00DD7B5F">
            <w:pPr>
              <w:pStyle w:val="a3"/>
              <w:spacing w:beforeLines="50" w:before="156" w:afterLines="50" w:after="156"/>
              <w:jc w:val="center"/>
              <w:rPr>
                <w:rFonts w:hAnsi="宋体" w:hint="eastAsia"/>
                <w:bCs/>
              </w:rPr>
            </w:pPr>
            <w:r w:rsidRPr="00284FBC">
              <w:rPr>
                <w:rFonts w:hAnsi="宋体" w:hint="eastAsia"/>
                <w:bCs/>
              </w:rPr>
              <w:t>课程作业</w:t>
            </w:r>
            <w:r w:rsidR="00084379" w:rsidRPr="00284FBC">
              <w:rPr>
                <w:rFonts w:hAnsi="宋体" w:hint="eastAsia"/>
                <w:bCs/>
              </w:rPr>
              <w:t>、期中考试</w:t>
            </w:r>
          </w:p>
        </w:tc>
      </w:tr>
      <w:tr w:rsidR="00D417A1" w14:paraId="075D3CBF" w14:textId="77777777" w:rsidTr="00A41CB2">
        <w:trPr>
          <w:trHeight w:val="567"/>
          <w:jc w:val="center"/>
        </w:trPr>
        <w:tc>
          <w:tcPr>
            <w:tcW w:w="2122" w:type="dxa"/>
            <w:vAlign w:val="center"/>
          </w:tcPr>
          <w:p w14:paraId="5E8E21EE" w14:textId="77777777" w:rsidR="00D417A1" w:rsidRPr="00285327" w:rsidRDefault="00285327" w:rsidP="00DD7B5F">
            <w:pPr>
              <w:pStyle w:val="a3"/>
              <w:spacing w:beforeLines="50" w:before="156" w:afterLines="50" w:after="156"/>
              <w:jc w:val="center"/>
              <w:rPr>
                <w:rFonts w:hAnsi="宋体" w:hint="eastAsia"/>
              </w:rPr>
            </w:pPr>
            <w:r w:rsidRPr="00285327">
              <w:rPr>
                <w:rFonts w:hAnsi="宋体" w:hint="eastAsia"/>
              </w:rPr>
              <w:t>课程目标3</w:t>
            </w:r>
          </w:p>
        </w:tc>
        <w:tc>
          <w:tcPr>
            <w:tcW w:w="4110" w:type="dxa"/>
            <w:vAlign w:val="center"/>
          </w:tcPr>
          <w:p w14:paraId="0DB88E0B" w14:textId="718032B8" w:rsidR="00D417A1" w:rsidRPr="00284FBC" w:rsidRDefault="00604D8E" w:rsidP="00DD7B5F">
            <w:pPr>
              <w:pStyle w:val="a3"/>
              <w:spacing w:beforeLines="50" w:before="156" w:afterLines="50" w:after="156"/>
              <w:jc w:val="center"/>
              <w:rPr>
                <w:rFonts w:hAnsi="宋体" w:hint="eastAsia"/>
                <w:bCs/>
              </w:rPr>
            </w:pPr>
            <w:r w:rsidRPr="00284FBC">
              <w:rPr>
                <w:rFonts w:hAnsi="宋体" w:cs="宋体" w:hint="eastAsia"/>
                <w:bCs/>
              </w:rPr>
              <w:t>用城市经济理论分析城市内部问题的基本理论和方法，在经济学的框架内思考城市问题的解决方法。</w:t>
            </w:r>
          </w:p>
        </w:tc>
        <w:tc>
          <w:tcPr>
            <w:tcW w:w="2313" w:type="dxa"/>
            <w:vAlign w:val="center"/>
          </w:tcPr>
          <w:p w14:paraId="7C2DE2A8" w14:textId="14079BE8" w:rsidR="00D417A1" w:rsidRPr="00284FBC" w:rsidRDefault="00084379" w:rsidP="00DD7B5F">
            <w:pPr>
              <w:pStyle w:val="a3"/>
              <w:spacing w:beforeLines="50" w:before="156" w:afterLines="50" w:after="156"/>
              <w:jc w:val="center"/>
              <w:rPr>
                <w:rFonts w:hAnsi="宋体" w:hint="eastAsia"/>
                <w:bCs/>
              </w:rPr>
            </w:pPr>
            <w:r w:rsidRPr="00284FBC">
              <w:rPr>
                <w:rFonts w:hAnsi="宋体" w:hint="eastAsia"/>
                <w:bCs/>
              </w:rPr>
              <w:t>平时成绩、期末考试</w:t>
            </w:r>
          </w:p>
        </w:tc>
      </w:tr>
      <w:tr w:rsidR="00D417A1" w14:paraId="33FB234D" w14:textId="77777777" w:rsidTr="00A41CB2">
        <w:trPr>
          <w:trHeight w:val="567"/>
          <w:jc w:val="center"/>
        </w:trPr>
        <w:tc>
          <w:tcPr>
            <w:tcW w:w="2122" w:type="dxa"/>
            <w:vAlign w:val="center"/>
          </w:tcPr>
          <w:p w14:paraId="1EF02CA7" w14:textId="28FF6454" w:rsidR="00D417A1" w:rsidRPr="00285327" w:rsidRDefault="00604D8E" w:rsidP="00DD7B5F">
            <w:pPr>
              <w:pStyle w:val="a3"/>
              <w:spacing w:beforeLines="50" w:before="156" w:afterLines="50" w:after="156"/>
              <w:jc w:val="center"/>
              <w:rPr>
                <w:rFonts w:hAnsi="宋体" w:hint="eastAsia"/>
              </w:rPr>
            </w:pPr>
            <w:r w:rsidRPr="00285327">
              <w:rPr>
                <w:rFonts w:hAnsi="宋体" w:hint="eastAsia"/>
              </w:rPr>
              <w:t>课程目标</w:t>
            </w:r>
            <w:r>
              <w:rPr>
                <w:rFonts w:hAnsi="宋体"/>
              </w:rPr>
              <w:t>4</w:t>
            </w:r>
          </w:p>
        </w:tc>
        <w:tc>
          <w:tcPr>
            <w:tcW w:w="4110" w:type="dxa"/>
            <w:vAlign w:val="center"/>
          </w:tcPr>
          <w:p w14:paraId="7EEDBE28" w14:textId="67C0C089" w:rsidR="00D417A1" w:rsidRPr="00284FBC" w:rsidRDefault="00220680" w:rsidP="00DD7B5F">
            <w:pPr>
              <w:pStyle w:val="a3"/>
              <w:spacing w:beforeLines="50" w:before="156" w:afterLines="50" w:after="156"/>
              <w:jc w:val="center"/>
              <w:rPr>
                <w:rFonts w:hAnsi="宋体" w:hint="eastAsia"/>
                <w:bCs/>
              </w:rPr>
            </w:pPr>
            <w:r w:rsidRPr="00284FBC">
              <w:rPr>
                <w:rFonts w:hAnsi="宋体" w:cs="宋体" w:hint="eastAsia"/>
                <w:bCs/>
              </w:rPr>
              <w:t>用城市经济理论和方法分析城市住宅市场，</w:t>
            </w:r>
            <w:r>
              <w:rPr>
                <w:rFonts w:hAnsi="宋体" w:cs="宋体" w:hint="eastAsia"/>
                <w:bCs/>
              </w:rPr>
              <w:t>能够</w:t>
            </w:r>
            <w:r w:rsidRPr="00284FBC">
              <w:rPr>
                <w:rFonts w:hAnsi="宋体" w:cs="宋体" w:hint="eastAsia"/>
                <w:bCs/>
              </w:rPr>
              <w:t>比较不同住宅政策的福利效果。</w:t>
            </w:r>
          </w:p>
        </w:tc>
        <w:tc>
          <w:tcPr>
            <w:tcW w:w="2313" w:type="dxa"/>
            <w:vAlign w:val="center"/>
          </w:tcPr>
          <w:p w14:paraId="01A50D48" w14:textId="1A751CBC" w:rsidR="00D417A1" w:rsidRPr="00284FBC" w:rsidRDefault="00084379" w:rsidP="00DD7B5F">
            <w:pPr>
              <w:pStyle w:val="a3"/>
              <w:spacing w:beforeLines="50" w:before="156" w:afterLines="50" w:after="156"/>
              <w:jc w:val="center"/>
              <w:rPr>
                <w:rFonts w:hAnsi="宋体" w:hint="eastAsia"/>
                <w:bCs/>
              </w:rPr>
            </w:pPr>
            <w:r w:rsidRPr="00284FBC">
              <w:rPr>
                <w:rFonts w:hAnsi="宋体" w:hint="eastAsia"/>
                <w:bCs/>
              </w:rPr>
              <w:t>平时成绩、期末考试</w:t>
            </w:r>
          </w:p>
        </w:tc>
      </w:tr>
      <w:tr w:rsidR="00604D8E" w14:paraId="781F6262" w14:textId="77777777" w:rsidTr="00A41CB2">
        <w:trPr>
          <w:trHeight w:val="567"/>
          <w:jc w:val="center"/>
        </w:trPr>
        <w:tc>
          <w:tcPr>
            <w:tcW w:w="2122" w:type="dxa"/>
            <w:vAlign w:val="center"/>
          </w:tcPr>
          <w:p w14:paraId="4ECBFAEF" w14:textId="12C4CF12" w:rsidR="00604D8E" w:rsidRPr="00285327" w:rsidRDefault="00604D8E" w:rsidP="00DD7B5F">
            <w:pPr>
              <w:pStyle w:val="a3"/>
              <w:spacing w:beforeLines="50" w:before="156" w:afterLines="50" w:after="156"/>
              <w:jc w:val="center"/>
              <w:rPr>
                <w:rFonts w:hAnsi="宋体" w:hint="eastAsia"/>
              </w:rPr>
            </w:pPr>
            <w:r w:rsidRPr="00285327">
              <w:rPr>
                <w:rFonts w:hAnsi="宋体" w:hint="eastAsia"/>
              </w:rPr>
              <w:t>课程目标</w:t>
            </w:r>
            <w:r>
              <w:rPr>
                <w:rFonts w:hAnsi="宋体"/>
              </w:rPr>
              <w:t>5</w:t>
            </w:r>
          </w:p>
        </w:tc>
        <w:tc>
          <w:tcPr>
            <w:tcW w:w="4110" w:type="dxa"/>
            <w:vAlign w:val="center"/>
          </w:tcPr>
          <w:p w14:paraId="02667E04" w14:textId="3A728623" w:rsidR="00604D8E" w:rsidRPr="00284FBC" w:rsidRDefault="00604D8E" w:rsidP="00DD7B5F">
            <w:pPr>
              <w:pStyle w:val="a3"/>
              <w:spacing w:beforeLines="50" w:before="156" w:afterLines="50" w:after="156"/>
              <w:jc w:val="center"/>
              <w:rPr>
                <w:rFonts w:hAnsi="宋体" w:cs="宋体" w:hint="eastAsia"/>
                <w:bCs/>
              </w:rPr>
            </w:pPr>
            <w:r w:rsidRPr="00284FBC">
              <w:rPr>
                <w:rFonts w:hAnsi="宋体" w:cs="宋体" w:hint="eastAsia"/>
                <w:bCs/>
              </w:rPr>
              <w:t>西方经济领域关于地方政府的职能和地方政府收入的基本理论，利用经济理论和方法思考地方政府的职责和地方政府收入的来源。</w:t>
            </w:r>
          </w:p>
        </w:tc>
        <w:tc>
          <w:tcPr>
            <w:tcW w:w="2313" w:type="dxa"/>
            <w:vAlign w:val="center"/>
          </w:tcPr>
          <w:p w14:paraId="30FD151A" w14:textId="2DF0FC2C" w:rsidR="00604D8E" w:rsidRPr="00284FBC" w:rsidRDefault="00084379" w:rsidP="00DD7B5F">
            <w:pPr>
              <w:pStyle w:val="a3"/>
              <w:spacing w:beforeLines="50" w:before="156" w:afterLines="50" w:after="156"/>
              <w:jc w:val="center"/>
              <w:rPr>
                <w:rFonts w:hAnsi="宋体" w:hint="eastAsia"/>
                <w:bCs/>
              </w:rPr>
            </w:pPr>
            <w:r w:rsidRPr="00284FBC">
              <w:rPr>
                <w:rFonts w:hAnsi="宋体" w:hint="eastAsia"/>
                <w:bCs/>
              </w:rPr>
              <w:t>平时成绩、期末考试</w:t>
            </w:r>
          </w:p>
        </w:tc>
      </w:tr>
    </w:tbl>
    <w:p w14:paraId="448617E4" w14:textId="5C0C2DF4" w:rsidR="00DD7B5F" w:rsidRDefault="00DD7B5F" w:rsidP="00DD7B5F">
      <w:pPr>
        <w:widowControl/>
        <w:spacing w:beforeLines="50" w:before="156" w:afterLines="50" w:after="156"/>
        <w:ind w:firstLineChars="200" w:firstLine="482"/>
        <w:jc w:val="left"/>
        <w:rPr>
          <w:rFonts w:ascii="黑体" w:eastAsia="黑体" w:hAnsi="黑体" w:hint="eastAsia"/>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006E5FB3">
        <w:rPr>
          <w:rFonts w:ascii="宋体" w:eastAsia="宋体" w:hAnsi="宋体" w:hint="eastAsia"/>
          <w:szCs w:val="21"/>
        </w:rPr>
        <w:t xml:space="preserve"> </w:t>
      </w:r>
    </w:p>
    <w:p w14:paraId="674F5FC7" w14:textId="51D6E34A" w:rsidR="00C54636" w:rsidRDefault="00DD7B5F" w:rsidP="00DD7B5F">
      <w:pPr>
        <w:widowControl/>
        <w:spacing w:beforeLines="50" w:before="156" w:afterLines="50" w:after="156"/>
        <w:ind w:firstLineChars="200" w:firstLine="422"/>
        <w:jc w:val="left"/>
        <w:rPr>
          <w:rFonts w:ascii="宋体" w:eastAsia="宋体" w:hAnsi="宋体" w:hint="eastAsia"/>
        </w:rPr>
      </w:pPr>
      <w:r w:rsidRPr="00DD7B5F">
        <w:rPr>
          <w:rFonts w:ascii="宋体" w:eastAsia="宋体" w:hAnsi="宋体" w:hint="eastAsia"/>
          <w:b/>
        </w:rPr>
        <w:t>1．</w:t>
      </w:r>
      <w:r w:rsidR="00C54636" w:rsidRPr="00DD7B5F">
        <w:rPr>
          <w:rFonts w:ascii="宋体" w:eastAsia="宋体" w:hAnsi="宋体" w:hint="eastAsia"/>
          <w:b/>
        </w:rPr>
        <w:t>评定方法</w:t>
      </w:r>
      <w:r w:rsidR="006E5FB3">
        <w:rPr>
          <w:rFonts w:ascii="宋体" w:eastAsia="宋体" w:hAnsi="宋体" w:hint="eastAsia"/>
          <w:b/>
        </w:rPr>
        <w:t xml:space="preserve">  </w:t>
      </w:r>
    </w:p>
    <w:p w14:paraId="03926717" w14:textId="142CDFB2" w:rsidR="00084379" w:rsidRPr="00084379" w:rsidRDefault="00084379" w:rsidP="006E2639">
      <w:pPr>
        <w:widowControl/>
        <w:spacing w:beforeLines="50" w:before="156" w:afterLines="50" w:after="156"/>
        <w:ind w:firstLineChars="200" w:firstLine="420"/>
        <w:jc w:val="left"/>
        <w:rPr>
          <w:rFonts w:ascii="宋体" w:eastAsia="宋体" w:hAnsi="宋体" w:hint="eastAsia"/>
        </w:rPr>
      </w:pPr>
      <w:bookmarkStart w:id="1" w:name="_Hlk73111831"/>
      <w:r w:rsidRPr="00084379">
        <w:rPr>
          <w:rFonts w:ascii="宋体" w:eastAsia="宋体" w:hAnsi="宋体" w:hint="eastAsia"/>
        </w:rPr>
        <w:t>平时成绩：</w:t>
      </w:r>
      <w:r>
        <w:rPr>
          <w:rFonts w:ascii="宋体" w:eastAsia="宋体" w:hAnsi="宋体"/>
        </w:rPr>
        <w:t>2</w:t>
      </w:r>
      <w:r w:rsidRPr="00084379">
        <w:rPr>
          <w:rFonts w:ascii="宋体" w:eastAsia="宋体" w:hAnsi="宋体"/>
        </w:rPr>
        <w:t>0%</w:t>
      </w:r>
      <w:r w:rsidRPr="00084379">
        <w:rPr>
          <w:rFonts w:ascii="宋体" w:eastAsia="宋体" w:hAnsi="宋体" w:hint="eastAsia"/>
        </w:rPr>
        <w:t>（平时作业</w:t>
      </w:r>
      <w:r>
        <w:rPr>
          <w:rFonts w:ascii="宋体" w:eastAsia="宋体" w:hAnsi="宋体" w:hint="eastAsia"/>
        </w:rPr>
        <w:t>、</w:t>
      </w:r>
      <w:r w:rsidR="00DC66C0">
        <w:rPr>
          <w:rFonts w:ascii="宋体" w:eastAsia="宋体" w:hAnsi="宋体" w:hint="eastAsia"/>
        </w:rPr>
        <w:t>课程出勤、</w:t>
      </w:r>
      <w:r>
        <w:rPr>
          <w:rFonts w:ascii="宋体" w:eastAsia="宋体" w:hAnsi="宋体" w:hint="eastAsia"/>
        </w:rPr>
        <w:t>课堂讨论</w:t>
      </w:r>
      <w:r w:rsidRPr="00084379">
        <w:rPr>
          <w:rFonts w:ascii="宋体" w:eastAsia="宋体" w:hAnsi="宋体" w:hint="eastAsia"/>
        </w:rPr>
        <w:t>）</w:t>
      </w:r>
    </w:p>
    <w:p w14:paraId="22899D0C" w14:textId="77777777" w:rsidR="00084379" w:rsidRPr="00084379" w:rsidRDefault="00084379" w:rsidP="006E2639">
      <w:pPr>
        <w:widowControl/>
        <w:spacing w:beforeLines="50" w:before="156" w:afterLines="50" w:after="156"/>
        <w:ind w:firstLineChars="200" w:firstLine="420"/>
        <w:jc w:val="left"/>
        <w:rPr>
          <w:rFonts w:ascii="宋体" w:eastAsia="宋体" w:hAnsi="宋体" w:hint="eastAsia"/>
        </w:rPr>
      </w:pPr>
      <w:r w:rsidRPr="00084379">
        <w:rPr>
          <w:rFonts w:ascii="宋体" w:eastAsia="宋体" w:hAnsi="宋体" w:hint="eastAsia"/>
        </w:rPr>
        <w:t>期中考试：</w:t>
      </w:r>
      <w:r w:rsidRPr="00084379">
        <w:rPr>
          <w:rFonts w:ascii="宋体" w:eastAsia="宋体" w:hAnsi="宋体"/>
        </w:rPr>
        <w:t>20%</w:t>
      </w:r>
      <w:r w:rsidRPr="00084379">
        <w:rPr>
          <w:rFonts w:ascii="宋体" w:eastAsia="宋体" w:hAnsi="宋体" w:hint="eastAsia"/>
        </w:rPr>
        <w:t>（理论考试）</w:t>
      </w:r>
    </w:p>
    <w:p w14:paraId="145A97F9" w14:textId="482AC364" w:rsidR="00084379" w:rsidRPr="00084379" w:rsidRDefault="00084379" w:rsidP="006E2639">
      <w:pPr>
        <w:widowControl/>
        <w:spacing w:beforeLines="50" w:before="156" w:afterLines="50" w:after="156"/>
        <w:ind w:firstLineChars="200" w:firstLine="420"/>
        <w:jc w:val="left"/>
        <w:rPr>
          <w:rFonts w:ascii="宋体" w:eastAsia="宋体" w:hAnsi="宋体" w:hint="eastAsia"/>
        </w:rPr>
      </w:pPr>
      <w:r w:rsidRPr="00084379">
        <w:rPr>
          <w:rFonts w:ascii="宋体" w:eastAsia="宋体" w:hAnsi="宋体" w:hint="eastAsia"/>
        </w:rPr>
        <w:t>期末考试：</w:t>
      </w:r>
      <w:r>
        <w:rPr>
          <w:rFonts w:ascii="宋体" w:eastAsia="宋体" w:hAnsi="宋体"/>
        </w:rPr>
        <w:t>6</w:t>
      </w:r>
      <w:r w:rsidRPr="00084379">
        <w:rPr>
          <w:rFonts w:ascii="宋体" w:eastAsia="宋体" w:hAnsi="宋体"/>
        </w:rPr>
        <w:t>0%</w:t>
      </w:r>
      <w:r w:rsidRPr="00084379">
        <w:rPr>
          <w:rFonts w:ascii="宋体" w:eastAsia="宋体" w:hAnsi="宋体" w:hint="eastAsia"/>
        </w:rPr>
        <w:t>（理论考试）</w:t>
      </w:r>
    </w:p>
    <w:bookmarkEnd w:id="1"/>
    <w:p w14:paraId="69C7F7E8" w14:textId="435A066F" w:rsidR="00B03909" w:rsidRDefault="00DD7B5F" w:rsidP="00DD7B5F">
      <w:pPr>
        <w:widowControl/>
        <w:spacing w:beforeLines="50" w:before="156" w:afterLines="50" w:after="156"/>
        <w:ind w:firstLineChars="200" w:firstLine="422"/>
        <w:jc w:val="left"/>
        <w:rPr>
          <w:rFonts w:ascii="宋体" w:eastAsia="宋体" w:hAnsi="宋体" w:hint="eastAsia"/>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sidR="006E5FB3">
        <w:rPr>
          <w:rFonts w:ascii="宋体" w:eastAsia="宋体" w:hAnsi="宋体" w:hint="eastAsia"/>
          <w:b/>
        </w:rPr>
        <w:t xml:space="preserve">  </w:t>
      </w:r>
    </w:p>
    <w:p w14:paraId="377E5F44" w14:textId="77777777" w:rsidR="00D504B7" w:rsidRPr="00DD7B5F" w:rsidRDefault="00D504B7" w:rsidP="00D504B7">
      <w:pPr>
        <w:widowControl/>
        <w:spacing w:beforeLines="50" w:before="156" w:afterLines="50" w:after="156"/>
        <w:ind w:firstLineChars="200" w:firstLine="422"/>
        <w:jc w:val="center"/>
        <w:rPr>
          <w:rFonts w:ascii="宋体" w:eastAsia="宋体" w:hAnsi="宋体" w:hint="eastAsia"/>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765371A4" w14:textId="77777777" w:rsidTr="00285327">
        <w:trPr>
          <w:jc w:val="center"/>
        </w:trPr>
        <w:tc>
          <w:tcPr>
            <w:tcW w:w="2122" w:type="dxa"/>
            <w:tcBorders>
              <w:tl2br w:val="single" w:sz="4" w:space="0" w:color="auto"/>
            </w:tcBorders>
            <w:shd w:val="clear" w:color="auto" w:fill="auto"/>
            <w:vAlign w:val="center"/>
          </w:tcPr>
          <w:p w14:paraId="06198155" w14:textId="77777777" w:rsidR="00285327" w:rsidRPr="00322986" w:rsidRDefault="00285327" w:rsidP="00DD7B5F">
            <w:pPr>
              <w:spacing w:beforeLines="50" w:before="156" w:afterLines="50" w:after="156"/>
              <w:rPr>
                <w:rFonts w:ascii="宋体" w:eastAsia="宋体" w:hAnsi="宋体" w:hint="eastAsia"/>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1B835440" w14:textId="77777777" w:rsidR="00285327" w:rsidRPr="00322986" w:rsidRDefault="00285327" w:rsidP="00DD7B5F">
            <w:pPr>
              <w:spacing w:beforeLines="50" w:before="156" w:afterLines="50" w:after="156"/>
              <w:ind w:firstLineChars="50" w:firstLine="105"/>
              <w:rPr>
                <w:rFonts w:ascii="宋体" w:eastAsia="宋体" w:hAnsi="宋体" w:hint="eastAsia"/>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843E1D6" w14:textId="77777777" w:rsidR="00285327" w:rsidRPr="00322986" w:rsidRDefault="00285327" w:rsidP="00DD7B5F">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F3B8643" w14:textId="77777777" w:rsidR="00285327" w:rsidRPr="00322986" w:rsidRDefault="00285327" w:rsidP="00DD7B5F">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期中</w:t>
            </w:r>
          </w:p>
        </w:tc>
        <w:tc>
          <w:tcPr>
            <w:tcW w:w="1134" w:type="dxa"/>
            <w:vAlign w:val="center"/>
          </w:tcPr>
          <w:p w14:paraId="299AA909" w14:textId="77777777" w:rsidR="00285327" w:rsidRPr="00322986" w:rsidRDefault="00285327" w:rsidP="00DD7B5F">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D5378F1" w14:textId="77777777" w:rsidR="00285327" w:rsidRPr="00322986" w:rsidRDefault="00285327" w:rsidP="00DD7B5F">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总评达成度</w:t>
            </w:r>
          </w:p>
        </w:tc>
      </w:tr>
      <w:tr w:rsidR="00084379" w:rsidRPr="002F4D99" w14:paraId="78307356" w14:textId="77777777" w:rsidTr="00285327">
        <w:trPr>
          <w:trHeight w:val="620"/>
          <w:jc w:val="center"/>
        </w:trPr>
        <w:tc>
          <w:tcPr>
            <w:tcW w:w="2122" w:type="dxa"/>
            <w:shd w:val="clear" w:color="auto" w:fill="auto"/>
            <w:vAlign w:val="center"/>
          </w:tcPr>
          <w:p w14:paraId="7A3B9457" w14:textId="77777777" w:rsidR="00084379" w:rsidRPr="00322986" w:rsidRDefault="00084379" w:rsidP="00DD7B5F">
            <w:pPr>
              <w:spacing w:beforeLines="50" w:before="156" w:afterLines="50" w:after="156"/>
              <w:jc w:val="center"/>
              <w:rPr>
                <w:rFonts w:ascii="宋体" w:eastAsia="宋体" w:hAnsi="宋体" w:hint="eastAsia"/>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5AB6BFDF" w14:textId="6FB32253" w:rsidR="00084379" w:rsidRPr="00322986" w:rsidRDefault="00084379" w:rsidP="00DD7B5F">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2FEBA800" w14:textId="1A2C256F" w:rsidR="00084379" w:rsidRPr="00322986" w:rsidRDefault="00084379" w:rsidP="00DD7B5F">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7E98E79B" w14:textId="25EA8494" w:rsidR="00084379" w:rsidRPr="00322986" w:rsidRDefault="009D0FA3" w:rsidP="00DD7B5F">
            <w:pPr>
              <w:spacing w:beforeLines="50" w:before="156" w:afterLines="50" w:after="156"/>
              <w:jc w:val="center"/>
              <w:rPr>
                <w:rFonts w:ascii="宋体" w:eastAsia="宋体" w:hAnsi="宋体" w:hint="eastAsia"/>
                <w:kern w:val="0"/>
                <w:szCs w:val="21"/>
              </w:rPr>
            </w:pPr>
            <w:r>
              <w:rPr>
                <w:rFonts w:ascii="宋体" w:eastAsia="宋体" w:hAnsi="宋体"/>
                <w:kern w:val="0"/>
                <w:szCs w:val="21"/>
              </w:rPr>
              <w:t>6</w:t>
            </w:r>
            <w:r w:rsidR="00084379">
              <w:rPr>
                <w:rFonts w:ascii="宋体" w:eastAsia="宋体" w:hAnsi="宋体"/>
                <w:kern w:val="0"/>
                <w:szCs w:val="21"/>
              </w:rPr>
              <w:t>0</w:t>
            </w:r>
            <w:r w:rsidR="00084379">
              <w:rPr>
                <w:rFonts w:ascii="宋体" w:eastAsia="宋体" w:hAnsi="宋体" w:hint="eastAsia"/>
                <w:kern w:val="0"/>
                <w:szCs w:val="21"/>
              </w:rPr>
              <w:t>%</w:t>
            </w:r>
          </w:p>
        </w:tc>
        <w:tc>
          <w:tcPr>
            <w:tcW w:w="2627" w:type="dxa"/>
            <w:vMerge w:val="restart"/>
            <w:shd w:val="clear" w:color="auto" w:fill="auto"/>
            <w:vAlign w:val="center"/>
          </w:tcPr>
          <w:p w14:paraId="4AFA1CD2" w14:textId="24A156B5" w:rsidR="00084379" w:rsidRPr="00322986" w:rsidRDefault="00084379" w:rsidP="00084379">
            <w:pPr>
              <w:spacing w:beforeLines="50" w:before="156" w:afterLines="50" w:after="156"/>
              <w:jc w:val="center"/>
              <w:rPr>
                <w:rFonts w:ascii="宋体" w:eastAsia="宋体" w:hAnsi="宋体" w:hint="eastAsia"/>
                <w:kern w:val="0"/>
                <w:szCs w:val="21"/>
              </w:rPr>
            </w:pPr>
            <w:r w:rsidRPr="00084379">
              <w:rPr>
                <w:rFonts w:ascii="宋体" w:eastAsia="宋体" w:hAnsi="宋体" w:hint="eastAsia"/>
                <w:kern w:val="0"/>
                <w:szCs w:val="21"/>
              </w:rPr>
              <w:t>分目标达成度</w:t>
            </w:r>
            <w:r w:rsidRPr="00084379">
              <w:rPr>
                <w:rFonts w:ascii="宋体" w:eastAsia="宋体" w:hAnsi="宋体"/>
                <w:kern w:val="0"/>
                <w:szCs w:val="21"/>
              </w:rPr>
              <w:t>={0.2</w:t>
            </w:r>
            <w:r w:rsidRPr="00084379">
              <w:rPr>
                <w:rFonts w:ascii="宋体" w:eastAsia="宋体" w:hAnsi="宋体" w:hint="eastAsia"/>
                <w:kern w:val="0"/>
                <w:szCs w:val="21"/>
              </w:rPr>
              <w:t>ｘ平时分目标成绩</w:t>
            </w:r>
            <w:r w:rsidRPr="00084379">
              <w:rPr>
                <w:rFonts w:ascii="宋体" w:eastAsia="宋体" w:hAnsi="宋体"/>
                <w:kern w:val="0"/>
                <w:szCs w:val="21"/>
              </w:rPr>
              <w:t>+0.2</w:t>
            </w:r>
            <w:r w:rsidRPr="00084379">
              <w:rPr>
                <w:rFonts w:ascii="宋体" w:eastAsia="宋体" w:hAnsi="宋体" w:hint="eastAsia"/>
                <w:kern w:val="0"/>
                <w:szCs w:val="21"/>
              </w:rPr>
              <w:t>ｘ期中分目标成绩</w:t>
            </w:r>
            <w:r w:rsidRPr="00084379">
              <w:rPr>
                <w:rFonts w:ascii="宋体" w:eastAsia="宋体" w:hAnsi="宋体"/>
                <w:kern w:val="0"/>
                <w:szCs w:val="21"/>
              </w:rPr>
              <w:t>+0.6</w:t>
            </w:r>
            <w:r w:rsidRPr="00084379">
              <w:rPr>
                <w:rFonts w:ascii="宋体" w:eastAsia="宋体" w:hAnsi="宋体" w:hint="eastAsia"/>
                <w:kern w:val="0"/>
                <w:szCs w:val="21"/>
              </w:rPr>
              <w:t>ｘ期末分目标成绩</w:t>
            </w:r>
            <w:r w:rsidRPr="00084379">
              <w:rPr>
                <w:rFonts w:ascii="宋体" w:eastAsia="宋体" w:hAnsi="宋体"/>
                <w:kern w:val="0"/>
                <w:szCs w:val="21"/>
              </w:rPr>
              <w:t>}/</w:t>
            </w:r>
            <w:r w:rsidRPr="00084379">
              <w:rPr>
                <w:rFonts w:ascii="宋体" w:eastAsia="宋体" w:hAnsi="宋体" w:hint="eastAsia"/>
                <w:kern w:val="0"/>
                <w:szCs w:val="21"/>
              </w:rPr>
              <w:t>分目标总分</w:t>
            </w:r>
          </w:p>
        </w:tc>
      </w:tr>
      <w:tr w:rsidR="00084379" w:rsidRPr="002F4D99" w14:paraId="7711122A" w14:textId="77777777" w:rsidTr="00285327">
        <w:trPr>
          <w:trHeight w:val="679"/>
          <w:jc w:val="center"/>
        </w:trPr>
        <w:tc>
          <w:tcPr>
            <w:tcW w:w="2122" w:type="dxa"/>
            <w:shd w:val="clear" w:color="auto" w:fill="auto"/>
            <w:vAlign w:val="center"/>
          </w:tcPr>
          <w:p w14:paraId="75C59C48" w14:textId="77777777" w:rsidR="00084379" w:rsidRPr="00322986" w:rsidRDefault="00084379" w:rsidP="00084379">
            <w:pPr>
              <w:spacing w:beforeLines="50" w:before="156" w:afterLines="50" w:after="156"/>
              <w:jc w:val="center"/>
              <w:rPr>
                <w:rFonts w:ascii="宋体" w:eastAsia="宋体" w:hAnsi="宋体" w:hint="eastAsia"/>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90961AE" w14:textId="2F1F6DEB" w:rsidR="00084379" w:rsidRPr="00322986" w:rsidRDefault="00084379" w:rsidP="00084379">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37F51CDD" w14:textId="63C89EBF" w:rsidR="00084379" w:rsidRPr="00322986" w:rsidRDefault="00084379" w:rsidP="00084379">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51611D28" w14:textId="0C46F476" w:rsidR="00084379" w:rsidRPr="00322986" w:rsidRDefault="009D0FA3" w:rsidP="00084379">
            <w:pPr>
              <w:spacing w:beforeLines="50" w:before="156" w:afterLines="50" w:after="156"/>
              <w:jc w:val="center"/>
              <w:rPr>
                <w:rFonts w:ascii="宋体" w:eastAsia="宋体" w:hAnsi="宋体" w:hint="eastAsia"/>
                <w:kern w:val="0"/>
                <w:szCs w:val="21"/>
              </w:rPr>
            </w:pPr>
            <w:r>
              <w:rPr>
                <w:rFonts w:ascii="宋体" w:eastAsia="宋体" w:hAnsi="宋体"/>
                <w:kern w:val="0"/>
                <w:szCs w:val="21"/>
              </w:rPr>
              <w:t>6</w:t>
            </w:r>
            <w:r w:rsidR="00084379">
              <w:rPr>
                <w:rFonts w:ascii="宋体" w:eastAsia="宋体" w:hAnsi="宋体"/>
                <w:kern w:val="0"/>
                <w:szCs w:val="21"/>
              </w:rPr>
              <w:t>0</w:t>
            </w:r>
            <w:r w:rsidR="00084379">
              <w:rPr>
                <w:rFonts w:ascii="宋体" w:eastAsia="宋体" w:hAnsi="宋体" w:hint="eastAsia"/>
                <w:kern w:val="0"/>
                <w:szCs w:val="21"/>
              </w:rPr>
              <w:t>%</w:t>
            </w:r>
          </w:p>
        </w:tc>
        <w:tc>
          <w:tcPr>
            <w:tcW w:w="2627" w:type="dxa"/>
            <w:vMerge/>
            <w:shd w:val="clear" w:color="auto" w:fill="auto"/>
            <w:vAlign w:val="center"/>
          </w:tcPr>
          <w:p w14:paraId="15A85D54" w14:textId="77777777" w:rsidR="00084379" w:rsidRPr="00322986" w:rsidRDefault="00084379" w:rsidP="00084379">
            <w:pPr>
              <w:spacing w:beforeLines="50" w:before="156" w:afterLines="50" w:after="156"/>
              <w:rPr>
                <w:rFonts w:ascii="宋体" w:eastAsia="宋体" w:hAnsi="宋体" w:hint="eastAsia"/>
                <w:kern w:val="0"/>
                <w:szCs w:val="21"/>
              </w:rPr>
            </w:pPr>
          </w:p>
        </w:tc>
      </w:tr>
      <w:tr w:rsidR="00084379" w:rsidRPr="002F4D99" w14:paraId="2EA1B898" w14:textId="77777777" w:rsidTr="00285327">
        <w:trPr>
          <w:trHeight w:val="755"/>
          <w:jc w:val="center"/>
        </w:trPr>
        <w:tc>
          <w:tcPr>
            <w:tcW w:w="2122" w:type="dxa"/>
            <w:shd w:val="clear" w:color="auto" w:fill="auto"/>
            <w:vAlign w:val="center"/>
          </w:tcPr>
          <w:p w14:paraId="64F2CD5E" w14:textId="77777777" w:rsidR="00084379" w:rsidRPr="00322986" w:rsidRDefault="00084379" w:rsidP="00084379">
            <w:pPr>
              <w:spacing w:beforeLines="50" w:before="156" w:afterLines="50" w:after="156"/>
              <w:jc w:val="center"/>
              <w:rPr>
                <w:rFonts w:ascii="宋体" w:eastAsia="宋体" w:hAnsi="宋体" w:hint="eastAsia"/>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51BD6F95" w14:textId="10BE4C36" w:rsidR="00084379" w:rsidRPr="00322986" w:rsidRDefault="00084379" w:rsidP="00084379">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6B6E7833" w14:textId="6F7E7C4C" w:rsidR="00084379" w:rsidRPr="00322986" w:rsidRDefault="00084379" w:rsidP="00084379">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08062AE7" w14:textId="0A6685B0" w:rsidR="00084379" w:rsidRPr="00322986" w:rsidRDefault="009D0FA3" w:rsidP="00084379">
            <w:pPr>
              <w:spacing w:beforeLines="50" w:before="156" w:afterLines="50" w:after="156"/>
              <w:jc w:val="center"/>
              <w:rPr>
                <w:rFonts w:ascii="宋体" w:eastAsia="宋体" w:hAnsi="宋体" w:hint="eastAsia"/>
                <w:kern w:val="0"/>
                <w:szCs w:val="21"/>
              </w:rPr>
            </w:pPr>
            <w:r>
              <w:rPr>
                <w:rFonts w:ascii="宋体" w:eastAsia="宋体" w:hAnsi="宋体"/>
                <w:kern w:val="0"/>
                <w:szCs w:val="21"/>
              </w:rPr>
              <w:t>6</w:t>
            </w:r>
            <w:r w:rsidR="00084379">
              <w:rPr>
                <w:rFonts w:ascii="宋体" w:eastAsia="宋体" w:hAnsi="宋体"/>
                <w:kern w:val="0"/>
                <w:szCs w:val="21"/>
              </w:rPr>
              <w:t>0</w:t>
            </w:r>
            <w:r w:rsidR="00084379">
              <w:rPr>
                <w:rFonts w:ascii="宋体" w:eastAsia="宋体" w:hAnsi="宋体" w:hint="eastAsia"/>
                <w:kern w:val="0"/>
                <w:szCs w:val="21"/>
              </w:rPr>
              <w:t>%</w:t>
            </w:r>
          </w:p>
        </w:tc>
        <w:tc>
          <w:tcPr>
            <w:tcW w:w="2627" w:type="dxa"/>
            <w:vMerge/>
            <w:shd w:val="clear" w:color="auto" w:fill="auto"/>
            <w:vAlign w:val="center"/>
          </w:tcPr>
          <w:p w14:paraId="6FA88275" w14:textId="77777777" w:rsidR="00084379" w:rsidRPr="00322986" w:rsidRDefault="00084379" w:rsidP="00084379">
            <w:pPr>
              <w:spacing w:beforeLines="50" w:before="156" w:afterLines="50" w:after="156"/>
              <w:rPr>
                <w:rFonts w:ascii="宋体" w:eastAsia="宋体" w:hAnsi="宋体" w:hint="eastAsia"/>
                <w:kern w:val="0"/>
                <w:szCs w:val="21"/>
              </w:rPr>
            </w:pPr>
          </w:p>
        </w:tc>
      </w:tr>
      <w:tr w:rsidR="00084379" w:rsidRPr="002F4D99" w14:paraId="23E9C726" w14:textId="77777777" w:rsidTr="00285327">
        <w:trPr>
          <w:trHeight w:val="755"/>
          <w:jc w:val="center"/>
        </w:trPr>
        <w:tc>
          <w:tcPr>
            <w:tcW w:w="2122" w:type="dxa"/>
            <w:shd w:val="clear" w:color="auto" w:fill="auto"/>
            <w:vAlign w:val="center"/>
          </w:tcPr>
          <w:p w14:paraId="0D335CE3" w14:textId="72F76D82" w:rsidR="00084379" w:rsidRPr="00322986" w:rsidRDefault="00084379" w:rsidP="00084379">
            <w:pPr>
              <w:spacing w:beforeLines="50" w:before="156" w:afterLines="50" w:after="156"/>
              <w:jc w:val="center"/>
              <w:rPr>
                <w:rFonts w:ascii="宋体" w:eastAsia="宋体" w:hAnsi="宋体" w:hint="eastAsia"/>
                <w:kern w:val="0"/>
                <w:szCs w:val="21"/>
              </w:rPr>
            </w:pPr>
            <w:r w:rsidRPr="00285327">
              <w:rPr>
                <w:rFonts w:hAnsi="宋体" w:hint="eastAsia"/>
              </w:rPr>
              <w:t>课程目标</w:t>
            </w:r>
            <w:r>
              <w:rPr>
                <w:rFonts w:hAnsi="宋体"/>
              </w:rPr>
              <w:t>4</w:t>
            </w:r>
          </w:p>
        </w:tc>
        <w:tc>
          <w:tcPr>
            <w:tcW w:w="858" w:type="dxa"/>
            <w:shd w:val="clear" w:color="auto" w:fill="auto"/>
            <w:vAlign w:val="center"/>
          </w:tcPr>
          <w:p w14:paraId="067F36C0" w14:textId="08F7F3C0" w:rsidR="00084379" w:rsidRPr="00322986" w:rsidRDefault="00084379" w:rsidP="00084379">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596425C3" w14:textId="2B4ECEB0" w:rsidR="00084379" w:rsidRPr="00322986" w:rsidRDefault="00084379" w:rsidP="00084379">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720984A6" w14:textId="592F3AEE" w:rsidR="00084379" w:rsidRPr="00322986" w:rsidRDefault="009D0FA3" w:rsidP="00084379">
            <w:pPr>
              <w:spacing w:beforeLines="50" w:before="156" w:afterLines="50" w:after="156"/>
              <w:jc w:val="center"/>
              <w:rPr>
                <w:rFonts w:ascii="宋体" w:eastAsia="宋体" w:hAnsi="宋体" w:hint="eastAsia"/>
                <w:kern w:val="0"/>
                <w:szCs w:val="21"/>
              </w:rPr>
            </w:pPr>
            <w:r>
              <w:rPr>
                <w:rFonts w:ascii="宋体" w:eastAsia="宋体" w:hAnsi="宋体"/>
                <w:kern w:val="0"/>
                <w:szCs w:val="21"/>
              </w:rPr>
              <w:t>6</w:t>
            </w:r>
            <w:r w:rsidR="00084379">
              <w:rPr>
                <w:rFonts w:ascii="宋体" w:eastAsia="宋体" w:hAnsi="宋体"/>
                <w:kern w:val="0"/>
                <w:szCs w:val="21"/>
              </w:rPr>
              <w:t>0</w:t>
            </w:r>
            <w:r w:rsidR="00084379">
              <w:rPr>
                <w:rFonts w:ascii="宋体" w:eastAsia="宋体" w:hAnsi="宋体" w:hint="eastAsia"/>
                <w:kern w:val="0"/>
                <w:szCs w:val="21"/>
              </w:rPr>
              <w:t>%</w:t>
            </w:r>
          </w:p>
        </w:tc>
        <w:tc>
          <w:tcPr>
            <w:tcW w:w="2627" w:type="dxa"/>
            <w:vMerge/>
            <w:shd w:val="clear" w:color="auto" w:fill="auto"/>
            <w:vAlign w:val="center"/>
          </w:tcPr>
          <w:p w14:paraId="7232DA33" w14:textId="77777777" w:rsidR="00084379" w:rsidRPr="00322986" w:rsidRDefault="00084379" w:rsidP="00084379">
            <w:pPr>
              <w:spacing w:beforeLines="50" w:before="156" w:afterLines="50" w:after="156"/>
              <w:rPr>
                <w:rFonts w:ascii="宋体" w:eastAsia="宋体" w:hAnsi="宋体" w:hint="eastAsia"/>
                <w:kern w:val="0"/>
                <w:szCs w:val="21"/>
              </w:rPr>
            </w:pPr>
          </w:p>
        </w:tc>
      </w:tr>
      <w:tr w:rsidR="00084379" w:rsidRPr="002F4D99" w14:paraId="1C600A5C" w14:textId="77777777" w:rsidTr="00285327">
        <w:trPr>
          <w:trHeight w:val="755"/>
          <w:jc w:val="center"/>
        </w:trPr>
        <w:tc>
          <w:tcPr>
            <w:tcW w:w="2122" w:type="dxa"/>
            <w:shd w:val="clear" w:color="auto" w:fill="auto"/>
            <w:vAlign w:val="center"/>
          </w:tcPr>
          <w:p w14:paraId="72740D17" w14:textId="3E5E345C" w:rsidR="00084379" w:rsidRPr="00285327" w:rsidRDefault="00084379" w:rsidP="00084379">
            <w:pPr>
              <w:spacing w:beforeLines="50" w:before="156" w:afterLines="50" w:after="156"/>
              <w:jc w:val="center"/>
              <w:rPr>
                <w:rFonts w:hAnsi="宋体" w:hint="eastAsia"/>
              </w:rPr>
            </w:pPr>
            <w:r w:rsidRPr="00285327">
              <w:rPr>
                <w:rFonts w:hAnsi="宋体" w:hint="eastAsia"/>
              </w:rPr>
              <w:t>课程目标</w:t>
            </w:r>
            <w:r>
              <w:rPr>
                <w:rFonts w:hAnsi="宋体"/>
              </w:rPr>
              <w:t>5</w:t>
            </w:r>
          </w:p>
        </w:tc>
        <w:tc>
          <w:tcPr>
            <w:tcW w:w="858" w:type="dxa"/>
            <w:shd w:val="clear" w:color="auto" w:fill="auto"/>
            <w:vAlign w:val="center"/>
          </w:tcPr>
          <w:p w14:paraId="69270DCF" w14:textId="4379CBB8" w:rsidR="00084379" w:rsidRPr="00322986" w:rsidRDefault="00084379" w:rsidP="00084379">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1A49B21E" w14:textId="32893653" w:rsidR="00084379" w:rsidRPr="00322986" w:rsidRDefault="00084379" w:rsidP="00084379">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1842DC4D" w14:textId="5C759445" w:rsidR="00084379" w:rsidRPr="00322986" w:rsidRDefault="009D0FA3" w:rsidP="00084379">
            <w:pPr>
              <w:spacing w:beforeLines="50" w:before="156" w:afterLines="50" w:after="156"/>
              <w:jc w:val="center"/>
              <w:rPr>
                <w:rFonts w:ascii="宋体" w:eastAsia="宋体" w:hAnsi="宋体" w:hint="eastAsia"/>
                <w:kern w:val="0"/>
                <w:szCs w:val="21"/>
              </w:rPr>
            </w:pPr>
            <w:r>
              <w:rPr>
                <w:rFonts w:ascii="宋体" w:eastAsia="宋体" w:hAnsi="宋体"/>
                <w:kern w:val="0"/>
                <w:szCs w:val="21"/>
              </w:rPr>
              <w:t>6</w:t>
            </w:r>
            <w:r w:rsidR="00084379">
              <w:rPr>
                <w:rFonts w:ascii="宋体" w:eastAsia="宋体" w:hAnsi="宋体"/>
                <w:kern w:val="0"/>
                <w:szCs w:val="21"/>
              </w:rPr>
              <w:t>0</w:t>
            </w:r>
            <w:r w:rsidR="00084379">
              <w:rPr>
                <w:rFonts w:ascii="宋体" w:eastAsia="宋体" w:hAnsi="宋体" w:hint="eastAsia"/>
                <w:kern w:val="0"/>
                <w:szCs w:val="21"/>
              </w:rPr>
              <w:t>%</w:t>
            </w:r>
          </w:p>
        </w:tc>
        <w:tc>
          <w:tcPr>
            <w:tcW w:w="2627" w:type="dxa"/>
            <w:vMerge/>
            <w:shd w:val="clear" w:color="auto" w:fill="auto"/>
            <w:vAlign w:val="center"/>
          </w:tcPr>
          <w:p w14:paraId="580A40AD" w14:textId="77777777" w:rsidR="00084379" w:rsidRPr="00322986" w:rsidRDefault="00084379" w:rsidP="00084379">
            <w:pPr>
              <w:spacing w:beforeLines="50" w:before="156" w:afterLines="50" w:after="156"/>
              <w:rPr>
                <w:rFonts w:ascii="宋体" w:eastAsia="宋体" w:hAnsi="宋体" w:hint="eastAsia"/>
                <w:kern w:val="0"/>
                <w:szCs w:val="21"/>
              </w:rPr>
            </w:pPr>
          </w:p>
        </w:tc>
      </w:tr>
    </w:tbl>
    <w:p w14:paraId="5A89B094" w14:textId="288E4C3C" w:rsidR="00285327" w:rsidRPr="00DD7B5F" w:rsidRDefault="00DD7B5F" w:rsidP="00DD7B5F">
      <w:pPr>
        <w:widowControl/>
        <w:spacing w:beforeLines="50" w:before="156" w:afterLines="50" w:after="156"/>
        <w:ind w:firstLineChars="200" w:firstLine="482"/>
        <w:jc w:val="left"/>
        <w:rPr>
          <w:rFonts w:ascii="黑体" w:eastAsia="黑体" w:hAnsi="黑体" w:hint="eastAsia"/>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006E5FB3">
        <w:rPr>
          <w:rFonts w:ascii="宋体" w:eastAsia="宋体" w:hAnsi="宋体" w:hint="eastAsia"/>
          <w:szCs w:val="21"/>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78306ED3" w14:textId="77777777" w:rsidTr="008F278F">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F480B4F" w14:textId="77777777" w:rsidR="00DE7849" w:rsidRPr="00F56396" w:rsidRDefault="00DE7849" w:rsidP="00DD7B5F">
            <w:pPr>
              <w:widowControl/>
              <w:spacing w:beforeLines="50" w:before="156" w:afterLines="50" w:after="156"/>
              <w:jc w:val="center"/>
              <w:rPr>
                <w:rFonts w:ascii="宋体" w:eastAsia="宋体" w:hAnsi="宋体" w:hint="eastAsia"/>
                <w:b/>
                <w:bCs/>
                <w:szCs w:val="21"/>
              </w:rPr>
            </w:pPr>
            <w:r w:rsidRPr="00F56396">
              <w:rPr>
                <w:rFonts w:ascii="宋体" w:eastAsia="宋体" w:hAnsi="宋体"/>
                <w:b/>
                <w:bCs/>
                <w:szCs w:val="21"/>
              </w:rPr>
              <w:lastRenderedPageBreak/>
              <w:t>课程</w:t>
            </w:r>
          </w:p>
          <w:p w14:paraId="39E6C4F8" w14:textId="77777777" w:rsidR="00DE7849" w:rsidRPr="00F56396" w:rsidRDefault="00DE7849" w:rsidP="00DD7B5F">
            <w:pPr>
              <w:widowControl/>
              <w:spacing w:beforeLines="50" w:before="156" w:afterLines="50" w:after="156"/>
              <w:jc w:val="center"/>
              <w:rPr>
                <w:rFonts w:ascii="宋体" w:eastAsia="宋体" w:hAnsi="宋体" w:hint="eastAsia"/>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51F2DE4" w14:textId="77777777" w:rsidR="00DE7849" w:rsidRPr="00FB77A1" w:rsidRDefault="00DE7849" w:rsidP="00DD7B5F">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评分标准</w:t>
            </w:r>
          </w:p>
        </w:tc>
      </w:tr>
      <w:tr w:rsidR="00DE7849" w:rsidRPr="002F4D99" w14:paraId="4F5C6B19" w14:textId="77777777" w:rsidTr="008F278F">
        <w:trPr>
          <w:trHeight w:val="454"/>
          <w:tblHeader/>
          <w:jc w:val="center"/>
        </w:trPr>
        <w:tc>
          <w:tcPr>
            <w:tcW w:w="993" w:type="dxa"/>
            <w:vMerge/>
            <w:tcBorders>
              <w:left w:val="single" w:sz="4" w:space="0" w:color="auto"/>
              <w:right w:val="single" w:sz="4" w:space="0" w:color="auto"/>
            </w:tcBorders>
            <w:vAlign w:val="center"/>
          </w:tcPr>
          <w:p w14:paraId="75187D2D" w14:textId="77777777" w:rsidR="00DE7849" w:rsidRPr="00F56396" w:rsidRDefault="00DE7849" w:rsidP="00DE7849">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87102C"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3844652"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48A8591"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132D3FB"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5FB28E3"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901EA62" w14:textId="77777777" w:rsidTr="008F278F">
        <w:trPr>
          <w:trHeight w:val="449"/>
          <w:tblHeader/>
          <w:jc w:val="center"/>
        </w:trPr>
        <w:tc>
          <w:tcPr>
            <w:tcW w:w="993" w:type="dxa"/>
            <w:vMerge/>
            <w:tcBorders>
              <w:left w:val="single" w:sz="4" w:space="0" w:color="auto"/>
              <w:right w:val="single" w:sz="4" w:space="0" w:color="auto"/>
            </w:tcBorders>
            <w:vAlign w:val="center"/>
          </w:tcPr>
          <w:p w14:paraId="278587BC" w14:textId="77777777" w:rsidR="00DE7849" w:rsidRPr="00F56396" w:rsidRDefault="00DE7849" w:rsidP="00DE7849">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8B4EF1E"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0463819"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0E30DFF"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19CAD3B"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2AE6FC1"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不合格</w:t>
            </w:r>
          </w:p>
        </w:tc>
      </w:tr>
      <w:tr w:rsidR="00DE7849" w:rsidRPr="002F4D99" w14:paraId="3474572B" w14:textId="77777777" w:rsidTr="008F278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9899AB0" w14:textId="77777777" w:rsidR="00DE7849" w:rsidRPr="00F56396" w:rsidRDefault="00DE7849" w:rsidP="00DE7849">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F003571"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60F1249"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B3D3304"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5DAF8A4"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C81A3C4"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F</w:t>
            </w:r>
          </w:p>
        </w:tc>
      </w:tr>
      <w:tr w:rsidR="00284FBC" w:rsidRPr="002F4D99" w14:paraId="2293811D" w14:textId="77777777" w:rsidTr="008F278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E40D29A" w14:textId="77777777" w:rsidR="00284FBC" w:rsidRDefault="00284FBC" w:rsidP="00284FBC">
            <w:pPr>
              <w:spacing w:beforeLines="50" w:before="156" w:afterLines="50" w:after="156"/>
              <w:jc w:val="center"/>
              <w:rPr>
                <w:rFonts w:ascii="宋体" w:eastAsia="宋体" w:hAnsi="宋体" w:hint="eastAsia"/>
                <w:b/>
                <w:bCs/>
                <w:kern w:val="0"/>
                <w:szCs w:val="21"/>
              </w:rPr>
            </w:pPr>
            <w:r w:rsidRPr="00F56396">
              <w:rPr>
                <w:rFonts w:ascii="宋体" w:eastAsia="宋体" w:hAnsi="宋体" w:hint="eastAsia"/>
                <w:b/>
                <w:bCs/>
                <w:kern w:val="0"/>
                <w:szCs w:val="21"/>
              </w:rPr>
              <w:t>课程</w:t>
            </w:r>
          </w:p>
          <w:p w14:paraId="47DC50CF" w14:textId="77777777" w:rsidR="00284FBC" w:rsidRPr="00F56396" w:rsidRDefault="00284FBC" w:rsidP="00284FBC">
            <w:pPr>
              <w:spacing w:beforeLines="50" w:before="156" w:afterLines="50" w:after="156"/>
              <w:jc w:val="center"/>
              <w:rPr>
                <w:rFonts w:ascii="宋体" w:eastAsia="宋体" w:hAnsi="宋体" w:hint="eastAsia"/>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6A150092" w14:textId="20867061" w:rsidR="00284FBC" w:rsidRPr="005541BC" w:rsidRDefault="00284FBC"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熟练掌握城市经济领域的基本概念和理论，能够准确掌握城市经济学对城市空间分析的逻辑和方法。</w:t>
            </w:r>
          </w:p>
        </w:tc>
        <w:tc>
          <w:tcPr>
            <w:tcW w:w="1984" w:type="dxa"/>
            <w:tcBorders>
              <w:top w:val="single" w:sz="4" w:space="0" w:color="auto"/>
              <w:left w:val="single" w:sz="4" w:space="0" w:color="auto"/>
              <w:bottom w:val="single" w:sz="4" w:space="0" w:color="auto"/>
              <w:right w:val="single" w:sz="4" w:space="0" w:color="auto"/>
            </w:tcBorders>
          </w:tcPr>
          <w:p w14:paraId="42C3C60B" w14:textId="69A93158" w:rsidR="00284FBC" w:rsidRPr="005541BC" w:rsidRDefault="00284FBC"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较熟练掌握城市经济领域的基本概念和理论，较准确掌握城市经济学对城市空间分析的逻辑和方法。</w:t>
            </w:r>
          </w:p>
        </w:tc>
        <w:tc>
          <w:tcPr>
            <w:tcW w:w="1843" w:type="dxa"/>
            <w:tcBorders>
              <w:top w:val="single" w:sz="4" w:space="0" w:color="auto"/>
              <w:left w:val="single" w:sz="4" w:space="0" w:color="auto"/>
              <w:bottom w:val="single" w:sz="4" w:space="0" w:color="auto"/>
              <w:right w:val="single" w:sz="4" w:space="0" w:color="auto"/>
            </w:tcBorders>
          </w:tcPr>
          <w:p w14:paraId="6B916823" w14:textId="25436E9D" w:rsidR="00284FBC" w:rsidRPr="005541BC" w:rsidRDefault="00284FBC"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基本掌握城市经济领域的基本概念和理论，基本掌握城市经济学对城市空间分析的逻辑和方法。</w:t>
            </w:r>
          </w:p>
        </w:tc>
        <w:tc>
          <w:tcPr>
            <w:tcW w:w="1779" w:type="dxa"/>
            <w:tcBorders>
              <w:top w:val="single" w:sz="4" w:space="0" w:color="auto"/>
              <w:left w:val="single" w:sz="4" w:space="0" w:color="auto"/>
              <w:bottom w:val="single" w:sz="4" w:space="0" w:color="auto"/>
              <w:right w:val="single" w:sz="4" w:space="0" w:color="auto"/>
            </w:tcBorders>
          </w:tcPr>
          <w:p w14:paraId="4455063E" w14:textId="0D32EE85" w:rsidR="00284FBC" w:rsidRPr="005541BC" w:rsidRDefault="00476893"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初步</w:t>
            </w:r>
            <w:r w:rsidR="00284FBC" w:rsidRPr="005541BC">
              <w:rPr>
                <w:rFonts w:ascii="宋体" w:eastAsia="宋体" w:hAnsi="宋体" w:hint="eastAsia"/>
                <w:kern w:val="0"/>
                <w:szCs w:val="21"/>
              </w:rPr>
              <w:t>掌握城市经济领域的基本概念和理论，</w:t>
            </w:r>
            <w:r w:rsidRPr="005541BC">
              <w:rPr>
                <w:rFonts w:ascii="宋体" w:eastAsia="宋体" w:hAnsi="宋体" w:hint="eastAsia"/>
                <w:kern w:val="0"/>
                <w:szCs w:val="21"/>
              </w:rPr>
              <w:t>初步</w:t>
            </w:r>
            <w:r w:rsidR="00284FBC" w:rsidRPr="005541BC">
              <w:rPr>
                <w:rFonts w:ascii="宋体" w:eastAsia="宋体" w:hAnsi="宋体" w:hint="eastAsia"/>
                <w:kern w:val="0"/>
                <w:szCs w:val="21"/>
              </w:rPr>
              <w:t>掌握城市经济学对城市空间分析的逻辑和方法。</w:t>
            </w:r>
          </w:p>
        </w:tc>
        <w:tc>
          <w:tcPr>
            <w:tcW w:w="1779" w:type="dxa"/>
            <w:tcBorders>
              <w:top w:val="single" w:sz="4" w:space="0" w:color="auto"/>
              <w:left w:val="single" w:sz="4" w:space="0" w:color="auto"/>
              <w:bottom w:val="single" w:sz="4" w:space="0" w:color="auto"/>
              <w:right w:val="single" w:sz="4" w:space="0" w:color="auto"/>
            </w:tcBorders>
          </w:tcPr>
          <w:p w14:paraId="0CDD585C" w14:textId="5A5462F5" w:rsidR="00284FBC" w:rsidRPr="005541BC" w:rsidRDefault="00476893"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没有掌握城市经济领域的基本概念和理论，没有掌握城市经济学对城市空间分析的逻辑和方法。</w:t>
            </w:r>
          </w:p>
        </w:tc>
      </w:tr>
      <w:tr w:rsidR="00284FBC" w:rsidRPr="002F4D99" w14:paraId="1F1E4A87" w14:textId="77777777" w:rsidTr="008F278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CCF826" w14:textId="77777777" w:rsidR="00284FBC" w:rsidRDefault="00284FBC" w:rsidP="00284FBC">
            <w:pPr>
              <w:spacing w:beforeLines="50" w:before="156" w:afterLines="50" w:after="156"/>
              <w:jc w:val="center"/>
              <w:rPr>
                <w:rFonts w:ascii="宋体" w:eastAsia="宋体" w:hAnsi="宋体" w:hint="eastAsia"/>
                <w:b/>
                <w:bCs/>
                <w:kern w:val="0"/>
                <w:szCs w:val="21"/>
              </w:rPr>
            </w:pPr>
            <w:r w:rsidRPr="00F56396">
              <w:rPr>
                <w:rFonts w:ascii="宋体" w:eastAsia="宋体" w:hAnsi="宋体" w:hint="eastAsia"/>
                <w:b/>
                <w:bCs/>
                <w:kern w:val="0"/>
                <w:szCs w:val="21"/>
              </w:rPr>
              <w:t>课程</w:t>
            </w:r>
          </w:p>
          <w:p w14:paraId="45588FA3" w14:textId="77777777" w:rsidR="00284FBC" w:rsidRPr="00F56396" w:rsidRDefault="00284FBC" w:rsidP="00284FBC">
            <w:pPr>
              <w:spacing w:beforeLines="50" w:before="156" w:afterLines="50" w:after="156"/>
              <w:jc w:val="center"/>
              <w:rPr>
                <w:rFonts w:ascii="宋体" w:eastAsia="宋体" w:hAnsi="宋体" w:hint="eastAsia"/>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718B4524" w14:textId="43B821C8" w:rsidR="00284FBC" w:rsidRPr="005541BC" w:rsidRDefault="00476893"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熟练掌握</w:t>
            </w:r>
            <w:r w:rsidR="00284FBC" w:rsidRPr="005541BC">
              <w:rPr>
                <w:rFonts w:ascii="宋体" w:eastAsia="宋体" w:hAnsi="宋体" w:hint="eastAsia"/>
                <w:kern w:val="0"/>
                <w:szCs w:val="21"/>
              </w:rPr>
              <w:t>城市土地租金和土地价格形成的经济逻辑，</w:t>
            </w:r>
            <w:r w:rsidRPr="005541BC">
              <w:rPr>
                <w:rFonts w:ascii="宋体" w:eastAsia="宋体" w:hAnsi="宋体" w:hint="eastAsia"/>
                <w:kern w:val="0"/>
                <w:szCs w:val="21"/>
              </w:rPr>
              <w:t>完全理解</w:t>
            </w:r>
            <w:r w:rsidR="00284FBC" w:rsidRPr="005541BC">
              <w:rPr>
                <w:rFonts w:ascii="宋体" w:eastAsia="宋体" w:hAnsi="宋体" w:hint="eastAsia"/>
                <w:kern w:val="0"/>
                <w:szCs w:val="21"/>
              </w:rPr>
              <w:t>城市土地利用模式和城市空间分布的形成。</w:t>
            </w:r>
          </w:p>
        </w:tc>
        <w:tc>
          <w:tcPr>
            <w:tcW w:w="1984" w:type="dxa"/>
            <w:tcBorders>
              <w:top w:val="single" w:sz="4" w:space="0" w:color="auto"/>
              <w:left w:val="single" w:sz="4" w:space="0" w:color="auto"/>
              <w:bottom w:val="single" w:sz="4" w:space="0" w:color="auto"/>
              <w:right w:val="single" w:sz="4" w:space="0" w:color="auto"/>
            </w:tcBorders>
          </w:tcPr>
          <w:p w14:paraId="06E8699F" w14:textId="106725B3" w:rsidR="00284FBC" w:rsidRPr="005541BC" w:rsidRDefault="00476893"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较熟练掌握城市土地租金和土地价格形成的经济逻辑，较好理解城市土地利用模式和城市空间分布的形成。</w:t>
            </w:r>
          </w:p>
        </w:tc>
        <w:tc>
          <w:tcPr>
            <w:tcW w:w="1843" w:type="dxa"/>
            <w:tcBorders>
              <w:top w:val="single" w:sz="4" w:space="0" w:color="auto"/>
              <w:left w:val="single" w:sz="4" w:space="0" w:color="auto"/>
              <w:bottom w:val="single" w:sz="4" w:space="0" w:color="auto"/>
              <w:right w:val="single" w:sz="4" w:space="0" w:color="auto"/>
            </w:tcBorders>
          </w:tcPr>
          <w:p w14:paraId="1D28AFD6" w14:textId="7922BC3B" w:rsidR="00284FBC" w:rsidRPr="005541BC" w:rsidRDefault="00476893"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基本掌握城市土地租金和土地价格形成的经济逻辑，基本理解城市土地利用模式和城市空间分布的形成。</w:t>
            </w:r>
          </w:p>
        </w:tc>
        <w:tc>
          <w:tcPr>
            <w:tcW w:w="1779" w:type="dxa"/>
            <w:tcBorders>
              <w:top w:val="single" w:sz="4" w:space="0" w:color="auto"/>
              <w:left w:val="single" w:sz="4" w:space="0" w:color="auto"/>
              <w:bottom w:val="single" w:sz="4" w:space="0" w:color="auto"/>
              <w:right w:val="single" w:sz="4" w:space="0" w:color="auto"/>
            </w:tcBorders>
          </w:tcPr>
          <w:p w14:paraId="3CEE6BA0" w14:textId="32ABB196" w:rsidR="00284FBC" w:rsidRPr="005541BC" w:rsidRDefault="00476893"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初步掌握城市土地租金和土地价格形成的经济逻辑，初步理解城市土地利用模式和城市空间分布的形成。</w:t>
            </w:r>
          </w:p>
        </w:tc>
        <w:tc>
          <w:tcPr>
            <w:tcW w:w="1779" w:type="dxa"/>
            <w:tcBorders>
              <w:top w:val="single" w:sz="4" w:space="0" w:color="auto"/>
              <w:left w:val="single" w:sz="4" w:space="0" w:color="auto"/>
              <w:bottom w:val="single" w:sz="4" w:space="0" w:color="auto"/>
              <w:right w:val="single" w:sz="4" w:space="0" w:color="auto"/>
            </w:tcBorders>
          </w:tcPr>
          <w:p w14:paraId="21A3AC86" w14:textId="4A785E60" w:rsidR="00284FBC" w:rsidRPr="005541BC" w:rsidRDefault="00476893"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没有掌握城市土地租金和土地价格形成的经济逻辑，没有理解城市土地利用模式和城市空间分布的形成。</w:t>
            </w:r>
          </w:p>
        </w:tc>
      </w:tr>
      <w:tr w:rsidR="00220680" w:rsidRPr="002F4D99" w14:paraId="2A5B6E37" w14:textId="77777777" w:rsidTr="008F278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1DD935" w14:textId="77777777" w:rsidR="00220680" w:rsidRDefault="00220680" w:rsidP="00220680">
            <w:pPr>
              <w:spacing w:beforeLines="50" w:before="156" w:afterLines="50" w:after="156"/>
              <w:jc w:val="center"/>
              <w:rPr>
                <w:rFonts w:ascii="宋体" w:eastAsia="宋体" w:hAnsi="宋体" w:hint="eastAsia"/>
                <w:b/>
                <w:bCs/>
                <w:kern w:val="0"/>
                <w:szCs w:val="21"/>
              </w:rPr>
            </w:pPr>
            <w:r w:rsidRPr="00F56396">
              <w:rPr>
                <w:rFonts w:ascii="宋体" w:eastAsia="宋体" w:hAnsi="宋体" w:hint="eastAsia"/>
                <w:b/>
                <w:bCs/>
                <w:kern w:val="0"/>
                <w:szCs w:val="21"/>
              </w:rPr>
              <w:t>课程</w:t>
            </w:r>
          </w:p>
          <w:p w14:paraId="5C22C0FC" w14:textId="77777777" w:rsidR="00220680" w:rsidRPr="00F56396" w:rsidRDefault="00220680" w:rsidP="00220680">
            <w:pPr>
              <w:spacing w:beforeLines="50" w:before="156" w:afterLines="50" w:after="156"/>
              <w:jc w:val="center"/>
              <w:rPr>
                <w:rFonts w:ascii="宋体" w:eastAsia="宋体" w:hAnsi="宋体" w:hint="eastAsia"/>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vAlign w:val="center"/>
          </w:tcPr>
          <w:p w14:paraId="3C52719E" w14:textId="0AE39BDC" w:rsidR="00220680" w:rsidRPr="005541BC" w:rsidRDefault="00220680"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熟练使用城市经济理论分析城市内部问题的基本理论和方法，完全具备在经济学的框架内思考城市问题的解决方法的能力。</w:t>
            </w:r>
          </w:p>
        </w:tc>
        <w:tc>
          <w:tcPr>
            <w:tcW w:w="1984" w:type="dxa"/>
            <w:tcBorders>
              <w:top w:val="single" w:sz="4" w:space="0" w:color="auto"/>
              <w:left w:val="single" w:sz="4" w:space="0" w:color="auto"/>
              <w:bottom w:val="single" w:sz="4" w:space="0" w:color="auto"/>
              <w:right w:val="single" w:sz="4" w:space="0" w:color="auto"/>
            </w:tcBorders>
            <w:vAlign w:val="center"/>
          </w:tcPr>
          <w:p w14:paraId="41DD8DB8" w14:textId="58DF03EA" w:rsidR="00220680" w:rsidRPr="005541BC" w:rsidRDefault="00220680"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较熟练使用城市经济理论分析城市内部问题的基本理论和方法，较好具备在经济学的框架内思考城市问题的解决方法的能力。</w:t>
            </w:r>
          </w:p>
        </w:tc>
        <w:tc>
          <w:tcPr>
            <w:tcW w:w="1843" w:type="dxa"/>
            <w:tcBorders>
              <w:top w:val="single" w:sz="4" w:space="0" w:color="auto"/>
              <w:left w:val="single" w:sz="4" w:space="0" w:color="auto"/>
              <w:bottom w:val="single" w:sz="4" w:space="0" w:color="auto"/>
              <w:right w:val="single" w:sz="4" w:space="0" w:color="auto"/>
            </w:tcBorders>
            <w:vAlign w:val="center"/>
          </w:tcPr>
          <w:p w14:paraId="6B92A515" w14:textId="40CCFD13" w:rsidR="00220680" w:rsidRPr="005541BC" w:rsidRDefault="00220680"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基本可以使用城市经济理论分析城市内部问题的基本理论和方法，基本具备在经济学的框架内思考城市问题的解决方法的能力。</w:t>
            </w:r>
          </w:p>
        </w:tc>
        <w:tc>
          <w:tcPr>
            <w:tcW w:w="1779" w:type="dxa"/>
            <w:tcBorders>
              <w:top w:val="single" w:sz="4" w:space="0" w:color="auto"/>
              <w:left w:val="single" w:sz="4" w:space="0" w:color="auto"/>
              <w:bottom w:val="single" w:sz="4" w:space="0" w:color="auto"/>
              <w:right w:val="single" w:sz="4" w:space="0" w:color="auto"/>
            </w:tcBorders>
            <w:vAlign w:val="center"/>
          </w:tcPr>
          <w:p w14:paraId="73D3FD47" w14:textId="65BBDE8D" w:rsidR="00220680" w:rsidRPr="005541BC" w:rsidRDefault="00220680"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可以初步使用城市经济理论分析城市内部问题的基本理论和方法，初步具备在经济学的框架内思考城市问题的解决方法的能力。</w:t>
            </w:r>
          </w:p>
        </w:tc>
        <w:tc>
          <w:tcPr>
            <w:tcW w:w="1779" w:type="dxa"/>
            <w:tcBorders>
              <w:top w:val="single" w:sz="4" w:space="0" w:color="auto"/>
              <w:left w:val="single" w:sz="4" w:space="0" w:color="auto"/>
              <w:bottom w:val="single" w:sz="4" w:space="0" w:color="auto"/>
              <w:right w:val="single" w:sz="4" w:space="0" w:color="auto"/>
            </w:tcBorders>
            <w:vAlign w:val="center"/>
          </w:tcPr>
          <w:p w14:paraId="26A8874D" w14:textId="6F16627E" w:rsidR="00220680" w:rsidRPr="005541BC" w:rsidRDefault="00220680"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不能使用城市经济理论分析城市内部问题的基本理论和方法，不具备在经济学的框架内思考城市问题的解决方法的能力。</w:t>
            </w:r>
          </w:p>
        </w:tc>
      </w:tr>
      <w:tr w:rsidR="00220680" w:rsidRPr="002F4D99" w14:paraId="2A73C6DB" w14:textId="77777777" w:rsidTr="008F278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36ACF0F" w14:textId="0F76839F" w:rsidR="00220680" w:rsidRPr="00DD7B5F" w:rsidRDefault="00220680" w:rsidP="00220680">
            <w:pPr>
              <w:spacing w:beforeLines="50" w:before="156" w:afterLines="50" w:after="156"/>
              <w:jc w:val="center"/>
              <w:rPr>
                <w:rFonts w:ascii="宋体" w:eastAsia="宋体" w:hAnsi="宋体" w:hint="eastAsia"/>
                <w:bCs/>
                <w:kern w:val="0"/>
                <w:szCs w:val="21"/>
              </w:rPr>
            </w:pPr>
            <w:r w:rsidRPr="00F56396">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vAlign w:val="center"/>
          </w:tcPr>
          <w:p w14:paraId="1396640B" w14:textId="1A8ABB80" w:rsidR="00220680" w:rsidRPr="005541BC" w:rsidRDefault="00220680"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完全掌握用城市经济理论和方法分析城市住宅市场和城市住宅政策的基本方法，能够熟练比较不同住宅政策的福利效果。</w:t>
            </w:r>
          </w:p>
        </w:tc>
        <w:tc>
          <w:tcPr>
            <w:tcW w:w="1984" w:type="dxa"/>
            <w:tcBorders>
              <w:top w:val="single" w:sz="4" w:space="0" w:color="auto"/>
              <w:left w:val="single" w:sz="4" w:space="0" w:color="auto"/>
              <w:bottom w:val="single" w:sz="4" w:space="0" w:color="auto"/>
              <w:right w:val="single" w:sz="4" w:space="0" w:color="auto"/>
            </w:tcBorders>
          </w:tcPr>
          <w:p w14:paraId="0B88BB90" w14:textId="5747E9DA" w:rsidR="00220680" w:rsidRPr="005541BC" w:rsidRDefault="00220680"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较好掌握用城市经济理论和方法分析城市住宅市场和城市住宅政策的基本方法，能够较好比较不同住宅政策的福利效果。</w:t>
            </w:r>
          </w:p>
        </w:tc>
        <w:tc>
          <w:tcPr>
            <w:tcW w:w="1843" w:type="dxa"/>
            <w:tcBorders>
              <w:top w:val="single" w:sz="4" w:space="0" w:color="auto"/>
              <w:left w:val="single" w:sz="4" w:space="0" w:color="auto"/>
              <w:bottom w:val="single" w:sz="4" w:space="0" w:color="auto"/>
              <w:right w:val="single" w:sz="4" w:space="0" w:color="auto"/>
            </w:tcBorders>
          </w:tcPr>
          <w:p w14:paraId="17903452" w14:textId="3F213348" w:rsidR="00220680" w:rsidRPr="005541BC" w:rsidRDefault="00220680"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基本掌握用城市经济理论和方法分析城市住宅市场和城市住宅政策的基本方法，基本能够比较不同住宅政策的福利效果。</w:t>
            </w:r>
          </w:p>
        </w:tc>
        <w:tc>
          <w:tcPr>
            <w:tcW w:w="1779" w:type="dxa"/>
            <w:tcBorders>
              <w:top w:val="single" w:sz="4" w:space="0" w:color="auto"/>
              <w:left w:val="single" w:sz="4" w:space="0" w:color="auto"/>
              <w:bottom w:val="single" w:sz="4" w:space="0" w:color="auto"/>
              <w:right w:val="single" w:sz="4" w:space="0" w:color="auto"/>
            </w:tcBorders>
          </w:tcPr>
          <w:p w14:paraId="1233D953" w14:textId="124971A0" w:rsidR="00220680" w:rsidRPr="005541BC" w:rsidRDefault="00220680"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初步掌握用城市经济理论和方法分析城市住宅市场和城市住宅政策的基本方法，初步能够比较不同住宅政策的福利效果。</w:t>
            </w:r>
          </w:p>
        </w:tc>
        <w:tc>
          <w:tcPr>
            <w:tcW w:w="1779" w:type="dxa"/>
            <w:tcBorders>
              <w:top w:val="single" w:sz="4" w:space="0" w:color="auto"/>
              <w:left w:val="single" w:sz="4" w:space="0" w:color="auto"/>
              <w:bottom w:val="single" w:sz="4" w:space="0" w:color="auto"/>
              <w:right w:val="single" w:sz="4" w:space="0" w:color="auto"/>
            </w:tcBorders>
          </w:tcPr>
          <w:p w14:paraId="6A250D15" w14:textId="3EEFEAEE" w:rsidR="00220680" w:rsidRPr="005541BC" w:rsidRDefault="00220680"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不掌握用城市经济理论和方法分析城市住宅市场和城市住宅政策的基本方法，不理解如何比较不同住宅政策的福利效果。</w:t>
            </w:r>
          </w:p>
        </w:tc>
      </w:tr>
      <w:tr w:rsidR="00220680" w:rsidRPr="002F4D99" w14:paraId="554B0969" w14:textId="77777777" w:rsidTr="008F278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DB38CB4" w14:textId="429C022B" w:rsidR="00220680" w:rsidRDefault="00220680" w:rsidP="00220680">
            <w:pPr>
              <w:spacing w:beforeLines="50" w:before="156" w:afterLines="50" w:after="156"/>
              <w:jc w:val="center"/>
              <w:rPr>
                <w:rFonts w:ascii="宋体" w:eastAsia="宋体" w:hAnsi="宋体" w:hint="eastAsia"/>
                <w:b/>
                <w:bCs/>
                <w:kern w:val="0"/>
                <w:szCs w:val="21"/>
              </w:rPr>
            </w:pPr>
            <w:r w:rsidRPr="00F56396">
              <w:rPr>
                <w:rFonts w:ascii="宋体" w:eastAsia="宋体" w:hAnsi="宋体"/>
                <w:b/>
                <w:bCs/>
                <w:kern w:val="0"/>
                <w:szCs w:val="21"/>
              </w:rPr>
              <w:t>目标</w:t>
            </w:r>
            <w:r>
              <w:rPr>
                <w:rFonts w:ascii="宋体" w:eastAsia="宋体" w:hAnsi="宋体"/>
                <w:b/>
                <w:bCs/>
                <w:kern w:val="0"/>
                <w:szCs w:val="21"/>
              </w:rPr>
              <w:t>5</w:t>
            </w:r>
          </w:p>
        </w:tc>
        <w:tc>
          <w:tcPr>
            <w:tcW w:w="1984" w:type="dxa"/>
            <w:tcBorders>
              <w:top w:val="single" w:sz="4" w:space="0" w:color="auto"/>
              <w:left w:val="single" w:sz="4" w:space="0" w:color="auto"/>
              <w:bottom w:val="single" w:sz="4" w:space="0" w:color="auto"/>
              <w:right w:val="single" w:sz="4" w:space="0" w:color="auto"/>
            </w:tcBorders>
            <w:vAlign w:val="center"/>
          </w:tcPr>
          <w:p w14:paraId="7C29C2C8" w14:textId="7A7CACAC" w:rsidR="00220680" w:rsidRPr="005541BC" w:rsidRDefault="001D6E7D"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t>完全了解</w:t>
            </w:r>
            <w:r w:rsidR="00220680" w:rsidRPr="005541BC">
              <w:rPr>
                <w:rFonts w:ascii="宋体" w:eastAsia="宋体" w:hAnsi="宋体" w:hint="eastAsia"/>
                <w:kern w:val="0"/>
                <w:szCs w:val="21"/>
              </w:rPr>
              <w:t>西方经济</w:t>
            </w:r>
            <w:r w:rsidR="00220680" w:rsidRPr="005541BC">
              <w:rPr>
                <w:rFonts w:ascii="宋体" w:eastAsia="宋体" w:hAnsi="宋体" w:hint="eastAsia"/>
                <w:kern w:val="0"/>
                <w:szCs w:val="21"/>
              </w:rPr>
              <w:lastRenderedPageBreak/>
              <w:t>领域关于地方政府的职能和地方政府收入的基本理论，</w:t>
            </w:r>
            <w:r w:rsidRPr="005541BC">
              <w:rPr>
                <w:rFonts w:ascii="宋体" w:eastAsia="宋体" w:hAnsi="宋体" w:hint="eastAsia"/>
                <w:kern w:val="0"/>
                <w:szCs w:val="21"/>
              </w:rPr>
              <w:t>熟练</w:t>
            </w:r>
            <w:r w:rsidR="00220680" w:rsidRPr="005541BC">
              <w:rPr>
                <w:rFonts w:ascii="宋体" w:eastAsia="宋体" w:hAnsi="宋体" w:hint="eastAsia"/>
                <w:kern w:val="0"/>
                <w:szCs w:val="21"/>
              </w:rPr>
              <w:t>利用经济理论和方法思考地方政府的职责和地方政府收入的来源。</w:t>
            </w:r>
          </w:p>
        </w:tc>
        <w:tc>
          <w:tcPr>
            <w:tcW w:w="1984" w:type="dxa"/>
            <w:tcBorders>
              <w:top w:val="single" w:sz="4" w:space="0" w:color="auto"/>
              <w:left w:val="single" w:sz="4" w:space="0" w:color="auto"/>
              <w:bottom w:val="single" w:sz="4" w:space="0" w:color="auto"/>
              <w:right w:val="single" w:sz="4" w:space="0" w:color="auto"/>
            </w:tcBorders>
          </w:tcPr>
          <w:p w14:paraId="69227A59" w14:textId="160AB04E" w:rsidR="00220680" w:rsidRPr="005541BC" w:rsidRDefault="001D6E7D"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lastRenderedPageBreak/>
              <w:t>较好了解西方经济</w:t>
            </w:r>
            <w:r w:rsidRPr="005541BC">
              <w:rPr>
                <w:rFonts w:ascii="宋体" w:eastAsia="宋体" w:hAnsi="宋体" w:hint="eastAsia"/>
                <w:kern w:val="0"/>
                <w:szCs w:val="21"/>
              </w:rPr>
              <w:lastRenderedPageBreak/>
              <w:t>领域关于地方政府的职能和地方政府收入的基本理论，较熟练利用经济理论和方法思考地方政府的职责和地方政府收入的来源。</w:t>
            </w:r>
          </w:p>
        </w:tc>
        <w:tc>
          <w:tcPr>
            <w:tcW w:w="1843" w:type="dxa"/>
            <w:tcBorders>
              <w:top w:val="single" w:sz="4" w:space="0" w:color="auto"/>
              <w:left w:val="single" w:sz="4" w:space="0" w:color="auto"/>
              <w:bottom w:val="single" w:sz="4" w:space="0" w:color="auto"/>
              <w:right w:val="single" w:sz="4" w:space="0" w:color="auto"/>
            </w:tcBorders>
          </w:tcPr>
          <w:p w14:paraId="6ABCA6BC" w14:textId="657BF6E6" w:rsidR="00220680" w:rsidRPr="005541BC" w:rsidRDefault="001D6E7D"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lastRenderedPageBreak/>
              <w:t>基本了解西方经</w:t>
            </w:r>
            <w:r w:rsidRPr="005541BC">
              <w:rPr>
                <w:rFonts w:ascii="宋体" w:eastAsia="宋体" w:hAnsi="宋体" w:hint="eastAsia"/>
                <w:kern w:val="0"/>
                <w:szCs w:val="21"/>
              </w:rPr>
              <w:lastRenderedPageBreak/>
              <w:t>济领域关于地方政府的职能和地方政府收入的基本理论，</w:t>
            </w:r>
            <w:r w:rsidR="00521615" w:rsidRPr="005541BC">
              <w:rPr>
                <w:rFonts w:ascii="宋体" w:eastAsia="宋体" w:hAnsi="宋体" w:hint="eastAsia"/>
                <w:kern w:val="0"/>
                <w:szCs w:val="21"/>
              </w:rPr>
              <w:t>基本可以</w:t>
            </w:r>
            <w:r w:rsidRPr="005541BC">
              <w:rPr>
                <w:rFonts w:ascii="宋体" w:eastAsia="宋体" w:hAnsi="宋体" w:hint="eastAsia"/>
                <w:kern w:val="0"/>
                <w:szCs w:val="21"/>
              </w:rPr>
              <w:t>利用经济理论和方法思考地方政府的职责和地方政府收入的来源。</w:t>
            </w:r>
          </w:p>
        </w:tc>
        <w:tc>
          <w:tcPr>
            <w:tcW w:w="1779" w:type="dxa"/>
            <w:tcBorders>
              <w:top w:val="single" w:sz="4" w:space="0" w:color="auto"/>
              <w:left w:val="single" w:sz="4" w:space="0" w:color="auto"/>
              <w:bottom w:val="single" w:sz="4" w:space="0" w:color="auto"/>
              <w:right w:val="single" w:sz="4" w:space="0" w:color="auto"/>
            </w:tcBorders>
          </w:tcPr>
          <w:p w14:paraId="6255648B" w14:textId="1DDA9723" w:rsidR="00220680" w:rsidRPr="005541BC" w:rsidRDefault="00521615"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lastRenderedPageBreak/>
              <w:t>初步了解</w:t>
            </w:r>
            <w:r w:rsidR="001D6E7D" w:rsidRPr="005541BC">
              <w:rPr>
                <w:rFonts w:ascii="宋体" w:eastAsia="宋体" w:hAnsi="宋体" w:hint="eastAsia"/>
                <w:kern w:val="0"/>
                <w:szCs w:val="21"/>
              </w:rPr>
              <w:t>西方经</w:t>
            </w:r>
            <w:r w:rsidR="001D6E7D" w:rsidRPr="005541BC">
              <w:rPr>
                <w:rFonts w:ascii="宋体" w:eastAsia="宋体" w:hAnsi="宋体" w:hint="eastAsia"/>
                <w:kern w:val="0"/>
                <w:szCs w:val="21"/>
              </w:rPr>
              <w:lastRenderedPageBreak/>
              <w:t>济领域关于地方政府的职能和地方政府收入的基本理论，</w:t>
            </w:r>
            <w:r w:rsidRPr="005541BC">
              <w:rPr>
                <w:rFonts w:ascii="宋体" w:eastAsia="宋体" w:hAnsi="宋体" w:hint="eastAsia"/>
                <w:kern w:val="0"/>
                <w:szCs w:val="21"/>
              </w:rPr>
              <w:t>初步可以</w:t>
            </w:r>
            <w:r w:rsidR="001D6E7D" w:rsidRPr="005541BC">
              <w:rPr>
                <w:rFonts w:ascii="宋体" w:eastAsia="宋体" w:hAnsi="宋体" w:hint="eastAsia"/>
                <w:kern w:val="0"/>
                <w:szCs w:val="21"/>
              </w:rPr>
              <w:t>利用经济理论和方法思考地方政府的职责和地方政府收入的来源。</w:t>
            </w:r>
          </w:p>
        </w:tc>
        <w:tc>
          <w:tcPr>
            <w:tcW w:w="1779" w:type="dxa"/>
            <w:tcBorders>
              <w:top w:val="single" w:sz="4" w:space="0" w:color="auto"/>
              <w:left w:val="single" w:sz="4" w:space="0" w:color="auto"/>
              <w:bottom w:val="single" w:sz="4" w:space="0" w:color="auto"/>
              <w:right w:val="single" w:sz="4" w:space="0" w:color="auto"/>
            </w:tcBorders>
          </w:tcPr>
          <w:p w14:paraId="00FF1812" w14:textId="6F576EDB" w:rsidR="00220680" w:rsidRPr="005541BC" w:rsidRDefault="00521615" w:rsidP="005541BC">
            <w:pPr>
              <w:spacing w:beforeLines="50" w:before="156" w:afterLines="50" w:after="156"/>
              <w:jc w:val="center"/>
              <w:rPr>
                <w:rFonts w:ascii="宋体" w:eastAsia="宋体" w:hAnsi="宋体" w:hint="eastAsia"/>
                <w:kern w:val="0"/>
                <w:szCs w:val="21"/>
              </w:rPr>
            </w:pPr>
            <w:r w:rsidRPr="005541BC">
              <w:rPr>
                <w:rFonts w:ascii="宋体" w:eastAsia="宋体" w:hAnsi="宋体" w:hint="eastAsia"/>
                <w:kern w:val="0"/>
                <w:szCs w:val="21"/>
              </w:rPr>
              <w:lastRenderedPageBreak/>
              <w:t>不了解</w:t>
            </w:r>
            <w:r w:rsidR="001D6E7D" w:rsidRPr="005541BC">
              <w:rPr>
                <w:rFonts w:ascii="宋体" w:eastAsia="宋体" w:hAnsi="宋体" w:hint="eastAsia"/>
                <w:kern w:val="0"/>
                <w:szCs w:val="21"/>
              </w:rPr>
              <w:t>西方经济</w:t>
            </w:r>
            <w:r w:rsidR="001D6E7D" w:rsidRPr="005541BC">
              <w:rPr>
                <w:rFonts w:ascii="宋体" w:eastAsia="宋体" w:hAnsi="宋体" w:hint="eastAsia"/>
                <w:kern w:val="0"/>
                <w:szCs w:val="21"/>
              </w:rPr>
              <w:lastRenderedPageBreak/>
              <w:t>领域关于地方政府的职能和地方政府收入的基本理论，</w:t>
            </w:r>
            <w:r w:rsidRPr="005541BC">
              <w:rPr>
                <w:rFonts w:ascii="宋体" w:eastAsia="宋体" w:hAnsi="宋体" w:hint="eastAsia"/>
                <w:kern w:val="0"/>
                <w:szCs w:val="21"/>
              </w:rPr>
              <w:t>不能够</w:t>
            </w:r>
            <w:r w:rsidR="001D6E7D" w:rsidRPr="005541BC">
              <w:rPr>
                <w:rFonts w:ascii="宋体" w:eastAsia="宋体" w:hAnsi="宋体" w:hint="eastAsia"/>
                <w:kern w:val="0"/>
                <w:szCs w:val="21"/>
              </w:rPr>
              <w:t>利用经济理论和方法思考地方政府的职责和地方政府收入的来源。</w:t>
            </w:r>
          </w:p>
        </w:tc>
      </w:tr>
    </w:tbl>
    <w:p w14:paraId="56A4BC22" w14:textId="77777777" w:rsidR="001325F2" w:rsidRPr="00F56396" w:rsidRDefault="001325F2" w:rsidP="00291E86">
      <w:pPr>
        <w:widowControl/>
        <w:jc w:val="left"/>
        <w:rPr>
          <w:rFonts w:ascii="宋体" w:eastAsia="宋体" w:hAnsi="宋体" w:hint="eastAsia"/>
        </w:rPr>
      </w:pPr>
    </w:p>
    <w:sectPr w:rsidR="001325F2"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297D7" w14:textId="77777777" w:rsidR="00805027" w:rsidRDefault="00805027" w:rsidP="00AA630A">
      <w:pPr>
        <w:rPr>
          <w:rFonts w:hint="eastAsia"/>
        </w:rPr>
      </w:pPr>
      <w:r>
        <w:separator/>
      </w:r>
    </w:p>
  </w:endnote>
  <w:endnote w:type="continuationSeparator" w:id="0">
    <w:p w14:paraId="3EBB9DBE" w14:textId="77777777" w:rsidR="00805027" w:rsidRDefault="00805027" w:rsidP="00AA630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6ED5C" w14:textId="77777777" w:rsidR="00805027" w:rsidRDefault="00805027" w:rsidP="00AA630A">
      <w:pPr>
        <w:rPr>
          <w:rFonts w:hint="eastAsia"/>
        </w:rPr>
      </w:pPr>
      <w:r>
        <w:separator/>
      </w:r>
    </w:p>
  </w:footnote>
  <w:footnote w:type="continuationSeparator" w:id="0">
    <w:p w14:paraId="08DD97EC" w14:textId="77777777" w:rsidR="00805027" w:rsidRDefault="00805027" w:rsidP="00AA630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5C782D76"/>
    <w:multiLevelType w:val="hybridMultilevel"/>
    <w:tmpl w:val="67686EBA"/>
    <w:lvl w:ilvl="0" w:tplc="18E20962">
      <w:start w:val="1"/>
      <w:numFmt w:val="japaneseCounting"/>
      <w:lvlText w:val="%1、"/>
      <w:lvlJc w:val="left"/>
      <w:pPr>
        <w:ind w:left="630" w:hanging="4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 w15:restartNumberingAfterBreak="0">
    <w:nsid w:val="6A970180"/>
    <w:multiLevelType w:val="hybridMultilevel"/>
    <w:tmpl w:val="24089C5C"/>
    <w:lvl w:ilvl="0" w:tplc="1A5C82D8">
      <w:start w:val="1"/>
      <w:numFmt w:val="japaneseCounting"/>
      <w:lvlText w:val="%1、"/>
      <w:lvlJc w:val="left"/>
      <w:pPr>
        <w:ind w:left="636" w:hanging="432"/>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num w:numId="1" w16cid:durableId="980695079">
    <w:abstractNumId w:val="0"/>
  </w:num>
  <w:num w:numId="2" w16cid:durableId="376394142">
    <w:abstractNumId w:val="1"/>
  </w:num>
  <w:num w:numId="3" w16cid:durableId="805701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1F7A"/>
    <w:rsid w:val="00022CBB"/>
    <w:rsid w:val="0007602C"/>
    <w:rsid w:val="00077A5F"/>
    <w:rsid w:val="00084379"/>
    <w:rsid w:val="000C7D55"/>
    <w:rsid w:val="000D6254"/>
    <w:rsid w:val="000F054A"/>
    <w:rsid w:val="00122513"/>
    <w:rsid w:val="001325F2"/>
    <w:rsid w:val="00141073"/>
    <w:rsid w:val="00167CA6"/>
    <w:rsid w:val="001D667B"/>
    <w:rsid w:val="001D6E0C"/>
    <w:rsid w:val="001D6E7D"/>
    <w:rsid w:val="001E21C9"/>
    <w:rsid w:val="001E5724"/>
    <w:rsid w:val="001F3C62"/>
    <w:rsid w:val="001F5311"/>
    <w:rsid w:val="00203E99"/>
    <w:rsid w:val="00220680"/>
    <w:rsid w:val="00242673"/>
    <w:rsid w:val="00255BDD"/>
    <w:rsid w:val="00284FBC"/>
    <w:rsid w:val="00285327"/>
    <w:rsid w:val="00291E86"/>
    <w:rsid w:val="002A7568"/>
    <w:rsid w:val="00313A87"/>
    <w:rsid w:val="003217A2"/>
    <w:rsid w:val="00322986"/>
    <w:rsid w:val="0034254B"/>
    <w:rsid w:val="00352E6D"/>
    <w:rsid w:val="00361B7E"/>
    <w:rsid w:val="00361E0A"/>
    <w:rsid w:val="00380EED"/>
    <w:rsid w:val="0038665C"/>
    <w:rsid w:val="003D3FB3"/>
    <w:rsid w:val="003F631B"/>
    <w:rsid w:val="00402D53"/>
    <w:rsid w:val="004070CF"/>
    <w:rsid w:val="00457C85"/>
    <w:rsid w:val="004605B2"/>
    <w:rsid w:val="0046626D"/>
    <w:rsid w:val="004748C1"/>
    <w:rsid w:val="00476893"/>
    <w:rsid w:val="004819FD"/>
    <w:rsid w:val="004C78A0"/>
    <w:rsid w:val="004E4E58"/>
    <w:rsid w:val="0050530A"/>
    <w:rsid w:val="00521615"/>
    <w:rsid w:val="005541BC"/>
    <w:rsid w:val="005634AF"/>
    <w:rsid w:val="00572B0C"/>
    <w:rsid w:val="005936A6"/>
    <w:rsid w:val="005A0378"/>
    <w:rsid w:val="005B1DED"/>
    <w:rsid w:val="005B488A"/>
    <w:rsid w:val="005F1DE8"/>
    <w:rsid w:val="005F24FE"/>
    <w:rsid w:val="00604D8E"/>
    <w:rsid w:val="00643E72"/>
    <w:rsid w:val="00654A4A"/>
    <w:rsid w:val="00660439"/>
    <w:rsid w:val="00665621"/>
    <w:rsid w:val="00675350"/>
    <w:rsid w:val="00684736"/>
    <w:rsid w:val="006E2639"/>
    <w:rsid w:val="006E4F82"/>
    <w:rsid w:val="006E5FB3"/>
    <w:rsid w:val="006F64C9"/>
    <w:rsid w:val="006F67EE"/>
    <w:rsid w:val="007639A2"/>
    <w:rsid w:val="007A0329"/>
    <w:rsid w:val="007B741F"/>
    <w:rsid w:val="007C29FA"/>
    <w:rsid w:val="007C379D"/>
    <w:rsid w:val="007C62ED"/>
    <w:rsid w:val="007E39E3"/>
    <w:rsid w:val="00805027"/>
    <w:rsid w:val="008128AD"/>
    <w:rsid w:val="008560E2"/>
    <w:rsid w:val="008656F3"/>
    <w:rsid w:val="00873B55"/>
    <w:rsid w:val="00886EBF"/>
    <w:rsid w:val="00895687"/>
    <w:rsid w:val="008B797F"/>
    <w:rsid w:val="008C5B58"/>
    <w:rsid w:val="008F278F"/>
    <w:rsid w:val="008F38CD"/>
    <w:rsid w:val="009027A9"/>
    <w:rsid w:val="00945095"/>
    <w:rsid w:val="0098526B"/>
    <w:rsid w:val="009C4E5F"/>
    <w:rsid w:val="009D0FA3"/>
    <w:rsid w:val="009E522A"/>
    <w:rsid w:val="00A03BBD"/>
    <w:rsid w:val="00A246A4"/>
    <w:rsid w:val="00A41CB2"/>
    <w:rsid w:val="00A61EFD"/>
    <w:rsid w:val="00AA4570"/>
    <w:rsid w:val="00AA630A"/>
    <w:rsid w:val="00AE3D1A"/>
    <w:rsid w:val="00B03909"/>
    <w:rsid w:val="00B03B81"/>
    <w:rsid w:val="00B27042"/>
    <w:rsid w:val="00B40ECD"/>
    <w:rsid w:val="00B83FAF"/>
    <w:rsid w:val="00BA23F0"/>
    <w:rsid w:val="00BA7BF1"/>
    <w:rsid w:val="00BD433A"/>
    <w:rsid w:val="00BE36CB"/>
    <w:rsid w:val="00C00798"/>
    <w:rsid w:val="00C21FDA"/>
    <w:rsid w:val="00C30EDD"/>
    <w:rsid w:val="00C3239D"/>
    <w:rsid w:val="00C54636"/>
    <w:rsid w:val="00CA53B2"/>
    <w:rsid w:val="00CC2501"/>
    <w:rsid w:val="00CC3D4C"/>
    <w:rsid w:val="00D02F99"/>
    <w:rsid w:val="00D13271"/>
    <w:rsid w:val="00D14471"/>
    <w:rsid w:val="00D37253"/>
    <w:rsid w:val="00D417A1"/>
    <w:rsid w:val="00D504B7"/>
    <w:rsid w:val="00D715F7"/>
    <w:rsid w:val="00D75444"/>
    <w:rsid w:val="00DC66C0"/>
    <w:rsid w:val="00DD33CF"/>
    <w:rsid w:val="00DD7B5F"/>
    <w:rsid w:val="00DE4C63"/>
    <w:rsid w:val="00DE7849"/>
    <w:rsid w:val="00E05E8B"/>
    <w:rsid w:val="00E366AB"/>
    <w:rsid w:val="00E52F36"/>
    <w:rsid w:val="00E76E34"/>
    <w:rsid w:val="00EC004E"/>
    <w:rsid w:val="00ED575E"/>
    <w:rsid w:val="00ED7F81"/>
    <w:rsid w:val="00F1584B"/>
    <w:rsid w:val="00F42E8C"/>
    <w:rsid w:val="00F56396"/>
    <w:rsid w:val="00F746C3"/>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143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styleId="ac">
    <w:name w:val="Hyperlink"/>
    <w:basedOn w:val="a0"/>
    <w:uiPriority w:val="99"/>
    <w:semiHidden/>
    <w:unhideWhenUsed/>
    <w:rsid w:val="004E4E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400617">
      <w:bodyDiv w:val="1"/>
      <w:marLeft w:val="0"/>
      <w:marRight w:val="0"/>
      <w:marTop w:val="0"/>
      <w:marBottom w:val="0"/>
      <w:divBdr>
        <w:top w:val="none" w:sz="0" w:space="0" w:color="auto"/>
        <w:left w:val="none" w:sz="0" w:space="0" w:color="auto"/>
        <w:bottom w:val="none" w:sz="0" w:space="0" w:color="auto"/>
        <w:right w:val="none" w:sz="0" w:space="0" w:color="auto"/>
      </w:divBdr>
    </w:div>
    <w:div w:id="1357467507">
      <w:bodyDiv w:val="1"/>
      <w:marLeft w:val="0"/>
      <w:marRight w:val="0"/>
      <w:marTop w:val="0"/>
      <w:marBottom w:val="0"/>
      <w:divBdr>
        <w:top w:val="none" w:sz="0" w:space="0" w:color="auto"/>
        <w:left w:val="none" w:sz="0" w:space="0" w:color="auto"/>
        <w:bottom w:val="none" w:sz="0" w:space="0" w:color="auto"/>
        <w:right w:val="none" w:sz="0" w:space="0" w:color="auto"/>
      </w:divBdr>
    </w:div>
    <w:div w:id="1530297902">
      <w:bodyDiv w:val="1"/>
      <w:marLeft w:val="0"/>
      <w:marRight w:val="0"/>
      <w:marTop w:val="0"/>
      <w:marBottom w:val="0"/>
      <w:divBdr>
        <w:top w:val="none" w:sz="0" w:space="0" w:color="auto"/>
        <w:left w:val="none" w:sz="0" w:space="0" w:color="auto"/>
        <w:bottom w:val="none" w:sz="0" w:space="0" w:color="auto"/>
        <w:right w:val="none" w:sz="0" w:space="0" w:color="auto"/>
      </w:divBdr>
    </w:div>
    <w:div w:id="17521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kaoyantj.com/kaoyanbook_search.asp?zuozhe=%B7%EB%D4%C6%CD%A2&amp;xuanze=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ook.kaoyantj.com/kaoyanbook_jieshao.asp?kybook_id=f45704957084c7" TargetMode="External"/><Relationship Id="rId12" Type="http://schemas.openxmlformats.org/officeDocument/2006/relationships/hyperlink" Target="http://book.kaoyantj.com/kaoyanbook_jieshao.asp?kybook_id=316611e65076a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ook.kaoyantj.com/kaoyanbook_jieshao.asp?kybook_id=316611e65076a3" TargetMode="External"/><Relationship Id="rId5" Type="http://schemas.openxmlformats.org/officeDocument/2006/relationships/footnotes" Target="footnotes.xml"/><Relationship Id="rId10" Type="http://schemas.openxmlformats.org/officeDocument/2006/relationships/hyperlink" Target="http://book.kaoyantj.com/kaoyanbook_jieshao.asp?kybook_id=316611e65076a3" TargetMode="External"/><Relationship Id="rId4" Type="http://schemas.openxmlformats.org/officeDocument/2006/relationships/webSettings" Target="webSettings.xml"/><Relationship Id="rId9" Type="http://schemas.openxmlformats.org/officeDocument/2006/relationships/hyperlink" Target="http://book.kaoyantj.com/kaoyanbook_jieshao.asp?kybook_id=c65e20c510e3e6"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2031</Words>
  <Characters>11582</Characters>
  <Application>Microsoft Office Word</Application>
  <DocSecurity>0</DocSecurity>
  <Lines>96</Lines>
  <Paragraphs>27</Paragraphs>
  <ScaleCrop>false</ScaleCrop>
  <Company>P R C</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nkzhuyan@126.com</cp:lastModifiedBy>
  <cp:revision>3</cp:revision>
  <cp:lastPrinted>2020-12-24T07:17:00Z</cp:lastPrinted>
  <dcterms:created xsi:type="dcterms:W3CDTF">2024-08-29T09:58:00Z</dcterms:created>
  <dcterms:modified xsi:type="dcterms:W3CDTF">2024-08-29T09:59:00Z</dcterms:modified>
</cp:coreProperties>
</file>